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273" w:rsidRPr="00AF5DE6" w:rsidRDefault="005C3273" w:rsidP="00E515A9">
      <w:pPr>
        <w:widowControl w:val="0"/>
        <w:tabs>
          <w:tab w:val="left" w:pos="-426"/>
          <w:tab w:val="left" w:pos="0"/>
          <w:tab w:val="left" w:pos="840"/>
        </w:tabs>
        <w:suppressAutoHyphen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ОДОБРЯВАМ:</w:t>
      </w:r>
    </w:p>
    <w:p w:rsidR="005C3273" w:rsidRPr="00AF5DE6" w:rsidRDefault="005C3273" w:rsidP="00E515A9">
      <w:pPr>
        <w:widowControl w:val="0"/>
        <w:tabs>
          <w:tab w:val="left" w:pos="-426"/>
          <w:tab w:val="left" w:pos="0"/>
          <w:tab w:val="left" w:pos="840"/>
        </w:tabs>
        <w:suppressAutoHyphens/>
        <w:spacing w:after="0" w:line="240" w:lineRule="auto"/>
        <w:ind w:firstLine="851"/>
        <w:jc w:val="both"/>
        <w:rPr>
          <w:rFonts w:ascii="Verdana" w:eastAsia="Times New Roman" w:hAnsi="Verdana" w:cs="Times New Roman"/>
          <w:b/>
          <w:lang w:eastAsia="bg-BG"/>
        </w:rPr>
      </w:pPr>
    </w:p>
    <w:p w:rsidR="005C3273" w:rsidRPr="00AF5DE6" w:rsidRDefault="005C3273" w:rsidP="00E515A9">
      <w:pPr>
        <w:widowControl w:val="0"/>
        <w:tabs>
          <w:tab w:val="left" w:pos="-426"/>
          <w:tab w:val="left" w:pos="0"/>
          <w:tab w:val="left" w:pos="840"/>
        </w:tabs>
        <w:suppressAutoHyphen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ВЪЗЛОЖИТЕЛ:</w:t>
      </w:r>
    </w:p>
    <w:p w:rsidR="005C3273" w:rsidRPr="00AF5DE6" w:rsidRDefault="005C3273" w:rsidP="00E515A9">
      <w:pPr>
        <w:widowControl w:val="0"/>
        <w:tabs>
          <w:tab w:val="left" w:pos="-426"/>
          <w:tab w:val="left" w:pos="0"/>
          <w:tab w:val="left" w:pos="840"/>
        </w:tabs>
        <w:suppressAutoHyphens/>
        <w:spacing w:after="0" w:line="240" w:lineRule="auto"/>
        <w:ind w:firstLine="851"/>
        <w:rPr>
          <w:rFonts w:ascii="Verdana" w:eastAsia="Times New Roman" w:hAnsi="Verdana" w:cs="Times New Roman"/>
          <w:b/>
          <w:lang w:eastAsia="bg-BG"/>
        </w:rPr>
      </w:pPr>
      <w:r w:rsidRPr="00AF5DE6">
        <w:rPr>
          <w:rFonts w:ascii="Verdana" w:eastAsia="Times New Roman" w:hAnsi="Verdana" w:cs="Times New Roman"/>
          <w:b/>
          <w:lang w:eastAsia="bg-BG"/>
        </w:rPr>
        <w:t>НИКОЛАЙ ГРОЗЕВ</w:t>
      </w:r>
    </w:p>
    <w:p w:rsidR="005C3273" w:rsidRPr="00AF5DE6" w:rsidRDefault="005C3273" w:rsidP="00E515A9">
      <w:pPr>
        <w:widowControl w:val="0"/>
        <w:tabs>
          <w:tab w:val="left" w:pos="-426"/>
          <w:tab w:val="left" w:pos="0"/>
          <w:tab w:val="left" w:pos="840"/>
        </w:tabs>
        <w:suppressAutoHyphens/>
        <w:spacing w:after="0" w:line="240" w:lineRule="auto"/>
        <w:ind w:firstLine="851"/>
        <w:rPr>
          <w:rFonts w:ascii="Verdana" w:eastAsia="Times New Roman" w:hAnsi="Verdana" w:cs="Times New Roman"/>
          <w:b/>
          <w:lang w:eastAsia="bg-BG"/>
        </w:rPr>
      </w:pPr>
      <w:r w:rsidRPr="00AF5DE6">
        <w:rPr>
          <w:rFonts w:ascii="Verdana" w:eastAsia="Times New Roman" w:hAnsi="Verdana" w:cs="Times New Roman"/>
          <w:b/>
          <w:lang w:eastAsia="bg-BG"/>
        </w:rPr>
        <w:t>КМЕТ НА ОБЩИНА НОВА ЗАГОРА</w:t>
      </w:r>
    </w:p>
    <w:p w:rsidR="005C3273" w:rsidRPr="00AF5DE6" w:rsidRDefault="005C3273" w:rsidP="00E515A9">
      <w:pPr>
        <w:widowControl w:val="0"/>
        <w:tabs>
          <w:tab w:val="left" w:pos="-426"/>
          <w:tab w:val="left" w:pos="0"/>
          <w:tab w:val="left" w:pos="840"/>
        </w:tabs>
        <w:suppressAutoHyphen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5945E9" w:rsidRDefault="005C3273" w:rsidP="00E515A9">
      <w:pPr>
        <w:tabs>
          <w:tab w:val="left" w:pos="-426"/>
          <w:tab w:val="left" w:pos="0"/>
        </w:tabs>
        <w:spacing w:after="0" w:line="240" w:lineRule="auto"/>
        <w:ind w:firstLine="851"/>
        <w:jc w:val="center"/>
        <w:rPr>
          <w:rFonts w:ascii="Verdana" w:eastAsia="Times New Roman" w:hAnsi="Verdana" w:cs="Times New Roman"/>
          <w:b/>
          <w:lang w:val="en-US"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ДОКУМЕНТАЦИЯ</w:t>
      </w:r>
    </w:p>
    <w:p w:rsidR="005C3273" w:rsidRPr="00AF5DE6" w:rsidRDefault="005C3273" w:rsidP="00E515A9">
      <w:pPr>
        <w:widowControl w:val="0"/>
        <w:tabs>
          <w:tab w:val="left" w:pos="-426"/>
          <w:tab w:val="left" w:pos="0"/>
        </w:tabs>
        <w:suppressAutoHyphens/>
        <w:spacing w:after="0" w:line="240" w:lineRule="auto"/>
        <w:ind w:firstLine="851"/>
        <w:outlineLvl w:val="0"/>
        <w:rPr>
          <w:rFonts w:ascii="Verdana" w:eastAsia="Times New Roman" w:hAnsi="Verdana" w:cs="Times New Roman"/>
          <w:b/>
          <w:lang w:eastAsia="bg-BG"/>
        </w:rPr>
      </w:pPr>
    </w:p>
    <w:p w:rsidR="005C3273" w:rsidRPr="00AF5DE6" w:rsidRDefault="005C3273" w:rsidP="00E515A9">
      <w:pPr>
        <w:widowControl w:val="0"/>
        <w:tabs>
          <w:tab w:val="left" w:pos="-426"/>
          <w:tab w:val="left" w:pos="0"/>
        </w:tabs>
        <w:suppressAutoHyphen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ЗА УЧАСТИЕ В ОТКРИТА ПРОЦЕДУРА ПО РЕДА НА</w:t>
      </w:r>
    </w:p>
    <w:p w:rsidR="005C3273" w:rsidRPr="00AF5DE6" w:rsidRDefault="005C3273" w:rsidP="00E515A9">
      <w:pPr>
        <w:widowControl w:val="0"/>
        <w:tabs>
          <w:tab w:val="left" w:pos="-426"/>
          <w:tab w:val="left" w:pos="0"/>
        </w:tabs>
        <w:suppressAutoHyphen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ЗАКОНА ЗА ОБЩЕСТВЕНИТЕ ПОРЪЧКИ</w:t>
      </w:r>
    </w:p>
    <w:p w:rsidR="005C3273" w:rsidRPr="00AF5DE6" w:rsidRDefault="005C3273" w:rsidP="00E515A9">
      <w:pPr>
        <w:widowControl w:val="0"/>
        <w:tabs>
          <w:tab w:val="left" w:pos="-426"/>
          <w:tab w:val="left" w:pos="0"/>
        </w:tabs>
        <w:suppressAutoHyphens/>
        <w:spacing w:after="0" w:line="240" w:lineRule="auto"/>
        <w:ind w:firstLine="851"/>
        <w:jc w:val="center"/>
        <w:outlineLvl w:val="0"/>
        <w:rPr>
          <w:rFonts w:ascii="Verdana" w:eastAsia="Times New Roman" w:hAnsi="Verdana" w:cs="Times New Roman"/>
          <w:b/>
          <w:lang w:eastAsia="bg-BG"/>
        </w:rPr>
      </w:pPr>
    </w:p>
    <w:p w:rsidR="005C3273" w:rsidRPr="00AF5DE6" w:rsidRDefault="005C3273" w:rsidP="00E515A9">
      <w:pPr>
        <w:widowControl w:val="0"/>
        <w:tabs>
          <w:tab w:val="left" w:pos="-426"/>
          <w:tab w:val="left" w:pos="0"/>
        </w:tabs>
        <w:suppressAutoHyphen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С ПРЕДМЕТ:</w:t>
      </w:r>
    </w:p>
    <w:p w:rsidR="005C3273" w:rsidRPr="00AF5DE6" w:rsidRDefault="005C3273" w:rsidP="00E515A9">
      <w:pPr>
        <w:widowControl w:val="0"/>
        <w:tabs>
          <w:tab w:val="left" w:pos="-426"/>
          <w:tab w:val="left" w:pos="0"/>
        </w:tabs>
        <w:suppressAutoHyphens/>
        <w:spacing w:after="0" w:line="240" w:lineRule="auto"/>
        <w:ind w:firstLine="851"/>
        <w:jc w:val="center"/>
        <w:outlineLvl w:val="0"/>
        <w:rPr>
          <w:rFonts w:ascii="Verdana" w:eastAsia="Times New Roman" w:hAnsi="Verdana" w:cs="Times New Roman"/>
          <w:b/>
          <w:lang w:eastAsia="bg-BG"/>
        </w:rPr>
      </w:pP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b/>
          <w:lang w:eastAsia="bg-BG"/>
        </w:rPr>
      </w:pPr>
      <w:r w:rsidRPr="00AF5DE6">
        <w:rPr>
          <w:rFonts w:ascii="Verdana" w:eastAsia="Times New Roman" w:hAnsi="Verdana" w:cs="Times New Roman"/>
          <w:b/>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 w:val="left" w:pos="138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lang w:eastAsia="bg-BG"/>
        </w:rPr>
        <w:br w:type="page"/>
      </w:r>
      <w:r w:rsidRPr="00AF5DE6">
        <w:rPr>
          <w:rFonts w:ascii="Verdana" w:eastAsia="Times New Roman" w:hAnsi="Verdana" w:cs="Times New Roman"/>
          <w:b/>
          <w:lang w:eastAsia="bg-BG"/>
        </w:rPr>
        <w:lastRenderedPageBreak/>
        <w:t xml:space="preserve">УКАЗАНИЯ КЪМ УЧАСТНИЦИТЕ  ЗА </w:t>
      </w:r>
      <w:r w:rsidRPr="00AF5DE6">
        <w:rPr>
          <w:rFonts w:ascii="Verdana" w:eastAsia="Times New Roman" w:hAnsi="Verdana" w:cs="Times New Roman"/>
          <w:b/>
          <w:bCs/>
          <w:lang w:eastAsia="bg-BG"/>
        </w:rPr>
        <w:t xml:space="preserve">РЕДА И УСЛОВИЯТА ЗА УЧАСТИЕ В </w:t>
      </w:r>
      <w:r w:rsidRPr="00AF5DE6">
        <w:rPr>
          <w:rFonts w:ascii="Verdana" w:eastAsia="Times New Roman" w:hAnsi="Verdana" w:cs="Times New Roman"/>
          <w:b/>
          <w:lang w:eastAsia="bg-BG"/>
        </w:rPr>
        <w:t>ОТКРИТА ПРОЦЕДУРА</w:t>
      </w:r>
      <w:r w:rsidRPr="00AF5DE6">
        <w:rPr>
          <w:rFonts w:ascii="Verdana" w:eastAsia="Times New Roman" w:hAnsi="Verdana" w:cs="Times New Roman"/>
          <w:b/>
          <w:bCs/>
          <w:lang w:eastAsia="bg-BG"/>
        </w:rPr>
        <w:t xml:space="preserve"> ЗА ВЪЗЛАГАНЕ НА ОБЩЕСТВЕНА ПОРЪЧКА, С ПРЕДМЕТ:</w:t>
      </w:r>
    </w:p>
    <w:p w:rsidR="005C3273" w:rsidRPr="00AF5DE6" w:rsidRDefault="005C3273" w:rsidP="00E515A9">
      <w:pPr>
        <w:widowControl w:val="0"/>
        <w:tabs>
          <w:tab w:val="left" w:pos="-426"/>
          <w:tab w:val="left" w:pos="0"/>
        </w:tabs>
        <w:suppressAutoHyphen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lang w:eastAsia="bg-BG"/>
        </w:rPr>
      </w:pP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УВАЖАЕМИ ГОСПОЖИ И ГОСПОДА,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lang w:eastAsia="bg-BG"/>
        </w:rPr>
      </w:pPr>
      <w:r w:rsidRPr="00AF5DE6">
        <w:rPr>
          <w:rFonts w:ascii="Verdana" w:eastAsia="Times New Roman" w:hAnsi="Verdana" w:cs="Times New Roman"/>
          <w:lang w:eastAsia="bg-BG"/>
        </w:rPr>
        <w:t xml:space="preserve">Община Нова Загора с адрес гр. Нова Загора - ул. „24 май” №1, тел. 045762121: факс: 045764303, </w:t>
      </w:r>
      <w:proofErr w:type="spellStart"/>
      <w:r w:rsidRPr="00AF5DE6">
        <w:rPr>
          <w:rFonts w:ascii="Verdana" w:eastAsia="Times New Roman" w:hAnsi="Verdana" w:cs="Times New Roman"/>
          <w:lang w:eastAsia="bg-BG"/>
        </w:rPr>
        <w:t>e-mail</w:t>
      </w:r>
      <w:proofErr w:type="spellEnd"/>
      <w:r w:rsidRPr="00AF5DE6">
        <w:rPr>
          <w:rFonts w:ascii="Verdana" w:eastAsia="Times New Roman" w:hAnsi="Verdana" w:cs="Times New Roman"/>
          <w:lang w:eastAsia="bg-BG"/>
        </w:rPr>
        <w:t xml:space="preserve">: </w:t>
      </w:r>
      <w:proofErr w:type="spellStart"/>
      <w:r w:rsidRPr="00AF5DE6">
        <w:rPr>
          <w:rFonts w:ascii="Verdana" w:eastAsia="Times New Roman" w:hAnsi="Verdana" w:cs="Times New Roman"/>
          <w:lang w:eastAsia="bg-BG"/>
        </w:rPr>
        <w:t>obshtina@nova-zagora</w:t>
      </w:r>
      <w:proofErr w:type="spellEnd"/>
      <w:r w:rsidRPr="00AF5DE6">
        <w:rPr>
          <w:rFonts w:ascii="Verdana" w:eastAsia="Times New Roman" w:hAnsi="Verdana" w:cs="Times New Roman"/>
          <w:lang w:eastAsia="bg-BG"/>
        </w:rPr>
        <w:t>.</w:t>
      </w:r>
      <w:proofErr w:type="spellStart"/>
      <w:r w:rsidRPr="00AF5DE6">
        <w:rPr>
          <w:rFonts w:ascii="Verdana" w:eastAsia="Times New Roman" w:hAnsi="Verdana" w:cs="Times New Roman"/>
          <w:lang w:eastAsia="bg-BG"/>
        </w:rPr>
        <w:t>org</w:t>
      </w:r>
      <w:proofErr w:type="spellEnd"/>
      <w:r w:rsidRPr="00AF5DE6">
        <w:rPr>
          <w:rFonts w:ascii="Verdana" w:eastAsia="Times New Roman" w:hAnsi="Verdana" w:cs="Times New Roman"/>
          <w:vanish/>
          <w:lang w:eastAsia="bg-BG"/>
        </w:rPr>
        <w:t xml:space="preserve">Е-мейл адресът e защитен от спам ботове. </w:t>
      </w:r>
      <w:r w:rsidRPr="00AF5DE6">
        <w:rPr>
          <w:rFonts w:ascii="Verdana" w:eastAsia="Times New Roman" w:hAnsi="Verdana" w:cs="Times New Roman"/>
          <w:lang w:eastAsia="bg-BG"/>
        </w:rPr>
        <w:t>, отправя покана към всички заинтересовани лица за участие в открита процедура за възлагане на обществена поръчка с предмет: „Инженеринг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 по обособени позиции:</w:t>
      </w: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lang w:eastAsia="bg-BG"/>
        </w:rPr>
      </w:pPr>
      <w:r w:rsidRPr="00AF5DE6">
        <w:rPr>
          <w:rFonts w:ascii="Verdana" w:eastAsia="Times New Roman" w:hAnsi="Verdana" w:cs="Times New Roman"/>
          <w:lang w:eastAsia="bg-BG"/>
        </w:rPr>
        <w:t xml:space="preserve">  </w:t>
      </w:r>
    </w:p>
    <w:p w:rsidR="009A4C99" w:rsidRDefault="00F45CF7" w:rsidP="00E515A9">
      <w:pPr>
        <w:tabs>
          <w:tab w:val="left" w:pos="-426"/>
          <w:tab w:val="left" w:pos="0"/>
        </w:tabs>
        <w:ind w:firstLine="851"/>
        <w:jc w:val="both"/>
        <w:rPr>
          <w:rFonts w:ascii="Verdana" w:eastAsia="Calibri" w:hAnsi="Verdana" w:cs="Times New Roman"/>
        </w:rPr>
      </w:pPr>
      <w:r w:rsidRPr="00F45CF7">
        <w:rPr>
          <w:rFonts w:ascii="Verdana" w:eastAsia="Calibri" w:hAnsi="Verdana" w:cs="Times New Roman"/>
        </w:rPr>
        <w:t>1. Обособена позиция №1. Многофамилна жилищна сграда  с адрес гр.Нова Загора, ул. „Васил Левски” № 65.</w:t>
      </w:r>
      <w:r w:rsidR="009A4C99">
        <w:rPr>
          <w:rFonts w:ascii="Verdana" w:eastAsia="Calibri" w:hAnsi="Verdana" w:cs="Times New Roman"/>
        </w:rPr>
        <w:t xml:space="preserve"> </w:t>
      </w:r>
    </w:p>
    <w:p w:rsidR="00F45CF7" w:rsidRPr="00F45CF7" w:rsidRDefault="00F45CF7" w:rsidP="00E515A9">
      <w:pPr>
        <w:tabs>
          <w:tab w:val="left" w:pos="-426"/>
          <w:tab w:val="left" w:pos="0"/>
        </w:tabs>
        <w:ind w:firstLine="851"/>
        <w:jc w:val="both"/>
        <w:rPr>
          <w:rFonts w:ascii="Verdana" w:eastAsia="Calibri" w:hAnsi="Verdana" w:cs="Times New Roman"/>
        </w:rPr>
      </w:pPr>
      <w:r w:rsidRPr="00F45CF7">
        <w:rPr>
          <w:rFonts w:ascii="Verdana" w:eastAsia="Calibri" w:hAnsi="Verdana" w:cs="Times New Roman"/>
        </w:rPr>
        <w:t>2. Обособена позиция № 2. Многофамилна жилищна сграда  с адрес гр.Нова Загора, ул. „Васил Левски” № 71-73.</w:t>
      </w:r>
    </w:p>
    <w:p w:rsidR="00F45CF7" w:rsidRPr="00F45CF7" w:rsidRDefault="00F45CF7" w:rsidP="00E515A9">
      <w:pPr>
        <w:tabs>
          <w:tab w:val="left" w:pos="-426"/>
          <w:tab w:val="left" w:pos="0"/>
        </w:tabs>
        <w:ind w:firstLine="851"/>
        <w:jc w:val="both"/>
        <w:rPr>
          <w:rFonts w:ascii="Verdana" w:eastAsia="Calibri" w:hAnsi="Verdana" w:cs="Times New Roman"/>
        </w:rPr>
      </w:pPr>
      <w:r w:rsidRPr="00F45CF7">
        <w:rPr>
          <w:rFonts w:ascii="Verdana" w:eastAsia="Calibri" w:hAnsi="Verdana" w:cs="Times New Roman"/>
        </w:rPr>
        <w:t>3. Обособена позиция № 3. Многофамилна жилищна сграда  с адрес гр.Нова Загора, ул. „Диньо Нойков” № 26.</w:t>
      </w:r>
    </w:p>
    <w:p w:rsidR="00F45CF7" w:rsidRPr="00F45CF7" w:rsidRDefault="00F45CF7" w:rsidP="00E515A9">
      <w:pPr>
        <w:tabs>
          <w:tab w:val="left" w:pos="-426"/>
          <w:tab w:val="left" w:pos="0"/>
        </w:tabs>
        <w:ind w:firstLine="851"/>
        <w:jc w:val="both"/>
        <w:rPr>
          <w:rFonts w:ascii="Verdana" w:eastAsia="Calibri" w:hAnsi="Verdana" w:cs="Times New Roman"/>
        </w:rPr>
      </w:pPr>
      <w:r w:rsidRPr="00F45CF7">
        <w:rPr>
          <w:rFonts w:ascii="Verdana" w:eastAsia="Calibri" w:hAnsi="Verdana" w:cs="Times New Roman"/>
        </w:rPr>
        <w:t>4. Обособена позиция № 4. Многофамилна жилищна сграда  с адрес гр.Нова Загора, ул. „Константин Фотинов” № 1-3.</w:t>
      </w:r>
    </w:p>
    <w:p w:rsidR="00F45CF7" w:rsidRPr="00F45CF7" w:rsidRDefault="00F45CF7" w:rsidP="00E515A9">
      <w:pPr>
        <w:tabs>
          <w:tab w:val="left" w:pos="-426"/>
          <w:tab w:val="left" w:pos="0"/>
        </w:tabs>
        <w:ind w:firstLine="851"/>
        <w:jc w:val="both"/>
        <w:rPr>
          <w:rFonts w:ascii="Verdana" w:eastAsia="Calibri" w:hAnsi="Verdana" w:cs="Times New Roman"/>
          <w:lang w:eastAsia="bg-BG"/>
        </w:rPr>
      </w:pPr>
      <w:r w:rsidRPr="00F45CF7">
        <w:rPr>
          <w:rFonts w:ascii="Verdana" w:eastAsia="Calibri" w:hAnsi="Verdana" w:cs="Times New Roman"/>
        </w:rPr>
        <w:t>5. Обособена позиция № 5. Многофамилна жилищна сграда  с адрес гр.</w:t>
      </w:r>
      <w:r w:rsidRPr="00F45CF7">
        <w:rPr>
          <w:rFonts w:ascii="Verdana" w:eastAsia="Calibri" w:hAnsi="Verdana" w:cs="Times New Roman"/>
          <w:lang w:eastAsia="bg-BG"/>
        </w:rPr>
        <w:t>Нова Загора</w:t>
      </w:r>
      <w:r w:rsidRPr="00F45CF7">
        <w:rPr>
          <w:rFonts w:ascii="Verdana" w:eastAsia="Calibri" w:hAnsi="Verdana" w:cs="Times New Roman"/>
        </w:rPr>
        <w:t xml:space="preserve">, </w:t>
      </w:r>
      <w:r w:rsidRPr="00F45CF7">
        <w:rPr>
          <w:rFonts w:ascii="Verdana" w:eastAsia="Calibri" w:hAnsi="Verdana" w:cs="Times New Roman"/>
          <w:lang w:eastAsia="bg-BG"/>
        </w:rPr>
        <w:t>ул. „Никола Койчев” № 2, 4, 6.</w:t>
      </w:r>
    </w:p>
    <w:p w:rsidR="00F45CF7" w:rsidRPr="00F45CF7" w:rsidRDefault="00F45CF7" w:rsidP="00E515A9">
      <w:pPr>
        <w:tabs>
          <w:tab w:val="left" w:pos="-426"/>
          <w:tab w:val="left" w:pos="0"/>
        </w:tabs>
        <w:ind w:firstLine="851"/>
        <w:jc w:val="both"/>
        <w:rPr>
          <w:rFonts w:ascii="Verdana" w:eastAsia="Calibri" w:hAnsi="Verdana" w:cs="Times New Roman"/>
          <w:lang w:eastAsia="bg-BG"/>
        </w:rPr>
      </w:pPr>
      <w:r w:rsidRPr="00F45CF7">
        <w:rPr>
          <w:rFonts w:ascii="Verdana" w:eastAsia="Calibri" w:hAnsi="Verdana" w:cs="Times New Roman"/>
        </w:rPr>
        <w:t>6. Обособена позиция № 6. Многофамилна жилищна сграда  с адрес гр.</w:t>
      </w:r>
      <w:r w:rsidRPr="00F45CF7">
        <w:rPr>
          <w:rFonts w:ascii="Verdana" w:eastAsia="Calibri" w:hAnsi="Verdana" w:cs="Times New Roman"/>
          <w:lang w:eastAsia="bg-BG"/>
        </w:rPr>
        <w:t>Нова Загора</w:t>
      </w:r>
      <w:r w:rsidRPr="00F45CF7">
        <w:rPr>
          <w:rFonts w:ascii="Verdana" w:eastAsia="Calibri" w:hAnsi="Verdana" w:cs="Times New Roman"/>
        </w:rPr>
        <w:t xml:space="preserve">, </w:t>
      </w:r>
      <w:r w:rsidRPr="00F45CF7">
        <w:rPr>
          <w:rFonts w:ascii="Verdana" w:eastAsia="Calibri" w:hAnsi="Verdana" w:cs="Times New Roman"/>
          <w:lang w:eastAsia="bg-BG"/>
        </w:rPr>
        <w:t>ул. „Никола Койчев” № 14, 16, 18.</w:t>
      </w:r>
    </w:p>
    <w:p w:rsidR="00F45CF7" w:rsidRPr="00F45CF7" w:rsidRDefault="00F45CF7" w:rsidP="00E515A9">
      <w:pPr>
        <w:tabs>
          <w:tab w:val="left" w:pos="-426"/>
          <w:tab w:val="left" w:pos="0"/>
        </w:tabs>
        <w:ind w:firstLine="851"/>
        <w:jc w:val="both"/>
        <w:rPr>
          <w:rFonts w:ascii="Verdana" w:eastAsia="Calibri" w:hAnsi="Verdana" w:cs="Times New Roman"/>
          <w:lang w:eastAsia="bg-BG"/>
        </w:rPr>
      </w:pPr>
      <w:r w:rsidRPr="00F45CF7">
        <w:rPr>
          <w:rFonts w:ascii="Verdana" w:eastAsia="Calibri" w:hAnsi="Verdana" w:cs="Times New Roman"/>
        </w:rPr>
        <w:t>7. Обособена позиция № 7. Многофамилна жилищна сграда  с адрес гр.</w:t>
      </w:r>
      <w:r w:rsidRPr="00F45CF7">
        <w:rPr>
          <w:rFonts w:ascii="Verdana" w:eastAsia="Calibri" w:hAnsi="Verdana" w:cs="Times New Roman"/>
          <w:lang w:eastAsia="bg-BG"/>
        </w:rPr>
        <w:t>Нова Загора</w:t>
      </w:r>
      <w:r w:rsidRPr="00F45CF7">
        <w:rPr>
          <w:rFonts w:ascii="Verdana" w:eastAsia="Calibri" w:hAnsi="Verdana" w:cs="Times New Roman"/>
        </w:rPr>
        <w:t>, жк. Загоре блок</w:t>
      </w:r>
      <w:r w:rsidRPr="00F45CF7">
        <w:rPr>
          <w:rFonts w:ascii="Verdana" w:eastAsia="Calibri" w:hAnsi="Verdana" w:cs="Times New Roman"/>
          <w:lang w:eastAsia="bg-BG"/>
        </w:rPr>
        <w:t xml:space="preserve"> № 9.</w:t>
      </w:r>
    </w:p>
    <w:p w:rsidR="00F45CF7" w:rsidRPr="00F45CF7" w:rsidRDefault="00F45CF7" w:rsidP="00E515A9">
      <w:pPr>
        <w:tabs>
          <w:tab w:val="left" w:pos="-426"/>
          <w:tab w:val="left" w:pos="0"/>
        </w:tabs>
        <w:ind w:firstLine="851"/>
        <w:jc w:val="both"/>
        <w:rPr>
          <w:rFonts w:ascii="Verdana" w:eastAsia="Calibri" w:hAnsi="Verdana" w:cs="Times New Roman"/>
        </w:rPr>
      </w:pPr>
      <w:r w:rsidRPr="00F45CF7">
        <w:rPr>
          <w:rFonts w:ascii="Verdana" w:eastAsia="Calibri" w:hAnsi="Verdana" w:cs="Times New Roman"/>
        </w:rPr>
        <w:t>8. Обособена позиция № 8. Многофамилна жилищна сграда  с адрес гр.Нова Загора, жк. Загоре блок № 10.</w:t>
      </w:r>
    </w:p>
    <w:p w:rsidR="00F45CF7" w:rsidRPr="00F45CF7" w:rsidRDefault="00F45CF7" w:rsidP="00E515A9">
      <w:pPr>
        <w:tabs>
          <w:tab w:val="left" w:pos="-426"/>
          <w:tab w:val="left" w:pos="0"/>
        </w:tabs>
        <w:ind w:firstLine="851"/>
        <w:jc w:val="both"/>
        <w:rPr>
          <w:rFonts w:ascii="Verdana" w:eastAsia="Calibri" w:hAnsi="Verdana" w:cs="Times New Roman"/>
          <w:lang w:eastAsia="bg-BG"/>
        </w:rPr>
      </w:pPr>
      <w:r w:rsidRPr="00F45CF7">
        <w:rPr>
          <w:rFonts w:ascii="Verdana" w:eastAsia="Calibri" w:hAnsi="Verdana" w:cs="Times New Roman"/>
        </w:rPr>
        <w:t>9. Обособена позиция № 9. Многофамилна жилищна сграда  с адрес гр.</w:t>
      </w:r>
      <w:r w:rsidRPr="00F45CF7">
        <w:rPr>
          <w:rFonts w:ascii="Verdana" w:eastAsia="Calibri" w:hAnsi="Verdana" w:cs="Times New Roman"/>
          <w:lang w:eastAsia="bg-BG"/>
        </w:rPr>
        <w:t>Нова Загора</w:t>
      </w:r>
      <w:r w:rsidRPr="00F45CF7">
        <w:rPr>
          <w:rFonts w:ascii="Verdana" w:eastAsia="Calibri" w:hAnsi="Verdana" w:cs="Times New Roman"/>
        </w:rPr>
        <w:t>, жк. Загоре блок</w:t>
      </w:r>
      <w:r w:rsidRPr="00F45CF7">
        <w:rPr>
          <w:rFonts w:ascii="Verdana" w:eastAsia="Calibri" w:hAnsi="Verdana" w:cs="Times New Roman"/>
          <w:lang w:eastAsia="bg-BG"/>
        </w:rPr>
        <w:t xml:space="preserve"> № 13.</w:t>
      </w:r>
    </w:p>
    <w:p w:rsidR="00F45CF7" w:rsidRPr="00F45CF7" w:rsidRDefault="00F45CF7" w:rsidP="00E515A9">
      <w:pPr>
        <w:tabs>
          <w:tab w:val="left" w:pos="-426"/>
          <w:tab w:val="left" w:pos="0"/>
        </w:tabs>
        <w:ind w:firstLine="851"/>
        <w:jc w:val="both"/>
        <w:rPr>
          <w:rFonts w:ascii="Verdana" w:eastAsia="Calibri" w:hAnsi="Verdana" w:cs="Times New Roman"/>
          <w:lang w:eastAsia="bg-BG"/>
        </w:rPr>
      </w:pPr>
      <w:r w:rsidRPr="00F45CF7">
        <w:rPr>
          <w:rFonts w:ascii="Verdana" w:eastAsia="Calibri" w:hAnsi="Verdana" w:cs="Times New Roman"/>
        </w:rPr>
        <w:t>10. Обособена позиция № 10. Многофамилна жилищна сграда  с адрес гр.</w:t>
      </w:r>
      <w:r w:rsidRPr="00F45CF7">
        <w:rPr>
          <w:rFonts w:ascii="Verdana" w:eastAsia="Calibri" w:hAnsi="Verdana" w:cs="Times New Roman"/>
          <w:lang w:eastAsia="bg-BG"/>
        </w:rPr>
        <w:t>Нова Загора</w:t>
      </w:r>
      <w:r w:rsidRPr="00F45CF7">
        <w:rPr>
          <w:rFonts w:ascii="Verdana" w:eastAsia="Calibri" w:hAnsi="Verdana" w:cs="Times New Roman"/>
        </w:rPr>
        <w:t>, жк. Загоре блок</w:t>
      </w:r>
      <w:r w:rsidRPr="00F45CF7">
        <w:rPr>
          <w:rFonts w:ascii="Verdana" w:eastAsia="Calibri" w:hAnsi="Verdana" w:cs="Times New Roman"/>
          <w:lang w:eastAsia="bg-BG"/>
        </w:rPr>
        <w:t xml:space="preserve"> № 14.</w:t>
      </w:r>
    </w:p>
    <w:p w:rsidR="005C3273" w:rsidRPr="00AF5DE6" w:rsidRDefault="00F45CF7" w:rsidP="00E515A9">
      <w:pPr>
        <w:tabs>
          <w:tab w:val="left" w:pos="-426"/>
          <w:tab w:val="left" w:pos="0"/>
        </w:tabs>
        <w:spacing w:after="0" w:line="240" w:lineRule="auto"/>
        <w:ind w:firstLine="851"/>
        <w:jc w:val="both"/>
        <w:rPr>
          <w:rFonts w:ascii="Verdana" w:eastAsia="Times New Roman" w:hAnsi="Verdana" w:cs="Times New Roman"/>
          <w:lang w:eastAsia="bg-BG"/>
        </w:rPr>
      </w:pPr>
      <w:r w:rsidRPr="00F45CF7">
        <w:rPr>
          <w:rFonts w:ascii="Verdana" w:eastAsia="Calibri" w:hAnsi="Verdana" w:cs="Times New Roman"/>
        </w:rPr>
        <w:t>11. Обособена позиция № 11. Многофамилна жилищна сграда  с адрес гр.</w:t>
      </w:r>
      <w:r w:rsidRPr="00F45CF7">
        <w:rPr>
          <w:rFonts w:ascii="Verdana" w:eastAsia="Calibri" w:hAnsi="Verdana" w:cs="Times New Roman"/>
          <w:lang w:eastAsia="bg-BG"/>
        </w:rPr>
        <w:t>Нова Загора</w:t>
      </w:r>
      <w:r w:rsidRPr="00F45CF7">
        <w:rPr>
          <w:rFonts w:ascii="Verdana" w:eastAsia="Calibri" w:hAnsi="Verdana" w:cs="Times New Roman"/>
        </w:rPr>
        <w:t>, жк. Загоре блок</w:t>
      </w:r>
      <w:r w:rsidRPr="00F45CF7">
        <w:rPr>
          <w:rFonts w:ascii="Verdana" w:eastAsia="Calibri" w:hAnsi="Verdana" w:cs="Times New Roman"/>
          <w:lang w:eastAsia="bg-BG"/>
        </w:rPr>
        <w:t xml:space="preserve"> № 16.</w:t>
      </w: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lang w:eastAsia="bg-BG"/>
        </w:rPr>
      </w:pPr>
    </w:p>
    <w:p w:rsidR="005C3273" w:rsidRPr="00B90BA3" w:rsidRDefault="005C3273" w:rsidP="00E515A9">
      <w:pPr>
        <w:tabs>
          <w:tab w:val="left" w:pos="-426"/>
          <w:tab w:val="left" w:pos="0"/>
        </w:tabs>
        <w:spacing w:after="0" w:line="240" w:lineRule="auto"/>
        <w:ind w:firstLine="851"/>
        <w:jc w:val="both"/>
        <w:rPr>
          <w:rFonts w:ascii="Verdana" w:eastAsia="Times New Roman" w:hAnsi="Verdana" w:cs="Times New Roman"/>
          <w:iCs/>
          <w:u w:val="single"/>
          <w:lang w:eastAsia="bg-BG"/>
        </w:rPr>
      </w:pPr>
      <w:r w:rsidRPr="00B90BA3">
        <w:rPr>
          <w:rFonts w:ascii="Verdana" w:eastAsia="Times New Roman" w:hAnsi="Verdana" w:cs="Times New Roman"/>
          <w:lang w:eastAsia="bg-BG"/>
        </w:rPr>
        <w:t xml:space="preserve">От датата на публикуването на обявлението за обществената поръчка, на всички заинтересовани лица, се предоставя пълен достъп по електронен път до документацията за участие в процедурата </w:t>
      </w:r>
      <w:r w:rsidRPr="00B90BA3">
        <w:rPr>
          <w:rFonts w:ascii="Verdana" w:eastAsia="Times New Roman" w:hAnsi="Verdana" w:cs="Times New Roman"/>
          <w:iCs/>
          <w:lang w:eastAsia="bg-BG"/>
        </w:rPr>
        <w:t xml:space="preserve">на следния </w:t>
      </w:r>
      <w:r w:rsidRPr="00B90BA3">
        <w:rPr>
          <w:rFonts w:ascii="Verdana" w:eastAsia="Times New Roman" w:hAnsi="Verdana" w:cs="Times New Roman"/>
          <w:lang w:eastAsia="bg-BG"/>
        </w:rPr>
        <w:t xml:space="preserve">интернет адрес на Община Нова Загора </w:t>
      </w:r>
      <w:r w:rsidR="006D7C24" w:rsidRPr="00B90BA3">
        <w:rPr>
          <w:rFonts w:ascii="Verdana" w:eastAsia="Times New Roman" w:hAnsi="Verdana" w:cs="Times New Roman"/>
          <w:lang w:eastAsia="bg-BG"/>
        </w:rPr>
        <w:t xml:space="preserve">– Профил на купувача, </w:t>
      </w:r>
      <w:r w:rsidRPr="00B90BA3">
        <w:rPr>
          <w:rFonts w:ascii="Verdana" w:eastAsia="Times New Roman" w:hAnsi="Verdana" w:cs="Times New Roman"/>
          <w:lang w:eastAsia="bg-BG"/>
        </w:rPr>
        <w:t>посочен и в обявлението за откриване на процедурата</w:t>
      </w:r>
      <w:r w:rsidR="006D7C24" w:rsidRPr="00B90BA3">
        <w:rPr>
          <w:rFonts w:ascii="Verdana" w:eastAsia="Times New Roman" w:hAnsi="Verdana" w:cs="Times New Roman"/>
          <w:lang w:eastAsia="bg-BG"/>
        </w:rPr>
        <w:t xml:space="preserve"> </w:t>
      </w:r>
      <w:hyperlink r:id="rId9" w:history="1">
        <w:r w:rsidR="00B90BA3" w:rsidRPr="00B90BA3">
          <w:rPr>
            <w:rStyle w:val="ac"/>
            <w:rFonts w:ascii="Verdana" w:eastAsia="Times New Roman" w:hAnsi="Verdana"/>
            <w:lang w:eastAsia="bg-BG"/>
          </w:rPr>
          <w:t>http://zop.nova-zagora.org/node/66</w:t>
        </w:r>
      </w:hyperlink>
      <w:r w:rsidR="00B90BA3" w:rsidRPr="00B90BA3">
        <w:rPr>
          <w:rFonts w:ascii="Verdana" w:eastAsia="Times New Roman" w:hAnsi="Verdana" w:cs="Times New Roman"/>
          <w:u w:val="single"/>
          <w:lang w:eastAsia="bg-BG"/>
        </w:rPr>
        <w:t xml:space="preserve"> </w:t>
      </w:r>
    </w:p>
    <w:p w:rsidR="005C3273" w:rsidRPr="00B90BA3" w:rsidRDefault="005C3273" w:rsidP="00E515A9">
      <w:pPr>
        <w:tabs>
          <w:tab w:val="left" w:pos="-426"/>
          <w:tab w:val="left" w:pos="0"/>
        </w:tabs>
        <w:spacing w:after="0" w:line="240" w:lineRule="auto"/>
        <w:ind w:firstLine="851"/>
        <w:jc w:val="both"/>
        <w:rPr>
          <w:rFonts w:ascii="Verdana" w:eastAsia="Times New Roman" w:hAnsi="Verdana" w:cs="Times New Roman"/>
          <w:iCs/>
          <w:lang w:eastAsia="bg-BG"/>
        </w:rPr>
      </w:pPr>
      <w:r w:rsidRPr="00B90BA3">
        <w:rPr>
          <w:rFonts w:ascii="Verdana" w:eastAsia="Times New Roman" w:hAnsi="Verdana" w:cs="Times New Roman"/>
          <w:lang w:eastAsia="bg-BG"/>
        </w:rPr>
        <w:lastRenderedPageBreak/>
        <w:t xml:space="preserve">Участниците в процедурата следва да прегледат и да се съобразят с всички указания, образци, условия и изисквания, посочени в Документацията. </w:t>
      </w:r>
    </w:p>
    <w:p w:rsidR="005C3273" w:rsidRPr="00B90BA3"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B90BA3">
        <w:rPr>
          <w:rFonts w:ascii="Verdana" w:eastAsia="Times New Roman" w:hAnsi="Verdana" w:cs="Times New Roman"/>
          <w:lang w:eastAsia="bg-BG"/>
        </w:rPr>
        <w:t>Лицата може да поискат писмено от възложителя разяснения по документацията за участие до 10 дни, преди изтичането на срока за получаване на офертите или заявленията.</w:t>
      </w:r>
    </w:p>
    <w:p w:rsidR="00747053" w:rsidRDefault="00747053" w:rsidP="00E515A9">
      <w:pPr>
        <w:tabs>
          <w:tab w:val="left" w:pos="-426"/>
          <w:tab w:val="left" w:pos="0"/>
        </w:tabs>
        <w:spacing w:after="0" w:line="240" w:lineRule="auto"/>
        <w:ind w:firstLine="851"/>
        <w:jc w:val="both"/>
        <w:rPr>
          <w:rFonts w:ascii="Verdana" w:eastAsia="Times New Roman" w:hAnsi="Verdana" w:cs="Times New Roman"/>
          <w:highlight w:val="yellow"/>
          <w:lang w:eastAsia="bg-BG"/>
        </w:rPr>
      </w:pPr>
      <w:r>
        <w:rPr>
          <w:rFonts w:ascii="Verdana" w:hAnsi="Verdana"/>
        </w:rPr>
        <w:t xml:space="preserve">Разясненията се публикуват в профила на купувача </w:t>
      </w:r>
      <w:hyperlink r:id="rId10" w:history="1">
        <w:r w:rsidR="00B90BA3" w:rsidRPr="00AD44CB">
          <w:rPr>
            <w:rStyle w:val="ac"/>
            <w:rFonts w:ascii="Verdana" w:hAnsi="Verdana" w:cstheme="minorBidi"/>
          </w:rPr>
          <w:t>http://zop.nova-zagora.org/node/66</w:t>
        </w:r>
      </w:hyperlink>
      <w:r w:rsidR="00B90BA3">
        <w:rPr>
          <w:rFonts w:ascii="Verdana" w:hAnsi="Verdana"/>
        </w:rPr>
        <w:t xml:space="preserve"> </w:t>
      </w:r>
      <w:r>
        <w:rPr>
          <w:rFonts w:ascii="Verdana" w:hAnsi="Verdana"/>
        </w:rPr>
        <w:t>в 4-дневен срок от получаване на искането. Ако лицата са посочили електронен адрес, разясненията се изпращат и на него в деня на публикуването им в профила на купувача. В разясненията не се посочва информация за лицата, които са ги поискали.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от публикуването на разясненията от възложителя до крайния срок за получаване на оферти или заявления остават по-малко от шест дни, възложителят е длъжен да удължи срока за получаване на оферти или заявления. Решението за промяна се публикува в профила на купувача в деня на изпращането му за публикуване в Регистъра на обществените поръчки. От деня на публикуването в профила на купувача до крайния срок за подаване на оферти не може да има по-малко от шест дни.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Офертите на участниците ще се приемат на адреса на Община Нова Загора: гр. Нова Загора, ул. „24 май” №1, всеки работен ден до датата и часа, посочени в обявлението за обществена поръчка.</w:t>
      </w:r>
    </w:p>
    <w:p w:rsidR="005C3273" w:rsidRPr="00B90BA3" w:rsidRDefault="005C3273" w:rsidP="00E515A9">
      <w:pPr>
        <w:tabs>
          <w:tab w:val="left" w:pos="-426"/>
          <w:tab w:val="left" w:pos="0"/>
        </w:tabs>
        <w:spacing w:after="0" w:line="240" w:lineRule="auto"/>
        <w:ind w:firstLine="851"/>
        <w:jc w:val="both"/>
        <w:rPr>
          <w:rFonts w:ascii="Verdana" w:eastAsia="Times New Roman" w:hAnsi="Verdana" w:cs="Times New Roman"/>
          <w:iCs/>
          <w:u w:val="single"/>
          <w:lang w:eastAsia="bg-BG"/>
        </w:rPr>
      </w:pPr>
      <w:r w:rsidRPr="00AF5DE6">
        <w:rPr>
          <w:rFonts w:ascii="Verdana" w:eastAsia="Times New Roman" w:hAnsi="Verdana" w:cs="Times New Roman"/>
          <w:lang w:eastAsia="bg-BG"/>
        </w:rPr>
        <w:t>Комисията ще обяви датата, часа и мястото на отваряне и оповестяване на ценовите оферти писмено до всеки участ</w:t>
      </w:r>
      <w:r w:rsidRPr="00747053">
        <w:rPr>
          <w:rFonts w:ascii="Verdana" w:eastAsia="Times New Roman" w:hAnsi="Verdana" w:cs="Times New Roman"/>
          <w:lang w:eastAsia="bg-BG"/>
        </w:rPr>
        <w:t>ник</w:t>
      </w:r>
      <w:r w:rsidRPr="00AF5DE6">
        <w:rPr>
          <w:rFonts w:ascii="Verdana" w:eastAsia="Times New Roman" w:hAnsi="Verdana" w:cs="Times New Roman"/>
          <w:lang w:eastAsia="bg-BG"/>
        </w:rPr>
        <w:t xml:space="preserve"> и чрез обявяване на посочения в настоящата документация интернет адрес на Община Нова</w:t>
      </w:r>
      <w:r w:rsidR="00C27BA5">
        <w:rPr>
          <w:rFonts w:ascii="Verdana" w:eastAsia="Times New Roman" w:hAnsi="Verdana" w:cs="Times New Roman"/>
          <w:lang w:eastAsia="bg-BG"/>
        </w:rPr>
        <w:t xml:space="preserve"> </w:t>
      </w:r>
      <w:r w:rsidRPr="00AF5DE6">
        <w:rPr>
          <w:rFonts w:ascii="Verdana" w:eastAsia="Times New Roman" w:hAnsi="Verdana" w:cs="Times New Roman"/>
          <w:lang w:eastAsia="bg-BG"/>
        </w:rPr>
        <w:t xml:space="preserve">Загора, Профил на </w:t>
      </w:r>
      <w:r w:rsidRPr="00B90BA3">
        <w:rPr>
          <w:rFonts w:ascii="Verdana" w:eastAsia="Times New Roman" w:hAnsi="Verdana" w:cs="Times New Roman"/>
          <w:lang w:eastAsia="bg-BG"/>
        </w:rPr>
        <w:t xml:space="preserve">купувача: </w:t>
      </w:r>
      <w:hyperlink r:id="rId11" w:history="1">
        <w:r w:rsidR="00B90BA3" w:rsidRPr="00B90BA3">
          <w:rPr>
            <w:rStyle w:val="ac"/>
            <w:rFonts w:ascii="Verdana" w:eastAsia="Times New Roman" w:hAnsi="Verdana"/>
            <w:lang w:eastAsia="bg-BG"/>
          </w:rPr>
          <w:t>http://zop.nova-zagora.org/node/66</w:t>
        </w:r>
      </w:hyperlink>
      <w:r w:rsidR="00B90BA3" w:rsidRPr="00B90BA3">
        <w:rPr>
          <w:rFonts w:ascii="Verdana" w:eastAsia="Times New Roman" w:hAnsi="Verdana" w:cs="Times New Roman"/>
          <w:u w:val="single"/>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Cs/>
          <w:spacing w:val="5"/>
          <w:lang w:eastAsia="bg-BG"/>
        </w:rPr>
      </w:pPr>
    </w:p>
    <w:p w:rsidR="005C3273" w:rsidRPr="00AF5DE6" w:rsidRDefault="005C3273" w:rsidP="00E515A9">
      <w:pPr>
        <w:widowControl w:val="0"/>
        <w:tabs>
          <w:tab w:val="left" w:pos="-426"/>
          <w:tab w:val="left" w:pos="0"/>
        </w:tabs>
        <w:suppressAutoHyphen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СЪДЪРЖАНИЕ</w:t>
      </w:r>
    </w:p>
    <w:p w:rsidR="005C3273" w:rsidRPr="00AF5DE6" w:rsidRDefault="005C3273" w:rsidP="00E515A9">
      <w:pPr>
        <w:widowControl w:val="0"/>
        <w:tabs>
          <w:tab w:val="left" w:pos="-426"/>
          <w:tab w:val="left" w:pos="0"/>
        </w:tabs>
        <w:suppressAutoHyphens/>
        <w:spacing w:after="120" w:line="240" w:lineRule="auto"/>
        <w:ind w:firstLine="851"/>
        <w:jc w:val="center"/>
        <w:outlineLvl w:val="0"/>
        <w:rPr>
          <w:rFonts w:ascii="Verdana" w:eastAsia="Times New Roman" w:hAnsi="Verdana" w:cs="Times New Roman"/>
          <w:b/>
          <w:lang w:eastAsia="bg-BG"/>
        </w:rPr>
      </w:pPr>
    </w:p>
    <w:p w:rsidR="005C3273" w:rsidRPr="00AF5DE6" w:rsidRDefault="005C3273" w:rsidP="00E515A9">
      <w:pPr>
        <w:widowControl w:val="0"/>
        <w:tabs>
          <w:tab w:val="left" w:pos="-426"/>
          <w:tab w:val="left" w:pos="0"/>
        </w:tabs>
        <w:suppressAutoHyphens/>
        <w:spacing w:after="12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ЧАСТ   I</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 Решение за откриване на обществена поръчка</w:t>
      </w:r>
      <w:r w:rsidR="00EF42C2">
        <w:rPr>
          <w:rFonts w:ascii="Verdana" w:eastAsia="Times New Roman" w:hAnsi="Verdana" w:cs="Times New Roman"/>
          <w:lang w:eastAsia="bg-BG"/>
        </w:rPr>
        <w:t>.</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Обявление за обществена поръчка</w:t>
      </w:r>
      <w:r w:rsidR="00EF42C2">
        <w:rPr>
          <w:rFonts w:ascii="Verdana" w:eastAsia="Times New Roman" w:hAnsi="Verdana" w:cs="Times New Roman"/>
          <w:lang w:eastAsia="bg-BG"/>
        </w:rPr>
        <w:t>.</w:t>
      </w:r>
    </w:p>
    <w:p w:rsidR="005C3273" w:rsidRPr="00AF5DE6" w:rsidRDefault="005C3273" w:rsidP="00E515A9">
      <w:pPr>
        <w:tabs>
          <w:tab w:val="left" w:pos="-426"/>
          <w:tab w:val="left" w:pos="0"/>
        </w:tabs>
        <w:spacing w:after="120" w:line="240" w:lineRule="auto"/>
        <w:ind w:firstLine="851"/>
        <w:rPr>
          <w:rFonts w:ascii="Verdana" w:eastAsia="Times New Roman" w:hAnsi="Verdana" w:cs="Times New Roman"/>
          <w:b/>
          <w:lang w:eastAsia="bg-BG"/>
        </w:rPr>
      </w:pPr>
    </w:p>
    <w:p w:rsidR="005C3273" w:rsidRPr="00934FE8" w:rsidRDefault="005C3273" w:rsidP="00934FE8">
      <w:pPr>
        <w:pStyle w:val="1f"/>
        <w:ind w:firstLine="851"/>
        <w:jc w:val="center"/>
        <w:rPr>
          <w:rFonts w:ascii="Verdana" w:hAnsi="Verdana"/>
          <w:b/>
          <w:lang w:val="bg-BG" w:eastAsia="bg-BG"/>
        </w:rPr>
      </w:pPr>
      <w:r w:rsidRPr="00934FE8">
        <w:rPr>
          <w:rFonts w:ascii="Verdana" w:hAnsi="Verdana"/>
          <w:b/>
          <w:lang w:val="bg-BG" w:eastAsia="bg-BG"/>
        </w:rPr>
        <w:t>ЧАСТ   II</w:t>
      </w:r>
    </w:p>
    <w:p w:rsidR="005C3273" w:rsidRPr="00934FE8" w:rsidRDefault="005C3273" w:rsidP="00934FE8">
      <w:pPr>
        <w:pStyle w:val="1f"/>
        <w:ind w:firstLine="851"/>
        <w:jc w:val="center"/>
        <w:rPr>
          <w:rFonts w:ascii="Verdana" w:hAnsi="Verdana"/>
          <w:b/>
          <w:bCs/>
          <w:lang w:val="bg-BG" w:eastAsia="bg-BG"/>
        </w:rPr>
      </w:pPr>
      <w:r w:rsidRPr="00934FE8">
        <w:rPr>
          <w:rFonts w:ascii="Verdana" w:hAnsi="Verdana"/>
          <w:b/>
          <w:bCs/>
          <w:lang w:val="bg-BG" w:eastAsia="bg-BG"/>
        </w:rPr>
        <w:t>ГЛАВА I. УКАЗАНИЯ ЗА УЧАСТИЕ В ОБЩЕСТВЕНАТА ПОРЪЧКА</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І. Обща информация</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ІІ. Пълно описание на предмета на поръчката</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ІІІ. Изисквания към участниците</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ІV. Изисквания към съдържанието и обхвата на офертата</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V. Условия и размер на Гаранцията за участие и Гаранцията за изпълнение</w:t>
      </w:r>
    </w:p>
    <w:p w:rsidR="005C3273" w:rsidRPr="00934FE8" w:rsidRDefault="005C3273" w:rsidP="00934FE8">
      <w:pPr>
        <w:pStyle w:val="1f"/>
        <w:ind w:firstLine="851"/>
        <w:jc w:val="both"/>
        <w:rPr>
          <w:rFonts w:ascii="Verdana" w:hAnsi="Verdana"/>
          <w:lang w:val="bg-BG" w:eastAsia="bg-BG"/>
        </w:rPr>
      </w:pPr>
      <w:r w:rsidRPr="00934FE8">
        <w:rPr>
          <w:rFonts w:ascii="Verdana" w:hAnsi="Verdana"/>
          <w:bCs/>
          <w:lang w:val="bg-BG" w:eastAsia="bg-BG"/>
        </w:rPr>
        <w:t>Раздел VІ. Д</w:t>
      </w:r>
      <w:r w:rsidRPr="00934FE8">
        <w:rPr>
          <w:rFonts w:ascii="Verdana" w:hAnsi="Verdana"/>
          <w:lang w:val="bg-BG" w:eastAsia="bg-BG"/>
        </w:rPr>
        <w:t>окументация за участие</w:t>
      </w:r>
    </w:p>
    <w:p w:rsidR="005C3273" w:rsidRPr="00934FE8" w:rsidRDefault="005C3273" w:rsidP="00934FE8">
      <w:pPr>
        <w:pStyle w:val="1f"/>
        <w:ind w:firstLine="851"/>
        <w:jc w:val="both"/>
        <w:rPr>
          <w:rFonts w:ascii="Verdana" w:hAnsi="Verdana"/>
          <w:lang w:val="bg-BG" w:eastAsia="bg-BG"/>
        </w:rPr>
      </w:pPr>
      <w:r w:rsidRPr="00934FE8">
        <w:rPr>
          <w:rFonts w:ascii="Verdana" w:hAnsi="Verdana"/>
          <w:bCs/>
          <w:lang w:val="bg-BG" w:eastAsia="bg-BG"/>
        </w:rPr>
        <w:t xml:space="preserve">Раздел VІІ. </w:t>
      </w:r>
      <w:r w:rsidRPr="00934FE8">
        <w:rPr>
          <w:rFonts w:ascii="Verdana" w:hAnsi="Verdana"/>
          <w:lang w:val="bg-BG" w:eastAsia="bg-BG"/>
        </w:rPr>
        <w:t>Комуникация между възложителя и участниците</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 xml:space="preserve">Раздел VІІІ. Провеждане на процедурата </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ІХ. Сключване на договор</w:t>
      </w:r>
    </w:p>
    <w:p w:rsidR="005C3273" w:rsidRPr="00934FE8" w:rsidRDefault="005C3273" w:rsidP="00934FE8">
      <w:pPr>
        <w:pStyle w:val="1f"/>
        <w:ind w:firstLine="851"/>
        <w:jc w:val="both"/>
        <w:rPr>
          <w:rFonts w:ascii="Verdana" w:hAnsi="Verdana"/>
          <w:caps/>
          <w:lang w:val="bg-BG" w:eastAsia="bg-BG"/>
        </w:rPr>
      </w:pPr>
      <w:r w:rsidRPr="00934FE8">
        <w:rPr>
          <w:rFonts w:ascii="Verdana" w:hAnsi="Verdana"/>
          <w:bCs/>
          <w:lang w:val="bg-BG" w:eastAsia="bg-BG"/>
        </w:rPr>
        <w:t>Раздел Х. О</w:t>
      </w:r>
      <w:r w:rsidRPr="00934FE8">
        <w:rPr>
          <w:rFonts w:ascii="Verdana" w:hAnsi="Verdana"/>
          <w:lang w:val="bg-BG" w:eastAsia="bg-BG"/>
        </w:rPr>
        <w:t>бщи изисквания и етични клаузи</w:t>
      </w:r>
    </w:p>
    <w:p w:rsidR="005C3273" w:rsidRPr="00934FE8" w:rsidRDefault="005C3273" w:rsidP="00934FE8">
      <w:pPr>
        <w:pStyle w:val="1f"/>
        <w:ind w:firstLine="851"/>
        <w:jc w:val="both"/>
        <w:rPr>
          <w:rFonts w:ascii="Verdana" w:hAnsi="Verdana"/>
          <w:bCs/>
          <w:lang w:val="bg-BG" w:eastAsia="bg-BG"/>
        </w:rPr>
      </w:pPr>
      <w:r w:rsidRPr="00934FE8">
        <w:rPr>
          <w:rFonts w:ascii="Verdana" w:hAnsi="Verdana"/>
          <w:bCs/>
          <w:lang w:val="bg-BG" w:eastAsia="bg-BG"/>
        </w:rPr>
        <w:t>Раздел ХІ Методика за определяне на комплексната оценка на офертите</w:t>
      </w:r>
    </w:p>
    <w:p w:rsidR="00934FE8" w:rsidRDefault="00934FE8" w:rsidP="00934FE8">
      <w:pPr>
        <w:pStyle w:val="1f"/>
        <w:ind w:firstLine="851"/>
        <w:jc w:val="both"/>
        <w:rPr>
          <w:rFonts w:ascii="Verdana" w:hAnsi="Verdana"/>
          <w:b/>
          <w:bCs/>
          <w:lang w:val="bg-BG" w:eastAsia="bg-BG"/>
        </w:rPr>
      </w:pPr>
    </w:p>
    <w:p w:rsidR="005C3273" w:rsidRPr="00934FE8" w:rsidRDefault="005C3273" w:rsidP="00934FE8">
      <w:pPr>
        <w:pStyle w:val="1f"/>
        <w:ind w:firstLine="851"/>
        <w:jc w:val="center"/>
        <w:rPr>
          <w:rFonts w:ascii="Verdana" w:hAnsi="Verdana"/>
          <w:b/>
          <w:lang w:val="bg-BG" w:eastAsia="bg-BG"/>
        </w:rPr>
      </w:pPr>
      <w:r w:rsidRPr="00934FE8">
        <w:rPr>
          <w:rFonts w:ascii="Verdana" w:hAnsi="Verdana"/>
          <w:b/>
          <w:bCs/>
          <w:lang w:val="bg-BG" w:eastAsia="bg-BG"/>
        </w:rPr>
        <w:t xml:space="preserve">ГЛАВА ІІ. </w:t>
      </w:r>
      <w:r w:rsidRPr="00934FE8">
        <w:rPr>
          <w:rFonts w:ascii="Verdana" w:hAnsi="Verdana"/>
          <w:b/>
          <w:lang w:val="bg-BG" w:eastAsia="bg-BG"/>
        </w:rPr>
        <w:t>ОБРАЗЦИ НА ДОКУМЕНТИ ЗАУЧАСТИЕ В ПРОЦЕДУРАТА</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1</w:t>
      </w:r>
      <w:r w:rsidRPr="00934FE8">
        <w:rPr>
          <w:rFonts w:ascii="Verdana" w:hAnsi="Verdana"/>
          <w:lang w:val="bg-BG" w:eastAsia="bg-BG"/>
        </w:rPr>
        <w:tab/>
      </w:r>
      <w:r w:rsidR="00934FE8">
        <w:rPr>
          <w:rFonts w:ascii="Verdana" w:hAnsi="Verdana"/>
          <w:lang w:val="bg-BG" w:eastAsia="bg-BG"/>
        </w:rPr>
        <w:t>Представяне на участник</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2</w:t>
      </w:r>
      <w:r w:rsidRPr="00934FE8">
        <w:rPr>
          <w:rFonts w:ascii="Verdana" w:hAnsi="Verdana"/>
          <w:lang w:val="bg-BG" w:eastAsia="bg-BG"/>
        </w:rPr>
        <w:tab/>
        <w:t>Декларация за регистрация по ЗТР</w:t>
      </w:r>
      <w:r w:rsidRPr="00934FE8" w:rsidDel="00304B2D">
        <w:rPr>
          <w:rFonts w:ascii="Verdana" w:hAnsi="Verdana"/>
          <w:lang w:val="bg-BG" w:eastAsia="bg-BG"/>
        </w:rPr>
        <w:t xml:space="preserve"> </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3</w:t>
      </w:r>
      <w:r w:rsidRPr="00934FE8">
        <w:rPr>
          <w:rFonts w:ascii="Verdana" w:hAnsi="Verdana"/>
          <w:lang w:val="bg-BG" w:eastAsia="bg-BG"/>
        </w:rPr>
        <w:tab/>
        <w:t xml:space="preserve">Декларация по чл. 47, </w:t>
      </w:r>
      <w:r w:rsidR="00AB023E" w:rsidRPr="00934FE8">
        <w:rPr>
          <w:rFonts w:ascii="Verdana" w:hAnsi="Verdana"/>
          <w:lang w:val="bg-BG" w:eastAsia="bg-BG"/>
        </w:rPr>
        <w:t>ал. 9 от ЗОП.</w:t>
      </w:r>
    </w:p>
    <w:p w:rsidR="005C3273" w:rsidRPr="00934FE8" w:rsidRDefault="005C3273" w:rsidP="00934FE8">
      <w:pPr>
        <w:pStyle w:val="1f"/>
        <w:ind w:firstLine="851"/>
        <w:jc w:val="both"/>
        <w:rPr>
          <w:rFonts w:ascii="Verdana" w:hAnsi="Verdana"/>
          <w:bCs/>
          <w:iCs/>
          <w:lang w:val="bg-BG" w:eastAsia="bg-BG"/>
        </w:rPr>
      </w:pPr>
      <w:r w:rsidRPr="00934FE8">
        <w:rPr>
          <w:rFonts w:ascii="Verdana" w:hAnsi="Verdana"/>
          <w:lang w:val="bg-BG" w:eastAsia="bg-BG"/>
        </w:rPr>
        <w:t>ОБРАЗЕЦ</w:t>
      </w:r>
      <w:r w:rsidR="00934FE8">
        <w:rPr>
          <w:rFonts w:ascii="Verdana" w:hAnsi="Verdana"/>
          <w:lang w:val="bg-BG" w:eastAsia="bg-BG"/>
        </w:rPr>
        <w:t xml:space="preserve"> </w:t>
      </w:r>
      <w:r w:rsidRPr="00934FE8">
        <w:rPr>
          <w:rFonts w:ascii="Verdana" w:hAnsi="Verdana"/>
          <w:lang w:val="bg-BG" w:eastAsia="bg-BG"/>
        </w:rPr>
        <w:t>№</w:t>
      </w:r>
      <w:r w:rsidR="00934FE8">
        <w:rPr>
          <w:rFonts w:ascii="Verdana" w:hAnsi="Verdana"/>
          <w:lang w:val="bg-BG" w:eastAsia="bg-BG"/>
        </w:rPr>
        <w:t xml:space="preserve"> </w:t>
      </w:r>
      <w:r w:rsidRPr="00934FE8">
        <w:rPr>
          <w:rFonts w:ascii="Verdana" w:hAnsi="Verdana"/>
          <w:lang w:val="bg-BG" w:eastAsia="bg-BG"/>
        </w:rPr>
        <w:t>4 Списък – Декларация за строителство, еднакво или сходно с предмета на настоящата поръчка, изпълнени за период от 5 години до крайния срок за подаване на оферти по чл. 51, ал. 1, т.</w:t>
      </w:r>
      <w:r w:rsidR="00934FE8">
        <w:rPr>
          <w:rFonts w:ascii="Verdana" w:hAnsi="Verdana"/>
          <w:lang w:val="bg-BG" w:eastAsia="bg-BG"/>
        </w:rPr>
        <w:t xml:space="preserve"> </w:t>
      </w:r>
      <w:r w:rsidRPr="00934FE8">
        <w:rPr>
          <w:rFonts w:ascii="Verdana" w:hAnsi="Verdana"/>
          <w:lang w:val="bg-BG" w:eastAsia="bg-BG"/>
        </w:rPr>
        <w:t>2от ЗОП</w:t>
      </w:r>
    </w:p>
    <w:p w:rsidR="00AB023E" w:rsidRPr="00934FE8" w:rsidRDefault="005C3273" w:rsidP="00934FE8">
      <w:pPr>
        <w:pStyle w:val="1f"/>
        <w:ind w:firstLine="851"/>
        <w:jc w:val="both"/>
        <w:rPr>
          <w:rFonts w:ascii="Verdana" w:hAnsi="Verdana"/>
          <w:lang w:val="bg-BG" w:eastAsia="bg-BG"/>
        </w:rPr>
      </w:pPr>
      <w:r w:rsidRPr="00934FE8">
        <w:rPr>
          <w:rFonts w:ascii="Verdana" w:hAnsi="Verdana"/>
          <w:bCs/>
          <w:lang w:val="bg-BG" w:eastAsia="bg-BG"/>
        </w:rPr>
        <w:t>ОБРАЗЕЦ №</w:t>
      </w:r>
      <w:r w:rsidR="00934FE8">
        <w:rPr>
          <w:rFonts w:ascii="Verdana" w:hAnsi="Verdana"/>
          <w:bCs/>
          <w:lang w:val="bg-BG" w:eastAsia="bg-BG"/>
        </w:rPr>
        <w:t xml:space="preserve"> </w:t>
      </w:r>
      <w:r w:rsidRPr="00934FE8">
        <w:rPr>
          <w:rFonts w:ascii="Verdana" w:hAnsi="Verdana"/>
          <w:bCs/>
          <w:lang w:val="bg-BG" w:eastAsia="bg-BG"/>
        </w:rPr>
        <w:t xml:space="preserve">5 </w:t>
      </w:r>
      <w:r w:rsidR="00934FE8">
        <w:rPr>
          <w:rFonts w:ascii="Verdana" w:hAnsi="Verdana"/>
          <w:lang w:val="bg-BG" w:eastAsia="bg-BG"/>
        </w:rPr>
        <w:t>Списък-</w:t>
      </w:r>
      <w:r w:rsidR="00AB023E" w:rsidRPr="00934FE8">
        <w:rPr>
          <w:rFonts w:ascii="Verdana" w:hAnsi="Verdana"/>
          <w:lang w:val="bg-BG" w:eastAsia="bg-BG"/>
        </w:rPr>
        <w:t>декларация на квалифицираните и общи работници</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 6</w:t>
      </w:r>
      <w:r w:rsidRPr="00934FE8">
        <w:rPr>
          <w:rFonts w:ascii="Verdana" w:hAnsi="Verdana"/>
          <w:lang w:val="bg-BG" w:eastAsia="bg-BG"/>
        </w:rPr>
        <w:tab/>
        <w:t>Декларация за участието или неучастието на подизпълнители</w:t>
      </w:r>
      <w:r w:rsidR="00934FE8" w:rsidRPr="00934FE8">
        <w:rPr>
          <w:rFonts w:ascii="Verdana" w:hAnsi="Verdana"/>
          <w:lang w:val="bg-BG" w:eastAsia="bg-BG"/>
        </w:rPr>
        <w:t xml:space="preserve"> </w:t>
      </w:r>
      <w:r w:rsidRPr="00934FE8">
        <w:rPr>
          <w:rFonts w:ascii="Verdana" w:hAnsi="Verdana"/>
          <w:lang w:val="bg-BG" w:eastAsia="bg-BG"/>
        </w:rPr>
        <w:t>по чл. 56, ал. 1, т. 8 от Закона за обществените поръчки</w:t>
      </w:r>
    </w:p>
    <w:p w:rsidR="005C3273" w:rsidRPr="00934FE8" w:rsidRDefault="005C3273" w:rsidP="00934FE8">
      <w:pPr>
        <w:pStyle w:val="1f"/>
        <w:ind w:firstLine="851"/>
        <w:jc w:val="both"/>
        <w:rPr>
          <w:rFonts w:ascii="Verdana" w:eastAsia="Verdana-Bold" w:hAnsi="Verdana"/>
          <w:bCs/>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7</w:t>
      </w:r>
      <w:r w:rsidRPr="00934FE8">
        <w:rPr>
          <w:rFonts w:ascii="Verdana" w:hAnsi="Verdana"/>
          <w:lang w:val="bg-BG" w:eastAsia="bg-BG"/>
        </w:rPr>
        <w:tab/>
        <w:t xml:space="preserve">Декларация </w:t>
      </w:r>
      <w:r w:rsidRPr="00934FE8">
        <w:rPr>
          <w:rFonts w:ascii="Verdana" w:eastAsia="Verdana-Bold" w:hAnsi="Verdana"/>
          <w:bCs/>
          <w:lang w:val="bg-BG" w:eastAsia="bg-BG"/>
        </w:rPr>
        <w:t>за съгласие за участие като подизпълнител</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8</w:t>
      </w:r>
      <w:r w:rsidRPr="00934FE8">
        <w:rPr>
          <w:rFonts w:ascii="Verdana" w:hAnsi="Verdana"/>
          <w:lang w:val="bg-BG" w:eastAsia="bg-BG"/>
        </w:rPr>
        <w:tab/>
        <w:t>Банкова гаранция за участие</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9</w:t>
      </w:r>
      <w:r w:rsidRPr="00934FE8">
        <w:rPr>
          <w:rFonts w:ascii="Verdana" w:hAnsi="Verdana"/>
          <w:lang w:val="bg-BG" w:eastAsia="bg-BG"/>
        </w:rPr>
        <w:tab/>
        <w:t>Декларация по чл. 56, ал. 1, т. 12 от Закона за обществените поръчки за приемане на условията в проекта на договора</w:t>
      </w:r>
    </w:p>
    <w:p w:rsidR="005C3273" w:rsidRPr="00934FE8" w:rsidRDefault="005C3273" w:rsidP="00934FE8">
      <w:pPr>
        <w:pStyle w:val="1f"/>
        <w:ind w:firstLine="851"/>
        <w:jc w:val="both"/>
        <w:rPr>
          <w:rFonts w:ascii="Verdana" w:hAnsi="Verdana"/>
          <w:color w:val="000000"/>
          <w:lang w:val="bg-BG" w:eastAsia="bg-BG"/>
        </w:rPr>
      </w:pPr>
      <w:r w:rsidRPr="00934FE8">
        <w:rPr>
          <w:rFonts w:ascii="Verdana" w:hAnsi="Verdana"/>
          <w:color w:val="000000"/>
          <w:lang w:val="bg-BG" w:eastAsia="bg-BG"/>
        </w:rPr>
        <w:t>ОБРАЗЕЦ №</w:t>
      </w:r>
      <w:r w:rsidR="00934FE8">
        <w:rPr>
          <w:rFonts w:ascii="Verdana" w:hAnsi="Verdana"/>
          <w:color w:val="000000"/>
          <w:lang w:val="bg-BG" w:eastAsia="bg-BG"/>
        </w:rPr>
        <w:t xml:space="preserve"> </w:t>
      </w:r>
      <w:r w:rsidRPr="00934FE8">
        <w:rPr>
          <w:rFonts w:ascii="Verdana" w:hAnsi="Verdana"/>
          <w:color w:val="000000"/>
          <w:lang w:val="bg-BG" w:eastAsia="bg-BG"/>
        </w:rPr>
        <w:t xml:space="preserve">10 </w:t>
      </w:r>
      <w:r w:rsidRPr="00934FE8">
        <w:rPr>
          <w:rFonts w:ascii="Verdana" w:hAnsi="Verdana"/>
          <w:lang w:val="bg-BG" w:eastAsia="bg-BG"/>
        </w:rPr>
        <w:t xml:space="preserve">Декларация </w:t>
      </w:r>
      <w:r w:rsidRPr="00934FE8">
        <w:rPr>
          <w:rFonts w:ascii="Verdana" w:hAnsi="Verdana"/>
          <w:bCs/>
          <w:lang w:val="bg-BG" w:eastAsia="bg-BG"/>
        </w:rPr>
        <w:t>по чл.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C3273" w:rsidRPr="00934FE8" w:rsidRDefault="005C3273" w:rsidP="00934FE8">
      <w:pPr>
        <w:pStyle w:val="1f"/>
        <w:ind w:firstLine="851"/>
        <w:jc w:val="both"/>
        <w:rPr>
          <w:rFonts w:ascii="Verdana" w:eastAsia="Verdana-Bold" w:hAnsi="Verdana"/>
          <w:bCs/>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 xml:space="preserve">11 </w:t>
      </w:r>
      <w:r w:rsidRPr="00934FE8">
        <w:rPr>
          <w:rFonts w:ascii="Verdana" w:eastAsia="Verdana-Bold" w:hAnsi="Verdana"/>
          <w:bCs/>
          <w:lang w:val="bg-BG" w:eastAsia="bg-BG"/>
        </w:rPr>
        <w:t>Техническо предложение по чл. 56, ал. 1, т. 7 от ЗОП</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w:t>
      </w:r>
      <w:r w:rsidR="00934FE8">
        <w:rPr>
          <w:rFonts w:ascii="Verdana" w:hAnsi="Verdana"/>
          <w:lang w:val="bg-BG" w:eastAsia="bg-BG"/>
        </w:rPr>
        <w:t xml:space="preserve"> </w:t>
      </w:r>
      <w:r w:rsidRPr="00934FE8">
        <w:rPr>
          <w:rFonts w:ascii="Verdana" w:hAnsi="Verdana"/>
          <w:lang w:val="bg-BG" w:eastAsia="bg-BG"/>
        </w:rPr>
        <w:t>12 Ценово</w:t>
      </w:r>
      <w:r w:rsidR="00C27BA5" w:rsidRPr="00934FE8">
        <w:rPr>
          <w:rFonts w:ascii="Verdana" w:hAnsi="Verdana"/>
          <w:lang w:val="bg-BG" w:eastAsia="bg-BG"/>
        </w:rPr>
        <w:t xml:space="preserve"> </w:t>
      </w:r>
      <w:r w:rsidRPr="00934FE8">
        <w:rPr>
          <w:rFonts w:ascii="Verdana" w:hAnsi="Verdana"/>
          <w:lang w:val="bg-BG" w:eastAsia="bg-BG"/>
        </w:rPr>
        <w:t>предложение, съгласно чл. 56, ал. 1, т. 10 от ЗОП</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 xml:space="preserve">ОБРАЗЕЦ № 13  </w:t>
      </w:r>
      <w:r w:rsidRPr="00934FE8">
        <w:rPr>
          <w:rFonts w:ascii="Verdana" w:hAnsi="Verdana"/>
          <w:bCs/>
          <w:lang w:val="bg-BG" w:eastAsia="bg-BG"/>
        </w:rPr>
        <w:t>Проект на договор</w:t>
      </w:r>
      <w:r w:rsidR="00934FE8">
        <w:rPr>
          <w:rFonts w:ascii="Verdana" w:hAnsi="Verdana"/>
          <w:bCs/>
          <w:lang w:val="bg-BG" w:eastAsia="bg-BG"/>
        </w:rPr>
        <w:t>,</w:t>
      </w:r>
      <w:r w:rsidRPr="00934FE8">
        <w:rPr>
          <w:rFonts w:ascii="Verdana" w:hAnsi="Verdana"/>
          <w:bCs/>
          <w:lang w:val="bg-BG" w:eastAsia="bg-BG"/>
        </w:rPr>
        <w:t xml:space="preserve"> </w:t>
      </w:r>
      <w:r w:rsidRPr="00934FE8">
        <w:rPr>
          <w:rFonts w:ascii="Verdana" w:hAnsi="Verdana"/>
          <w:lang w:val="bg-BG" w:eastAsia="bg-BG"/>
        </w:rPr>
        <w:t>ПРИЛОЖЕНИЕ КЪМ ДОГОВОРА – Банкова гаранция за изпълнение</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 14 Декларация за липса на обстоятелства по чл. 55, ал. 7 от ЗОП и чл.8, ал.8, т. 2 от ЗОП</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 xml:space="preserve">ОБРАЗЕЦ № 15 Декларация за липса на обстоятелства по чл. 56, ал. 1, т.11 от ЗОП </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 16. Декларация по чл. 51, ал. 1, т. 9 от ЗОП.</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lastRenderedPageBreak/>
        <w:t xml:space="preserve">ОБРАЗЕЦ № 17. </w:t>
      </w:r>
      <w:r w:rsidR="003C6CCE">
        <w:rPr>
          <w:rFonts w:ascii="Verdana" w:hAnsi="Verdana"/>
          <w:lang w:val="bg-BG" w:eastAsia="bg-BG"/>
        </w:rPr>
        <w:t>Декларация -</w:t>
      </w:r>
      <w:r w:rsidRPr="00934FE8">
        <w:rPr>
          <w:rFonts w:ascii="Verdana" w:hAnsi="Verdana"/>
          <w:lang w:val="bg-BG" w:eastAsia="bg-BG"/>
        </w:rPr>
        <w:t>Списък на инженерно-техническия състав и екип от проектанти за изпълнението на поръчката</w:t>
      </w:r>
      <w:r w:rsidR="003C6CCE">
        <w:rPr>
          <w:rFonts w:ascii="Verdana" w:hAnsi="Verdana"/>
          <w:lang w:val="bg-BG" w:eastAsia="bg-BG"/>
        </w:rPr>
        <w:t>, придружен от декларация за ангажираност на експертите</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 18. Декларация за</w:t>
      </w:r>
      <w:r w:rsidR="00C27BA5" w:rsidRPr="00934FE8">
        <w:rPr>
          <w:rFonts w:ascii="Verdana" w:hAnsi="Verdana"/>
          <w:lang w:val="bg-BG" w:eastAsia="bg-BG"/>
        </w:rPr>
        <w:t xml:space="preserve"> техническа спецификация на мате</w:t>
      </w:r>
      <w:r w:rsidRPr="00934FE8">
        <w:rPr>
          <w:rFonts w:ascii="Verdana" w:hAnsi="Verdana"/>
          <w:lang w:val="bg-BG" w:eastAsia="bg-BG"/>
        </w:rPr>
        <w:t>риалите.</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 19  Декларация за запознаване с условията на откритата процедура и строителната площадка</w:t>
      </w:r>
    </w:p>
    <w:p w:rsidR="005C3273" w:rsidRPr="00934FE8" w:rsidRDefault="005C3273" w:rsidP="00934FE8">
      <w:pPr>
        <w:pStyle w:val="1f"/>
        <w:ind w:firstLine="851"/>
        <w:jc w:val="both"/>
        <w:rPr>
          <w:rFonts w:ascii="Verdana" w:hAnsi="Verdana"/>
          <w:lang w:val="bg-BG" w:eastAsia="bg-BG"/>
        </w:rPr>
      </w:pPr>
      <w:r w:rsidRPr="00934FE8">
        <w:rPr>
          <w:rFonts w:ascii="Verdana" w:hAnsi="Verdana"/>
          <w:lang w:val="bg-BG" w:eastAsia="bg-BG"/>
        </w:rPr>
        <w:t>ОБРАЗЕЦ № 20  Декларация за сключени договори за строителство по</w:t>
      </w:r>
      <w:r w:rsidR="00C27BA5" w:rsidRPr="00934FE8">
        <w:rPr>
          <w:rFonts w:ascii="Verdana" w:hAnsi="Verdana"/>
          <w:lang w:val="bg-BG" w:eastAsia="bg-BG"/>
        </w:rPr>
        <w:t xml:space="preserve"> Н</w:t>
      </w:r>
      <w:r w:rsidRPr="00934FE8">
        <w:rPr>
          <w:rFonts w:ascii="Verdana" w:hAnsi="Verdana"/>
          <w:lang w:val="bg-BG" w:eastAsia="bg-BG"/>
        </w:rPr>
        <w:t>ационалната програма за енергийна ефективност на многофамилните жилищни сгради.</w:t>
      </w:r>
    </w:p>
    <w:p w:rsidR="005C3273" w:rsidRPr="00934FE8" w:rsidRDefault="005C3273" w:rsidP="00934FE8">
      <w:pPr>
        <w:pStyle w:val="1f"/>
        <w:ind w:firstLine="851"/>
        <w:jc w:val="both"/>
        <w:rPr>
          <w:rFonts w:ascii="Verdana" w:hAnsi="Verdana"/>
          <w:lang w:val="bg-B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120" w:line="240" w:lineRule="auto"/>
        <w:ind w:firstLine="851"/>
        <w:rPr>
          <w:rFonts w:ascii="Verdana" w:eastAsia="Times New Roman" w:hAnsi="Verdana" w:cs="Times New Roman"/>
          <w:b/>
          <w:bCs/>
          <w:lang w:eastAsia="bg-BG"/>
        </w:rPr>
      </w:pPr>
      <w:r w:rsidRPr="00AF5DE6">
        <w:rPr>
          <w:rFonts w:ascii="Verdana" w:eastAsia="Times New Roman" w:hAnsi="Verdana" w:cs="Times New Roman"/>
          <w:b/>
          <w:bCs/>
          <w:lang w:eastAsia="bg-BG"/>
        </w:rPr>
        <w:t>ГЛАВА IІІ. ТЕХНИЧЕСКИ СПЕЦИФИКАЦИИ</w:t>
      </w:r>
    </w:p>
    <w:p w:rsidR="005C3273" w:rsidRPr="00AF5DE6" w:rsidRDefault="005C3273" w:rsidP="00E515A9">
      <w:pPr>
        <w:tabs>
          <w:tab w:val="left" w:pos="-426"/>
          <w:tab w:val="left" w:pos="0"/>
        </w:tabs>
        <w:spacing w:after="120" w:line="240" w:lineRule="auto"/>
        <w:ind w:firstLine="851"/>
        <w:jc w:val="center"/>
        <w:rPr>
          <w:rFonts w:ascii="Verdana" w:eastAsia="Times New Roman" w:hAnsi="Verdana" w:cs="Times New Roman"/>
          <w:b/>
          <w:u w:val="single"/>
          <w:lang w:eastAsia="bg-BG"/>
        </w:rPr>
      </w:pPr>
      <w:r w:rsidRPr="00AF5DE6">
        <w:rPr>
          <w:rFonts w:ascii="Verdana" w:eastAsia="Times New Roman" w:hAnsi="Verdana" w:cs="Times New Roman"/>
          <w:lang w:eastAsia="bg-BG"/>
        </w:rPr>
        <w:br w:type="page"/>
      </w:r>
      <w:r w:rsidRPr="00AF5DE6">
        <w:rPr>
          <w:rFonts w:ascii="Verdana" w:eastAsia="Times New Roman" w:hAnsi="Verdana" w:cs="Times New Roman"/>
          <w:b/>
          <w:u w:val="single"/>
          <w:lang w:eastAsia="bg-BG"/>
        </w:rPr>
        <w:lastRenderedPageBreak/>
        <w:t>ЧАСТ   І</w:t>
      </w:r>
    </w:p>
    <w:p w:rsidR="005C3273" w:rsidRPr="00AF5DE6" w:rsidRDefault="005C3273" w:rsidP="00E515A9">
      <w:pPr>
        <w:tabs>
          <w:tab w:val="left" w:pos="-426"/>
          <w:tab w:val="left" w:pos="0"/>
          <w:tab w:val="left" w:pos="90"/>
        </w:tabs>
        <w:spacing w:after="0" w:line="240" w:lineRule="auto"/>
        <w:ind w:firstLine="851"/>
        <w:jc w:val="center"/>
        <w:rPr>
          <w:rFonts w:ascii="Verdana" w:eastAsia="Times New Roman" w:hAnsi="Verdana" w:cs="Times New Roman"/>
          <w:lang w:eastAsia="bg-BG"/>
        </w:rPr>
      </w:pPr>
    </w:p>
    <w:p w:rsidR="005C3273" w:rsidRPr="00AF5DE6" w:rsidRDefault="005C3273" w:rsidP="00E515A9">
      <w:pPr>
        <w:tabs>
          <w:tab w:val="left" w:pos="-426"/>
          <w:tab w:val="left" w:pos="0"/>
          <w:tab w:val="left" w:pos="90"/>
        </w:tabs>
        <w:spacing w:after="0" w:line="240" w:lineRule="auto"/>
        <w:ind w:firstLine="851"/>
        <w:jc w:val="center"/>
        <w:rPr>
          <w:rFonts w:ascii="Verdana" w:eastAsia="Times New Roman" w:hAnsi="Verdana" w:cs="Times New Roman"/>
          <w:lang w:eastAsia="bg-BG"/>
        </w:rPr>
      </w:pPr>
    </w:p>
    <w:p w:rsidR="005C3273" w:rsidRPr="00AF5DE6" w:rsidRDefault="005C3273" w:rsidP="00E515A9">
      <w:pPr>
        <w:numPr>
          <w:ilvl w:val="0"/>
          <w:numId w:val="8"/>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Решение за откриване на обществена поръчка</w:t>
      </w:r>
      <w:r w:rsidR="00D36D1F">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36D1F" w:rsidRDefault="005C3273" w:rsidP="00E515A9">
      <w:pPr>
        <w:numPr>
          <w:ilvl w:val="0"/>
          <w:numId w:val="8"/>
        </w:numPr>
        <w:tabs>
          <w:tab w:val="left" w:pos="-426"/>
          <w:tab w:val="left" w:pos="0"/>
        </w:tabs>
        <w:spacing w:after="0" w:line="240" w:lineRule="auto"/>
        <w:ind w:left="0" w:firstLine="851"/>
        <w:jc w:val="both"/>
        <w:rPr>
          <w:rFonts w:ascii="Verdana" w:eastAsia="Times New Roman" w:hAnsi="Verdana" w:cs="Times New Roman"/>
          <w:lang w:eastAsia="bg-BG"/>
        </w:rPr>
      </w:pPr>
      <w:r w:rsidRPr="00D36D1F">
        <w:rPr>
          <w:rFonts w:ascii="Verdana" w:eastAsia="Times New Roman" w:hAnsi="Verdana" w:cs="Times New Roman"/>
          <w:lang w:eastAsia="bg-BG"/>
        </w:rPr>
        <w:t>Обявление за обществена поръчка</w:t>
      </w:r>
      <w:r w:rsidR="00D36D1F">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br w:type="page"/>
      </w:r>
    </w:p>
    <w:p w:rsidR="005C3273" w:rsidRPr="00AF5DE6" w:rsidRDefault="005C3273" w:rsidP="00E515A9">
      <w:pPr>
        <w:widowControl w:val="0"/>
        <w:tabs>
          <w:tab w:val="left" w:pos="-720"/>
          <w:tab w:val="left" w:pos="-426"/>
          <w:tab w:val="left" w:pos="0"/>
        </w:tabs>
        <w:suppressAutoHyphens/>
        <w:spacing w:after="0" w:line="240" w:lineRule="auto"/>
        <w:ind w:firstLine="851"/>
        <w:jc w:val="center"/>
        <w:rPr>
          <w:rFonts w:ascii="Verdana" w:eastAsia="Times New Roman" w:hAnsi="Verdana" w:cs="Times New Roman"/>
          <w:b/>
          <w:u w:val="single"/>
          <w:lang w:eastAsia="bg-BG"/>
        </w:rPr>
      </w:pPr>
      <w:r w:rsidRPr="00AF5DE6">
        <w:rPr>
          <w:rFonts w:ascii="Verdana" w:eastAsia="Times New Roman" w:hAnsi="Verdana" w:cs="Times New Roman"/>
          <w:b/>
          <w:u w:val="single"/>
          <w:lang w:eastAsia="bg-BG"/>
        </w:rPr>
        <w:lastRenderedPageBreak/>
        <w:t>ЧАСТ   ІІ</w:t>
      </w:r>
    </w:p>
    <w:p w:rsidR="005C3273" w:rsidRPr="00AF5DE6" w:rsidRDefault="005C3273" w:rsidP="00E515A9">
      <w:pPr>
        <w:widowControl w:val="0"/>
        <w:tabs>
          <w:tab w:val="left" w:pos="-720"/>
          <w:tab w:val="left" w:pos="-426"/>
          <w:tab w:val="left" w:pos="0"/>
        </w:tabs>
        <w:suppressAutoHyphen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ГЛАВА   І</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УКАЗАНИЯ ЗА УЧАСТИЕ В ОБЩЕСТВЕНАТА ПОРЪЧКА</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РАЗДЕЛ І</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ОБЩА ИНФОРМАЦИЯ</w:t>
      </w:r>
    </w:p>
    <w:p w:rsidR="005C3273" w:rsidRPr="00AF5DE6" w:rsidRDefault="005C3273" w:rsidP="00E515A9">
      <w:pPr>
        <w:keepNext/>
        <w:tabs>
          <w:tab w:val="left" w:pos="-426"/>
          <w:tab w:val="left" w:pos="0"/>
        </w:tabs>
        <w:spacing w:after="0" w:line="240" w:lineRule="auto"/>
        <w:ind w:firstLine="851"/>
        <w:outlineLvl w:val="0"/>
        <w:rPr>
          <w:rFonts w:ascii="Verdana" w:eastAsia="Times New Roman" w:hAnsi="Verdana" w:cs="Times New Roman"/>
          <w:b/>
          <w:kern w:val="28"/>
          <w:lang w:eastAsia="bg-BG"/>
        </w:rPr>
      </w:pPr>
    </w:p>
    <w:p w:rsidR="005C3273" w:rsidRPr="00AF5DE6" w:rsidRDefault="005C3273" w:rsidP="00E515A9">
      <w:pPr>
        <w:keepNext/>
        <w:numPr>
          <w:ilvl w:val="1"/>
          <w:numId w:val="4"/>
        </w:numPr>
        <w:tabs>
          <w:tab w:val="left" w:pos="-426"/>
          <w:tab w:val="left" w:pos="0"/>
        </w:tabs>
        <w:spacing w:after="0" w:line="240" w:lineRule="auto"/>
        <w:ind w:left="0" w:firstLine="851"/>
        <w:jc w:val="both"/>
        <w:outlineLvl w:val="0"/>
        <w:rPr>
          <w:rFonts w:ascii="Verdana" w:eastAsia="Times New Roman" w:hAnsi="Verdana" w:cs="Times New Roman"/>
          <w:kern w:val="28"/>
          <w:lang w:eastAsia="bg-BG"/>
        </w:rPr>
      </w:pPr>
      <w:r w:rsidRPr="00AF5DE6">
        <w:rPr>
          <w:rFonts w:ascii="Verdana" w:eastAsia="Times New Roman" w:hAnsi="Verdana" w:cs="Times New Roman"/>
          <w:kern w:val="28"/>
          <w:lang w:eastAsia="bg-BG"/>
        </w:rPr>
        <w:t>ВЪЗЛОЖИТЕЛ</w:t>
      </w:r>
    </w:p>
    <w:p w:rsidR="001E3035" w:rsidRDefault="005C3273" w:rsidP="00E515A9">
      <w:pPr>
        <w:keepNext/>
        <w:tabs>
          <w:tab w:val="left" w:pos="-426"/>
          <w:tab w:val="left" w:pos="0"/>
        </w:tabs>
        <w:spacing w:after="0" w:line="240" w:lineRule="auto"/>
        <w:ind w:firstLine="851"/>
        <w:jc w:val="both"/>
        <w:outlineLvl w:val="0"/>
        <w:rPr>
          <w:rFonts w:ascii="Verdana" w:eastAsia="Times New Roman" w:hAnsi="Verdana" w:cs="Times New Roman"/>
          <w:kern w:val="28"/>
          <w:lang w:eastAsia="bg-BG"/>
        </w:rPr>
      </w:pPr>
      <w:r w:rsidRPr="00AF5DE6">
        <w:rPr>
          <w:rFonts w:ascii="Verdana" w:eastAsia="Times New Roman" w:hAnsi="Verdana" w:cs="Times New Roman"/>
          <w:kern w:val="28"/>
          <w:lang w:eastAsia="bg-BG"/>
        </w:rPr>
        <w:t>Възложител на настоящата процедура за избор на изпълнител на обществена поръчка по реда на Закона за обществените поръчки (ЗОП) е Кметът на Община Нова Загора</w:t>
      </w:r>
      <w:r w:rsidR="001E3035">
        <w:rPr>
          <w:rFonts w:ascii="Verdana" w:eastAsia="Times New Roman" w:hAnsi="Verdana" w:cs="Times New Roman"/>
          <w:kern w:val="28"/>
          <w:lang w:eastAsia="bg-BG"/>
        </w:rPr>
        <w:t>.</w:t>
      </w:r>
    </w:p>
    <w:p w:rsidR="005C3273" w:rsidRPr="00AF5DE6" w:rsidRDefault="001E3035" w:rsidP="00E515A9">
      <w:pPr>
        <w:keepNext/>
        <w:tabs>
          <w:tab w:val="left" w:pos="-426"/>
          <w:tab w:val="left" w:pos="0"/>
        </w:tabs>
        <w:spacing w:after="0" w:line="240" w:lineRule="auto"/>
        <w:ind w:firstLine="851"/>
        <w:jc w:val="both"/>
        <w:outlineLvl w:val="0"/>
        <w:rPr>
          <w:rFonts w:ascii="Verdana" w:eastAsia="Times New Roman" w:hAnsi="Verdana" w:cs="Times New Roman"/>
          <w:kern w:val="28"/>
          <w:lang w:eastAsia="bg-BG"/>
        </w:rPr>
      </w:pPr>
      <w:r>
        <w:rPr>
          <w:rFonts w:ascii="Verdana" w:eastAsia="Times New Roman" w:hAnsi="Verdana" w:cs="Times New Roman"/>
          <w:kern w:val="28"/>
          <w:lang w:eastAsia="bg-BG"/>
        </w:rPr>
        <w:t>Адрес на възложителя:</w:t>
      </w:r>
      <w:r w:rsidR="005C3273" w:rsidRPr="00AF5DE6">
        <w:rPr>
          <w:rFonts w:ascii="Verdana" w:eastAsia="Times New Roman" w:hAnsi="Verdana" w:cs="Times New Roman"/>
          <w:kern w:val="28"/>
          <w:lang w:eastAsia="bg-BG"/>
        </w:rPr>
        <w:t xml:space="preserve"> гр. Нова Загора - ул. „24 май” №1, тел. 045762121: факс: 045764303, </w:t>
      </w:r>
      <w:proofErr w:type="spellStart"/>
      <w:r w:rsidR="005C3273" w:rsidRPr="00AF5DE6">
        <w:rPr>
          <w:rFonts w:ascii="Verdana" w:eastAsia="Times New Roman" w:hAnsi="Verdana" w:cs="Times New Roman"/>
          <w:kern w:val="28"/>
          <w:lang w:eastAsia="bg-BG"/>
        </w:rPr>
        <w:t>e-mail</w:t>
      </w:r>
      <w:proofErr w:type="spellEnd"/>
      <w:r w:rsidR="005C3273" w:rsidRPr="00AF5DE6">
        <w:rPr>
          <w:rFonts w:ascii="Verdana" w:eastAsia="Times New Roman" w:hAnsi="Verdana" w:cs="Times New Roman"/>
          <w:kern w:val="28"/>
          <w:lang w:eastAsia="bg-BG"/>
        </w:rPr>
        <w:t xml:space="preserve">: </w:t>
      </w:r>
      <w:hyperlink r:id="rId12" w:history="1">
        <w:r w:rsidR="005C3273" w:rsidRPr="00AF5DE6">
          <w:rPr>
            <w:rFonts w:ascii="Verdana" w:eastAsia="Times New Roman" w:hAnsi="Verdana" w:cs="Times New Roman"/>
            <w:color w:val="0000FF"/>
            <w:kern w:val="28"/>
            <w:u w:val="single"/>
            <w:lang w:eastAsia="bg-BG"/>
          </w:rPr>
          <w:t>obshtina@nova-zagora.org</w:t>
        </w:r>
      </w:hyperlink>
      <w:r w:rsidR="00167A15" w:rsidRPr="00167A15">
        <w:rPr>
          <w:rFonts w:ascii="Verdana" w:eastAsia="Times New Roman" w:hAnsi="Verdana" w:cs="Times New Roman"/>
          <w:kern w:val="28"/>
          <w:lang w:eastAsia="bg-BG"/>
        </w:rPr>
        <w:t>;</w:t>
      </w:r>
      <w:r w:rsidR="00B90BA3">
        <w:rPr>
          <w:rFonts w:ascii="Verdana" w:eastAsia="Times New Roman" w:hAnsi="Verdana" w:cs="Times New Roman"/>
          <w:kern w:val="28"/>
          <w:lang w:eastAsia="bg-BG"/>
        </w:rPr>
        <w:t xml:space="preserve"> Профил на купувача: </w:t>
      </w:r>
      <w:hyperlink r:id="rId13" w:history="1">
        <w:r w:rsidR="00B90BA3" w:rsidRPr="00AD44CB">
          <w:rPr>
            <w:rStyle w:val="ac"/>
            <w:rFonts w:ascii="Verdana" w:eastAsia="Times New Roman" w:hAnsi="Verdana"/>
            <w:kern w:val="28"/>
            <w:lang w:eastAsia="bg-BG"/>
          </w:rPr>
          <w:t>http://zop.nova-zagora.org</w:t>
        </w:r>
      </w:hyperlink>
      <w:r w:rsidR="00B90BA3">
        <w:rPr>
          <w:rFonts w:ascii="Verdana" w:eastAsia="Times New Roman" w:hAnsi="Verdana" w:cs="Times New Roman"/>
          <w:kern w:val="28"/>
          <w:lang w:eastAsia="bg-BG"/>
        </w:rPr>
        <w:t xml:space="preserve"> </w:t>
      </w:r>
    </w:p>
    <w:p w:rsidR="005C3273" w:rsidRPr="00AF5DE6" w:rsidRDefault="005C3273" w:rsidP="00E515A9">
      <w:pPr>
        <w:keepNext/>
        <w:tabs>
          <w:tab w:val="left" w:pos="-426"/>
          <w:tab w:val="left" w:pos="0"/>
        </w:tabs>
        <w:spacing w:after="0" w:line="240" w:lineRule="auto"/>
        <w:ind w:firstLine="851"/>
        <w:jc w:val="both"/>
        <w:outlineLvl w:val="0"/>
        <w:rPr>
          <w:rFonts w:ascii="Verdana" w:eastAsia="Times New Roman" w:hAnsi="Verdana" w:cs="Times New Roman"/>
          <w:kern w:val="28"/>
          <w:lang w:eastAsia="bg-BG"/>
        </w:rPr>
      </w:pPr>
      <w:r w:rsidRPr="00AF5DE6">
        <w:rPr>
          <w:rFonts w:ascii="Verdana" w:eastAsia="Times New Roman" w:hAnsi="Verdana" w:cs="Times New Roman"/>
          <w:kern w:val="28"/>
          <w:lang w:eastAsia="bg-BG"/>
        </w:rPr>
        <w:t>Кмета на Община Нова Загора е Възложител по смисъла на чл. 7, ал. 1 от ЗОП и като такъв има задължението при възлагането на обществени поръчки стриктно да спазва разпоредбите на Закона за обществените поръчки и подзаконовите нормативни актове по прилагането му.</w:t>
      </w:r>
    </w:p>
    <w:p w:rsidR="005C3273" w:rsidRPr="00AF5DE6" w:rsidRDefault="005C3273" w:rsidP="00E515A9">
      <w:pPr>
        <w:tabs>
          <w:tab w:val="left" w:pos="-426"/>
          <w:tab w:val="left" w:pos="0"/>
          <w:tab w:val="center" w:pos="4536"/>
          <w:tab w:val="right" w:pos="9072"/>
        </w:tabs>
        <w:spacing w:after="0" w:line="240" w:lineRule="auto"/>
        <w:ind w:firstLine="851"/>
        <w:jc w:val="both"/>
        <w:rPr>
          <w:rFonts w:ascii="Verdana" w:eastAsia="Times New Roman" w:hAnsi="Verdana" w:cs="Times New Roman"/>
          <w:lang w:eastAsia="bg-BG"/>
        </w:rPr>
      </w:pPr>
    </w:p>
    <w:p w:rsidR="005C3273" w:rsidRPr="00C27BA5"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C27BA5">
        <w:rPr>
          <w:rFonts w:ascii="Verdana" w:eastAsia="Times New Roman" w:hAnsi="Verdana" w:cs="Times New Roman"/>
          <w:lang w:eastAsia="bg-BG"/>
        </w:rPr>
        <w:t>1.2. ПРАВНО ОСНОВАНИЕ ЗА ОТКРИВАНЕ НА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 xml:space="preserve">Възложителят обявява настоящата процедура за възлагане на обществена поръчка на основание чл. 16, ал.1, ал. 4 и ал. 8, във връзка с Глава пета от Закона за обществените поръчки. За нерегламентираните в настоящите указания и документацията за участие условия по провеждането на процедурата, се прилагат разпоредбите на Закона за обществените поръчки и подзаконовите му нормативни актове, както и приложимите национални и международни нормативни актове, съобразно с предмета на поръчката. </w:t>
      </w:r>
      <w:r w:rsidRPr="00AF5DE6">
        <w:rPr>
          <w:rFonts w:ascii="Verdana" w:eastAsia="Times New Roman" w:hAnsi="Verdana" w:cs="Times New Roman"/>
          <w:b/>
          <w:lang w:eastAsia="bg-BG"/>
        </w:rPr>
        <w:t>Съгласно указанията на Националната програма за енергийна ефективност на многофамилните жилищни сгради участниците в настоящата процедура могат да подават оферти само за една обособена позиция!!!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116494"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116494">
        <w:rPr>
          <w:rFonts w:ascii="Verdana" w:eastAsia="Times New Roman" w:hAnsi="Verdana" w:cs="Times New Roman"/>
          <w:lang w:eastAsia="bg-BG"/>
        </w:rPr>
        <w:t>1.3. МОТИВИ ЗА ИЗБОР НА ПРОЦЕДУРА ПО ВЪЗЛАГАНЕ НА ПОРЪЧКАТА</w:t>
      </w:r>
    </w:p>
    <w:p w:rsidR="005C3273" w:rsidRPr="00116494" w:rsidRDefault="005C3273" w:rsidP="00E515A9">
      <w:pPr>
        <w:widowControl w:val="0"/>
        <w:tabs>
          <w:tab w:val="left" w:pos="-426"/>
          <w:tab w:val="left" w:pos="0"/>
        </w:tabs>
        <w:suppressAutoHyphens/>
        <w:spacing w:after="0" w:line="240" w:lineRule="auto"/>
        <w:ind w:firstLine="851"/>
        <w:jc w:val="both"/>
        <w:outlineLvl w:val="0"/>
        <w:rPr>
          <w:rFonts w:ascii="Verdana" w:eastAsia="Calibri" w:hAnsi="Verdana" w:cs="Times New Roman"/>
          <w:lang w:eastAsia="bg-BG"/>
        </w:rPr>
      </w:pPr>
      <w:r w:rsidRPr="00116494">
        <w:rPr>
          <w:rFonts w:ascii="Verdana" w:eastAsia="Times New Roman" w:hAnsi="Verdana" w:cs="Times New Roman"/>
          <w:lang w:eastAsia="bg-BG"/>
        </w:rPr>
        <w:t xml:space="preserve">Съобразно направените разчети за изпълнение на Националната програма за енергийна ефективност на многофамилните жилищни сгради в Община Нова Загора и сключените договори за целево финансиране по Националната програма за енергийна ефективност на многофамилните жилищни сгради между Кмета на община Нова Загора, Областния управител на област </w:t>
      </w:r>
      <w:r w:rsidR="00C27BA5" w:rsidRPr="00116494">
        <w:rPr>
          <w:rFonts w:ascii="Verdana" w:eastAsia="Times New Roman" w:hAnsi="Verdana" w:cs="Times New Roman"/>
          <w:lang w:eastAsia="bg-BG"/>
        </w:rPr>
        <w:t xml:space="preserve">Сливен </w:t>
      </w:r>
      <w:r w:rsidRPr="00116494">
        <w:rPr>
          <w:rFonts w:ascii="Verdana" w:eastAsia="Times New Roman" w:hAnsi="Verdana" w:cs="Times New Roman"/>
          <w:lang w:eastAsia="bg-BG"/>
        </w:rPr>
        <w:t>и Българската банка за развитие</w:t>
      </w:r>
      <w:r w:rsidRPr="00116494">
        <w:rPr>
          <w:rFonts w:ascii="Verdana" w:eastAsia="Times New Roman" w:hAnsi="Verdana" w:cs="Times New Roman"/>
          <w:bCs/>
          <w:iCs/>
          <w:lang w:eastAsia="bg-BG"/>
        </w:rPr>
        <w:t>,</w:t>
      </w:r>
      <w:r w:rsidRPr="00116494">
        <w:rPr>
          <w:rFonts w:ascii="Verdana" w:eastAsia="Times New Roman" w:hAnsi="Verdana" w:cs="Times New Roman"/>
          <w:i/>
          <w:iCs/>
          <w:lang w:eastAsia="bg-BG"/>
        </w:rPr>
        <w:t xml:space="preserve"> </w:t>
      </w:r>
      <w:r w:rsidRPr="00116494">
        <w:rPr>
          <w:rFonts w:ascii="Verdana" w:eastAsia="Times New Roman" w:hAnsi="Verdana" w:cs="Times New Roman"/>
          <w:iCs/>
          <w:lang w:eastAsia="bg-BG"/>
        </w:rPr>
        <w:t xml:space="preserve">максималният финансов ресурс </w:t>
      </w:r>
      <w:r w:rsidRPr="00116494">
        <w:rPr>
          <w:rFonts w:ascii="Verdana" w:eastAsia="Times New Roman" w:hAnsi="Verdana" w:cs="Times New Roman"/>
          <w:lang w:eastAsia="bg-BG"/>
        </w:rPr>
        <w:t xml:space="preserve">за изпълнение на строителството, предмет на настоящата процедура е </w:t>
      </w:r>
      <w:r w:rsidR="00D02A5F" w:rsidRPr="00116494">
        <w:rPr>
          <w:rFonts w:ascii="Verdana" w:hAnsi="Verdana"/>
          <w:b/>
        </w:rPr>
        <w:t>8 657 481</w:t>
      </w:r>
      <w:r w:rsidR="00A65DA3" w:rsidRPr="00116494">
        <w:rPr>
          <w:rFonts w:ascii="Verdana" w:hAnsi="Verdana"/>
          <w:b/>
        </w:rPr>
        <w:t xml:space="preserve"> без вкл. ДДС</w:t>
      </w:r>
      <w:r w:rsidR="00A65DA3" w:rsidRPr="00116494">
        <w:rPr>
          <w:rFonts w:ascii="Verdana" w:eastAsia="Batang" w:hAnsi="Verdana" w:cs="Times New Roman"/>
          <w:lang w:eastAsia="bg-BG"/>
        </w:rPr>
        <w:t xml:space="preserve"> </w:t>
      </w:r>
      <w:r w:rsidRPr="00116494">
        <w:rPr>
          <w:rFonts w:ascii="Verdana" w:eastAsia="Calibri" w:hAnsi="Verdana" w:cs="Times New Roman"/>
          <w:lang w:eastAsia="bg-BG"/>
        </w:rPr>
        <w:t>разпределени, както следва:</w:t>
      </w:r>
    </w:p>
    <w:p w:rsidR="00A65DA3" w:rsidRPr="00A93B47" w:rsidRDefault="00A65DA3" w:rsidP="00E515A9">
      <w:pPr>
        <w:pStyle w:val="afff3"/>
        <w:tabs>
          <w:tab w:val="left" w:pos="-426"/>
          <w:tab w:val="left" w:pos="0"/>
        </w:tabs>
        <w:ind w:firstLine="851"/>
        <w:jc w:val="both"/>
        <w:rPr>
          <w:rFonts w:ascii="Verdana" w:eastAsia="Calibri" w:hAnsi="Verdana"/>
          <w:b/>
        </w:rPr>
      </w:pPr>
      <w:r w:rsidRPr="00116494">
        <w:rPr>
          <w:rFonts w:ascii="Verdana" w:eastAsia="Calibri" w:hAnsi="Verdana"/>
        </w:rPr>
        <w:t xml:space="preserve">1. Обособена позиция №1. Многофамилна жилищна сграда  с адрес гр.Нова Загора, ул. „Васил Левски” № 65. СМР – </w:t>
      </w:r>
      <w:r w:rsidR="00931363" w:rsidRPr="00116494">
        <w:rPr>
          <w:rFonts w:ascii="Verdana" w:hAnsi="Verdana"/>
          <w:lang w:val="en-US"/>
        </w:rPr>
        <w:t>421</w:t>
      </w:r>
      <w:r w:rsidR="000F2519" w:rsidRPr="00116494">
        <w:rPr>
          <w:rFonts w:ascii="Verdana" w:hAnsi="Verdana"/>
          <w:lang w:val="en-US"/>
        </w:rPr>
        <w:t> </w:t>
      </w:r>
      <w:r w:rsidR="00931363" w:rsidRPr="00116494">
        <w:rPr>
          <w:rFonts w:ascii="Verdana" w:hAnsi="Verdana"/>
          <w:lang w:val="en-US"/>
        </w:rPr>
        <w:t>069</w:t>
      </w:r>
      <w:r w:rsidR="000F2519" w:rsidRPr="00116494">
        <w:rPr>
          <w:rFonts w:ascii="Verdana" w:hAnsi="Verdana"/>
        </w:rPr>
        <w:t xml:space="preserve"> </w:t>
      </w:r>
      <w:r w:rsidRPr="00116494">
        <w:rPr>
          <w:rFonts w:ascii="Verdana" w:eastAsia="Calibri" w:hAnsi="Verdana"/>
        </w:rPr>
        <w:t>лв.  без вкл. ДДС;  Проектиране</w:t>
      </w:r>
      <w:r w:rsidRPr="00A93B47">
        <w:rPr>
          <w:rFonts w:ascii="Verdana" w:eastAsia="Calibri" w:hAnsi="Verdana"/>
        </w:rPr>
        <w:t xml:space="preserve"> и авторски надзор – </w:t>
      </w:r>
      <w:r w:rsidR="00931363" w:rsidRPr="00A93B47">
        <w:rPr>
          <w:rFonts w:ascii="Verdana" w:hAnsi="Verdana"/>
          <w:lang w:val="en-US"/>
        </w:rPr>
        <w:t>24</w:t>
      </w:r>
      <w:r w:rsidR="000F2519" w:rsidRPr="00A93B47">
        <w:rPr>
          <w:rFonts w:ascii="Verdana" w:hAnsi="Verdana"/>
          <w:lang w:val="en-US"/>
        </w:rPr>
        <w:t> </w:t>
      </w:r>
      <w:r w:rsidR="00931363" w:rsidRPr="00A93B47">
        <w:rPr>
          <w:rFonts w:ascii="Verdana" w:hAnsi="Verdana"/>
          <w:lang w:val="en-US"/>
        </w:rPr>
        <w:t>061</w:t>
      </w:r>
      <w:r w:rsidR="000F2519" w:rsidRPr="00A93B47">
        <w:rPr>
          <w:rFonts w:ascii="Verdana" w:hAnsi="Verdana"/>
        </w:rPr>
        <w:t xml:space="preserve"> </w:t>
      </w:r>
      <w:r w:rsidRPr="00A93B47">
        <w:rPr>
          <w:rFonts w:ascii="Verdana" w:eastAsia="Calibri" w:hAnsi="Verdana"/>
        </w:rPr>
        <w:t xml:space="preserve">лв.  без вкл. ДДС; </w:t>
      </w:r>
      <w:r w:rsidRPr="00A93B47">
        <w:rPr>
          <w:rFonts w:ascii="Verdana" w:eastAsia="Calibri" w:hAnsi="Verdana"/>
          <w:b/>
        </w:rPr>
        <w:t xml:space="preserve">Общо за обособена позиция №  1 -  </w:t>
      </w:r>
      <w:r w:rsidR="00A93B47">
        <w:rPr>
          <w:rFonts w:ascii="Verdana" w:eastAsia="Calibri" w:hAnsi="Verdana"/>
          <w:b/>
        </w:rPr>
        <w:t>445 130</w:t>
      </w:r>
      <w:r w:rsidRPr="00A93B47">
        <w:rPr>
          <w:rFonts w:ascii="Verdana" w:eastAsia="Calibri" w:hAnsi="Verdana"/>
          <w:b/>
        </w:rPr>
        <w:t xml:space="preserve"> лв. без вкл. ДДС.</w:t>
      </w:r>
      <w:r w:rsidR="009A4C99">
        <w:rPr>
          <w:rFonts w:ascii="Verdana" w:eastAsia="Calibri" w:hAnsi="Verdana"/>
          <w:b/>
        </w:rPr>
        <w:t xml:space="preserve"> </w:t>
      </w:r>
    </w:p>
    <w:p w:rsidR="00A65DA3" w:rsidRPr="0000270E" w:rsidRDefault="00A65DA3" w:rsidP="00E515A9">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2. Обособена позиция № 2. Многофамилна жилищна сграда  с адрес гр.Нова Загора, ул. „Васил Левски” № 71-73. СМР - </w:t>
      </w:r>
      <w:r w:rsidR="000F2519" w:rsidRPr="002B2B69">
        <w:rPr>
          <w:rFonts w:ascii="Verdana" w:hAnsi="Verdana"/>
          <w:lang w:val="en-US"/>
        </w:rPr>
        <w:t>840</w:t>
      </w:r>
      <w:r w:rsidR="000F2519">
        <w:rPr>
          <w:rFonts w:ascii="Verdana" w:hAnsi="Verdana"/>
          <w:lang w:val="en-US"/>
        </w:rPr>
        <w:t> </w:t>
      </w:r>
      <w:r w:rsidR="000F2519" w:rsidRPr="002B2B69">
        <w:rPr>
          <w:rFonts w:ascii="Verdana" w:hAnsi="Verdana"/>
          <w:lang w:val="en-US"/>
        </w:rPr>
        <w:t>064</w:t>
      </w:r>
      <w:r w:rsidR="000F2519">
        <w:rPr>
          <w:rFonts w:ascii="Verdana" w:hAnsi="Verdana"/>
        </w:rPr>
        <w:t xml:space="preserve"> </w:t>
      </w:r>
      <w:r w:rsidRPr="0000270E">
        <w:rPr>
          <w:rFonts w:ascii="Verdana" w:eastAsia="Calibri" w:hAnsi="Verdana"/>
        </w:rPr>
        <w:t xml:space="preserve">лв.  без вкл. ДДС;  Проектиране и авторски надзор – </w:t>
      </w:r>
      <w:r w:rsidR="000F2519" w:rsidRPr="002B2B69">
        <w:rPr>
          <w:rFonts w:ascii="Verdana" w:hAnsi="Verdana"/>
          <w:lang w:val="en-US"/>
        </w:rPr>
        <w:t>48</w:t>
      </w:r>
      <w:r w:rsidR="000F2519">
        <w:rPr>
          <w:rFonts w:ascii="Verdana" w:hAnsi="Verdana"/>
          <w:lang w:val="en-US"/>
        </w:rPr>
        <w:t> </w:t>
      </w:r>
      <w:r w:rsidR="000F2519" w:rsidRPr="002B2B69">
        <w:rPr>
          <w:rFonts w:ascii="Verdana" w:hAnsi="Verdana"/>
          <w:lang w:val="en-US"/>
        </w:rPr>
        <w:t>003</w:t>
      </w:r>
      <w:r w:rsidR="000F251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2 – </w:t>
      </w:r>
      <w:r w:rsidR="00A93B47">
        <w:rPr>
          <w:rFonts w:ascii="Verdana" w:eastAsia="Calibri" w:hAnsi="Verdana"/>
          <w:b/>
        </w:rPr>
        <w:t>888 067</w:t>
      </w:r>
      <w:r w:rsidRPr="0000270E">
        <w:rPr>
          <w:rFonts w:ascii="Verdana" w:eastAsia="Calibri" w:hAnsi="Verdana"/>
          <w:b/>
        </w:rPr>
        <w:t xml:space="preserve"> лв. без вкл. ДДС.</w:t>
      </w:r>
    </w:p>
    <w:p w:rsidR="009A4C99" w:rsidRPr="00F45CF7" w:rsidRDefault="00A65DA3" w:rsidP="009A4C99">
      <w:pPr>
        <w:tabs>
          <w:tab w:val="left" w:pos="-426"/>
          <w:tab w:val="left" w:pos="0"/>
        </w:tabs>
        <w:ind w:firstLine="851"/>
        <w:jc w:val="both"/>
        <w:rPr>
          <w:rFonts w:ascii="Verdana" w:eastAsia="Calibri" w:hAnsi="Verdana" w:cs="Times New Roman"/>
        </w:rPr>
      </w:pPr>
      <w:r w:rsidRPr="0000270E">
        <w:rPr>
          <w:rFonts w:ascii="Verdana" w:eastAsia="Calibri" w:hAnsi="Verdana"/>
        </w:rPr>
        <w:t xml:space="preserve">3. Обособена позиция № 3. Многофамилна жилищна сграда  с адрес гр.Нова Загора, ул. „Диньо Нойков” № 26. СМР – </w:t>
      </w:r>
      <w:r w:rsidR="00EF04B4" w:rsidRPr="002B2B69">
        <w:rPr>
          <w:rFonts w:ascii="Verdana" w:hAnsi="Verdana"/>
          <w:lang w:val="en-US"/>
        </w:rPr>
        <w:t>665 378</w:t>
      </w:r>
      <w:r w:rsidR="00EF04B4"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00EF04B4" w:rsidRPr="002B2B69">
        <w:rPr>
          <w:rFonts w:ascii="Verdana" w:hAnsi="Verdana"/>
          <w:lang w:val="en-US"/>
        </w:rPr>
        <w:t>38 021</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3 – </w:t>
      </w:r>
      <w:r w:rsidR="00A93B47">
        <w:rPr>
          <w:rFonts w:ascii="Verdana" w:eastAsia="Calibri" w:hAnsi="Verdana"/>
          <w:b/>
        </w:rPr>
        <w:t>703 399</w:t>
      </w:r>
      <w:r w:rsidRPr="0000270E">
        <w:rPr>
          <w:rFonts w:ascii="Verdana" w:eastAsia="Calibri" w:hAnsi="Verdana"/>
          <w:b/>
        </w:rPr>
        <w:t xml:space="preserve"> лв. без вкл. ДДС. </w:t>
      </w:r>
    </w:p>
    <w:p w:rsidR="00A65DA3" w:rsidRPr="0000270E" w:rsidRDefault="00A65DA3" w:rsidP="00E515A9">
      <w:pPr>
        <w:pStyle w:val="afff3"/>
        <w:tabs>
          <w:tab w:val="left" w:pos="-426"/>
          <w:tab w:val="left" w:pos="0"/>
        </w:tabs>
        <w:ind w:firstLine="851"/>
        <w:jc w:val="both"/>
        <w:rPr>
          <w:rFonts w:ascii="Verdana" w:eastAsia="Calibri" w:hAnsi="Verdana"/>
          <w:b/>
        </w:rPr>
      </w:pPr>
    </w:p>
    <w:p w:rsidR="00A65DA3" w:rsidRPr="0000270E" w:rsidRDefault="00A65DA3" w:rsidP="00E515A9">
      <w:pPr>
        <w:pStyle w:val="afff3"/>
        <w:tabs>
          <w:tab w:val="left" w:pos="-426"/>
          <w:tab w:val="left" w:pos="0"/>
        </w:tabs>
        <w:ind w:firstLine="851"/>
        <w:jc w:val="both"/>
        <w:rPr>
          <w:rFonts w:ascii="Verdana" w:eastAsia="Calibri" w:hAnsi="Verdana"/>
          <w:b/>
        </w:rPr>
      </w:pPr>
      <w:r w:rsidRPr="0000270E">
        <w:rPr>
          <w:rFonts w:ascii="Verdana" w:eastAsia="Calibri" w:hAnsi="Verdana"/>
        </w:rPr>
        <w:lastRenderedPageBreak/>
        <w:t xml:space="preserve">4. Обособена позиция № 4. Многофамилна жилищна сграда  с адрес гр.Нова Загора, ул. „Константин Фотинов” № 1-3. СМР – </w:t>
      </w:r>
      <w:r w:rsidR="00CD4412" w:rsidRPr="002B2B69">
        <w:rPr>
          <w:rFonts w:ascii="Verdana" w:hAnsi="Verdana"/>
          <w:lang w:val="en-US"/>
        </w:rPr>
        <w:t>787</w:t>
      </w:r>
      <w:r w:rsidR="00CD4412">
        <w:rPr>
          <w:rFonts w:ascii="Verdana" w:hAnsi="Verdana"/>
          <w:lang w:val="en-US"/>
        </w:rPr>
        <w:t> </w:t>
      </w:r>
      <w:r w:rsidR="00CD4412" w:rsidRPr="002B2B69">
        <w:rPr>
          <w:rFonts w:ascii="Verdana" w:hAnsi="Verdana"/>
          <w:lang w:val="en-US"/>
        </w:rPr>
        <w:t>789</w:t>
      </w:r>
      <w:r w:rsidR="00CD4412">
        <w:rPr>
          <w:rFonts w:ascii="Verdana" w:hAnsi="Verdana"/>
        </w:rPr>
        <w:t xml:space="preserve"> </w:t>
      </w:r>
      <w:r w:rsidRPr="0000270E">
        <w:rPr>
          <w:rFonts w:ascii="Verdana" w:eastAsia="Calibri" w:hAnsi="Verdana"/>
        </w:rPr>
        <w:t xml:space="preserve">лв.  без вкл. ДДС;  Проектиране и авторски надзор – </w:t>
      </w:r>
      <w:r w:rsidR="00CD4412" w:rsidRPr="002B2B69">
        <w:rPr>
          <w:rFonts w:ascii="Verdana" w:hAnsi="Verdana"/>
          <w:lang w:val="en-US"/>
        </w:rPr>
        <w:t>45 016</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4 – </w:t>
      </w:r>
      <w:r w:rsidR="00A93B47">
        <w:rPr>
          <w:rFonts w:ascii="Verdana" w:eastAsia="Calibri" w:hAnsi="Verdana"/>
          <w:b/>
        </w:rPr>
        <w:t>832 805</w:t>
      </w:r>
      <w:r w:rsidRPr="0000270E">
        <w:rPr>
          <w:rFonts w:ascii="Verdana" w:eastAsia="Calibri" w:hAnsi="Verdana"/>
          <w:b/>
        </w:rPr>
        <w:t xml:space="preserve"> лв. без вкл. ДДС.</w:t>
      </w:r>
    </w:p>
    <w:p w:rsidR="00A65DA3" w:rsidRPr="0000270E" w:rsidRDefault="00A65DA3" w:rsidP="00E515A9">
      <w:pPr>
        <w:pStyle w:val="afff3"/>
        <w:tabs>
          <w:tab w:val="left" w:pos="-426"/>
          <w:tab w:val="left" w:pos="0"/>
        </w:tabs>
        <w:ind w:firstLine="851"/>
        <w:jc w:val="both"/>
        <w:rPr>
          <w:rFonts w:ascii="Verdana" w:eastAsia="Calibri" w:hAnsi="Verdana"/>
          <w:b/>
        </w:rPr>
      </w:pPr>
      <w:r w:rsidRPr="0000270E">
        <w:rPr>
          <w:rFonts w:ascii="Verdana" w:eastAsia="Calibri" w:hAnsi="Verdana"/>
        </w:rPr>
        <w:t>5. Обособена позиция № 5.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xml:space="preserve">, </w:t>
      </w:r>
      <w:r w:rsidRPr="0000270E">
        <w:rPr>
          <w:rFonts w:ascii="Verdana" w:eastAsia="Calibri" w:hAnsi="Verdana"/>
          <w:lang w:eastAsia="bg-BG"/>
        </w:rPr>
        <w:t>ул. „Никола Койчев” № 2, 4, 6.</w:t>
      </w:r>
      <w:r w:rsidRPr="0000270E">
        <w:rPr>
          <w:rFonts w:ascii="Verdana" w:eastAsia="Calibri" w:hAnsi="Verdana"/>
        </w:rPr>
        <w:t xml:space="preserve"> СМР – </w:t>
      </w:r>
      <w:r w:rsidR="00BC7DC1" w:rsidRPr="002B2B69">
        <w:rPr>
          <w:rFonts w:ascii="Verdana" w:hAnsi="Verdana"/>
          <w:lang w:val="en-US"/>
        </w:rPr>
        <w:t>663</w:t>
      </w:r>
      <w:r w:rsidR="00BC7DC1">
        <w:rPr>
          <w:rFonts w:ascii="Verdana" w:hAnsi="Verdana"/>
          <w:lang w:val="en-US"/>
        </w:rPr>
        <w:t> </w:t>
      </w:r>
      <w:r w:rsidR="00BC7DC1" w:rsidRPr="002B2B69">
        <w:rPr>
          <w:rFonts w:ascii="Verdana" w:hAnsi="Verdana"/>
          <w:lang w:val="en-US"/>
        </w:rPr>
        <w:t>341</w:t>
      </w:r>
      <w:r w:rsidR="00BC7DC1">
        <w:rPr>
          <w:rFonts w:ascii="Verdana" w:hAnsi="Verdana"/>
        </w:rPr>
        <w:t xml:space="preserve"> </w:t>
      </w:r>
      <w:r w:rsidRPr="0000270E">
        <w:rPr>
          <w:rFonts w:ascii="Verdana" w:eastAsia="Calibri" w:hAnsi="Verdana"/>
        </w:rPr>
        <w:t xml:space="preserve">лв.  без вкл. ДДС;  Проектиране и авторски надзор – </w:t>
      </w:r>
      <w:r w:rsidR="00BC7DC1" w:rsidRPr="002B2B69">
        <w:rPr>
          <w:rFonts w:ascii="Verdana" w:hAnsi="Verdana"/>
          <w:lang w:val="en-US"/>
        </w:rPr>
        <w:t>37 905</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5 – </w:t>
      </w:r>
      <w:r w:rsidR="00A93B47">
        <w:rPr>
          <w:rFonts w:ascii="Verdana" w:eastAsia="Calibri" w:hAnsi="Verdana"/>
          <w:b/>
        </w:rPr>
        <w:t>701 246</w:t>
      </w:r>
      <w:r w:rsidRPr="0000270E">
        <w:rPr>
          <w:rFonts w:ascii="Verdana" w:eastAsia="Calibri" w:hAnsi="Verdana"/>
          <w:b/>
        </w:rPr>
        <w:t xml:space="preserve"> лв. без вкл. ДДС.</w:t>
      </w:r>
    </w:p>
    <w:p w:rsidR="00A65DA3" w:rsidRPr="0000270E" w:rsidRDefault="00A65DA3" w:rsidP="00E515A9">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6. Обособена позиция № 6.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xml:space="preserve">, </w:t>
      </w:r>
      <w:r w:rsidRPr="0000270E">
        <w:rPr>
          <w:rFonts w:ascii="Verdana" w:eastAsia="Calibri" w:hAnsi="Verdana"/>
          <w:lang w:eastAsia="bg-BG"/>
        </w:rPr>
        <w:t xml:space="preserve">ул. „Никола Койчев” № 14, 16, 18. </w:t>
      </w:r>
      <w:r w:rsidRPr="0000270E">
        <w:rPr>
          <w:rFonts w:ascii="Verdana" w:eastAsia="Calibri" w:hAnsi="Verdana"/>
        </w:rPr>
        <w:t xml:space="preserve">СМР – </w:t>
      </w:r>
      <w:r w:rsidR="00805617" w:rsidRPr="002B2B69">
        <w:rPr>
          <w:rFonts w:ascii="Verdana" w:hAnsi="Verdana"/>
          <w:lang w:val="en-US"/>
        </w:rPr>
        <w:t>628 754</w:t>
      </w:r>
      <w:r w:rsidR="00805617"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00805617" w:rsidRPr="002B2B69">
        <w:rPr>
          <w:rFonts w:ascii="Verdana" w:hAnsi="Verdana"/>
          <w:lang w:val="en-US"/>
        </w:rPr>
        <w:t>35 928</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6 – </w:t>
      </w:r>
      <w:r w:rsidR="00BA3BB3">
        <w:rPr>
          <w:rFonts w:ascii="Verdana" w:eastAsia="Calibri" w:hAnsi="Verdana"/>
          <w:b/>
        </w:rPr>
        <w:t>664 682</w:t>
      </w:r>
      <w:r w:rsidR="00E54B62">
        <w:rPr>
          <w:rFonts w:ascii="Verdana" w:eastAsia="Calibri" w:hAnsi="Verdana"/>
          <w:b/>
        </w:rPr>
        <w:t xml:space="preserve"> </w:t>
      </w:r>
      <w:r w:rsidRPr="0000270E">
        <w:rPr>
          <w:rFonts w:ascii="Verdana" w:eastAsia="Calibri" w:hAnsi="Verdana"/>
          <w:b/>
        </w:rPr>
        <w:t>лв. без вкл. ДДС.</w:t>
      </w:r>
    </w:p>
    <w:p w:rsidR="00A65DA3" w:rsidRPr="005945E9" w:rsidRDefault="00A65DA3" w:rsidP="00E515A9">
      <w:pPr>
        <w:pStyle w:val="afff3"/>
        <w:tabs>
          <w:tab w:val="left" w:pos="-426"/>
          <w:tab w:val="left" w:pos="0"/>
        </w:tabs>
        <w:ind w:firstLine="851"/>
        <w:jc w:val="both"/>
        <w:rPr>
          <w:rFonts w:ascii="Verdana" w:eastAsia="Calibri" w:hAnsi="Verdana"/>
          <w:b/>
          <w:lang w:val="en-US" w:eastAsia="bg-BG"/>
        </w:rPr>
      </w:pPr>
      <w:r w:rsidRPr="0000270E">
        <w:rPr>
          <w:rFonts w:ascii="Verdana" w:eastAsia="Calibri" w:hAnsi="Verdana"/>
        </w:rPr>
        <w:t>7. Обособена позиция № 7.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9.</w:t>
      </w:r>
      <w:r w:rsidRPr="0000270E">
        <w:rPr>
          <w:rFonts w:ascii="Verdana" w:eastAsia="Calibri" w:hAnsi="Verdana"/>
        </w:rPr>
        <w:t xml:space="preserve"> СМР – </w:t>
      </w:r>
      <w:r w:rsidR="00805617" w:rsidRPr="002B2B69">
        <w:rPr>
          <w:rFonts w:ascii="Verdana" w:hAnsi="Verdana"/>
          <w:lang w:val="en-US"/>
        </w:rPr>
        <w:t>854</w:t>
      </w:r>
      <w:r w:rsidR="00805617" w:rsidRPr="002B2B69">
        <w:rPr>
          <w:rFonts w:ascii="Verdana" w:hAnsi="Verdana"/>
        </w:rPr>
        <w:t> </w:t>
      </w:r>
      <w:r w:rsidR="00805617" w:rsidRPr="002B2B69">
        <w:rPr>
          <w:rFonts w:ascii="Verdana" w:hAnsi="Verdana"/>
          <w:lang w:val="en-US"/>
        </w:rPr>
        <w:t>28</w:t>
      </w:r>
      <w:r w:rsidR="00805617" w:rsidRPr="002B2B69">
        <w:rPr>
          <w:rFonts w:ascii="Verdana" w:hAnsi="Verdana"/>
        </w:rPr>
        <w:t xml:space="preserve">0 </w:t>
      </w:r>
      <w:r w:rsidRPr="0000270E">
        <w:rPr>
          <w:rFonts w:ascii="Verdana" w:eastAsia="Calibri" w:hAnsi="Verdana"/>
        </w:rPr>
        <w:t xml:space="preserve">лв.  без вкл. ДДС;  Проектиране и авторски надзор – </w:t>
      </w:r>
      <w:r w:rsidR="00805617" w:rsidRPr="002B2B69">
        <w:rPr>
          <w:rFonts w:ascii="Verdana" w:hAnsi="Verdana"/>
          <w:lang w:val="en-US"/>
        </w:rPr>
        <w:t>48</w:t>
      </w:r>
      <w:r w:rsidR="00805617" w:rsidRPr="002B2B69">
        <w:rPr>
          <w:rFonts w:ascii="Verdana" w:hAnsi="Verdana"/>
        </w:rPr>
        <w:t> </w:t>
      </w:r>
      <w:r w:rsidR="00805617" w:rsidRPr="002B2B69">
        <w:rPr>
          <w:rFonts w:ascii="Verdana" w:hAnsi="Verdana"/>
          <w:lang w:val="en-US"/>
        </w:rPr>
        <w:t>816</w:t>
      </w:r>
      <w:r w:rsidR="00805617"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7 – </w:t>
      </w:r>
      <w:r w:rsidR="00BA3BB3">
        <w:rPr>
          <w:rFonts w:ascii="Verdana" w:eastAsia="Calibri" w:hAnsi="Verdana"/>
          <w:b/>
        </w:rPr>
        <w:t>903 096</w:t>
      </w:r>
      <w:r w:rsidRPr="0000270E">
        <w:rPr>
          <w:rFonts w:ascii="Verdana" w:eastAsia="Calibri" w:hAnsi="Verdana"/>
          <w:b/>
        </w:rPr>
        <w:t xml:space="preserve"> лв. без вкл. ДДС.</w:t>
      </w:r>
    </w:p>
    <w:p w:rsidR="00A65DA3" w:rsidRPr="0000270E" w:rsidRDefault="00A65DA3" w:rsidP="00E515A9">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 xml:space="preserve">8. Обособена позиция № 8. Многофамилна жилищна сграда  с адрес гр.Нова Загора, жк. Загоре блок № 10. СМР – </w:t>
      </w:r>
      <w:r w:rsidR="00805617" w:rsidRPr="002B2B69">
        <w:rPr>
          <w:rFonts w:ascii="Verdana" w:hAnsi="Verdana"/>
          <w:lang w:val="en-US"/>
        </w:rPr>
        <w:t>799</w:t>
      </w:r>
      <w:r w:rsidR="00805617" w:rsidRPr="002B2B69">
        <w:rPr>
          <w:rFonts w:ascii="Verdana" w:hAnsi="Verdana"/>
        </w:rPr>
        <w:t xml:space="preserve"> </w:t>
      </w:r>
      <w:r w:rsidR="00805617" w:rsidRPr="002B2B69">
        <w:rPr>
          <w:rFonts w:ascii="Verdana" w:hAnsi="Verdana"/>
          <w:lang w:val="en-US"/>
        </w:rPr>
        <w:t>344</w:t>
      </w:r>
      <w:r w:rsidR="00805617"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00805617" w:rsidRPr="002B2B69">
        <w:rPr>
          <w:rFonts w:ascii="Verdana" w:hAnsi="Verdana"/>
          <w:lang w:val="en-US"/>
        </w:rPr>
        <w:t>45 676</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8 – </w:t>
      </w:r>
      <w:r w:rsidR="00BA3BB3">
        <w:rPr>
          <w:rFonts w:ascii="Verdana" w:eastAsia="Calibri" w:hAnsi="Verdana"/>
          <w:b/>
        </w:rPr>
        <w:t>845 020</w:t>
      </w:r>
      <w:r w:rsidRPr="0000270E">
        <w:rPr>
          <w:rFonts w:ascii="Verdana" w:eastAsia="Calibri" w:hAnsi="Verdana"/>
          <w:b/>
        </w:rPr>
        <w:t xml:space="preserve"> лв. без вкл. ДДС.</w:t>
      </w:r>
    </w:p>
    <w:p w:rsidR="00A65DA3" w:rsidRPr="0000270E" w:rsidRDefault="00A65DA3" w:rsidP="00E515A9">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9. Обособена позиция № 9.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13.</w:t>
      </w:r>
      <w:r w:rsidRPr="0000270E">
        <w:rPr>
          <w:rFonts w:ascii="Verdana" w:eastAsia="Calibri" w:hAnsi="Verdana"/>
        </w:rPr>
        <w:t xml:space="preserve"> СМР – </w:t>
      </w:r>
      <w:r w:rsidR="00805617" w:rsidRPr="002B2B69">
        <w:rPr>
          <w:rFonts w:ascii="Verdana" w:hAnsi="Verdana"/>
          <w:lang w:val="en-US"/>
        </w:rPr>
        <w:t>809 900</w:t>
      </w:r>
      <w:r w:rsidR="00805617"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00805617" w:rsidRPr="002B2B69">
        <w:rPr>
          <w:rFonts w:ascii="Verdana" w:hAnsi="Verdana"/>
          <w:lang w:val="en-US"/>
        </w:rPr>
        <w:t>46 280</w:t>
      </w:r>
      <w:r w:rsidR="00805617"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9 – </w:t>
      </w:r>
      <w:r w:rsidR="00BA3BB3">
        <w:rPr>
          <w:rFonts w:ascii="Verdana" w:eastAsia="Calibri" w:hAnsi="Verdana"/>
          <w:b/>
        </w:rPr>
        <w:t>856 180</w:t>
      </w:r>
      <w:r w:rsidRPr="0000270E">
        <w:rPr>
          <w:rFonts w:ascii="Verdana" w:eastAsia="Calibri" w:hAnsi="Verdana"/>
          <w:b/>
        </w:rPr>
        <w:t xml:space="preserve"> лв. без вкл. ДДС.</w:t>
      </w:r>
    </w:p>
    <w:p w:rsidR="00A65DA3" w:rsidRPr="0000270E" w:rsidRDefault="00A65DA3" w:rsidP="00E515A9">
      <w:pPr>
        <w:pStyle w:val="afff3"/>
        <w:tabs>
          <w:tab w:val="left" w:pos="-426"/>
          <w:tab w:val="left" w:pos="0"/>
        </w:tabs>
        <w:ind w:firstLine="851"/>
        <w:jc w:val="both"/>
        <w:rPr>
          <w:rFonts w:ascii="Verdana" w:eastAsia="Calibri" w:hAnsi="Verdana"/>
          <w:lang w:eastAsia="bg-BG"/>
        </w:rPr>
      </w:pPr>
      <w:r w:rsidRPr="0000270E">
        <w:rPr>
          <w:rFonts w:ascii="Verdana" w:eastAsia="Calibri" w:hAnsi="Verdana"/>
        </w:rPr>
        <w:t>10. Обособена позиция № 10.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14.</w:t>
      </w:r>
      <w:r w:rsidRPr="0000270E">
        <w:rPr>
          <w:rFonts w:ascii="Verdana" w:eastAsia="Calibri" w:hAnsi="Verdana"/>
        </w:rPr>
        <w:t xml:space="preserve"> СМР – </w:t>
      </w:r>
      <w:r w:rsidR="00805617" w:rsidRPr="002B2B69">
        <w:rPr>
          <w:rFonts w:ascii="Verdana" w:hAnsi="Verdana"/>
          <w:lang w:val="en-US"/>
        </w:rPr>
        <w:t>810 040</w:t>
      </w:r>
      <w:r w:rsidR="00805617"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00805617" w:rsidRPr="002B2B69">
        <w:rPr>
          <w:rFonts w:ascii="Verdana" w:hAnsi="Verdana"/>
          <w:lang w:val="en-US"/>
        </w:rPr>
        <w:t>46 288</w:t>
      </w:r>
      <w:r w:rsidR="00805617" w:rsidRPr="002B2B69">
        <w:rPr>
          <w:rFonts w:ascii="Verdana" w:hAnsi="Verdana"/>
        </w:rPr>
        <w:t xml:space="preserve"> </w:t>
      </w:r>
      <w:r w:rsidRPr="0000270E">
        <w:rPr>
          <w:rFonts w:ascii="Verdana" w:eastAsia="Calibri" w:hAnsi="Verdana"/>
        </w:rPr>
        <w:t xml:space="preserve">лв.  без вкл. ДДС; Общо за обособена позиция №  10 </w:t>
      </w:r>
      <w:r w:rsidRPr="0000270E">
        <w:rPr>
          <w:rFonts w:ascii="Verdana" w:eastAsia="Calibri" w:hAnsi="Verdana"/>
          <w:b/>
        </w:rPr>
        <w:t xml:space="preserve">– </w:t>
      </w:r>
      <w:r w:rsidR="00BA3BB3">
        <w:rPr>
          <w:rFonts w:ascii="Verdana" w:eastAsia="Calibri" w:hAnsi="Verdana"/>
          <w:b/>
        </w:rPr>
        <w:t>856 328</w:t>
      </w:r>
      <w:r w:rsidRPr="0000270E">
        <w:rPr>
          <w:rFonts w:ascii="Verdana" w:eastAsia="Calibri" w:hAnsi="Verdana"/>
          <w:b/>
        </w:rPr>
        <w:t xml:space="preserve"> лв. без вкл. ДДС.</w:t>
      </w:r>
    </w:p>
    <w:p w:rsidR="00A65DA3" w:rsidRPr="0000270E" w:rsidRDefault="00A65DA3" w:rsidP="00E515A9">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11. Обособена позиция № 11.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16.</w:t>
      </w:r>
      <w:r w:rsidRPr="0000270E">
        <w:rPr>
          <w:rFonts w:ascii="Verdana" w:eastAsia="Calibri" w:hAnsi="Verdana"/>
        </w:rPr>
        <w:t xml:space="preserve"> СМР – </w:t>
      </w:r>
      <w:r w:rsidR="00904BFD" w:rsidRPr="002B2B69">
        <w:rPr>
          <w:rFonts w:ascii="Verdana" w:hAnsi="Verdana"/>
          <w:lang w:val="en-US"/>
        </w:rPr>
        <w:t>910 040</w:t>
      </w:r>
      <w:r w:rsidR="00904BFD"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00904BFD" w:rsidRPr="002B2B69">
        <w:rPr>
          <w:rFonts w:ascii="Verdana" w:hAnsi="Verdana"/>
          <w:lang w:val="en-US"/>
        </w:rPr>
        <w:t>51 488</w:t>
      </w:r>
      <w:r w:rsidR="00904BFD"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11 – </w:t>
      </w:r>
      <w:r w:rsidR="00BA3BB3">
        <w:rPr>
          <w:rFonts w:ascii="Verdana" w:eastAsia="Calibri" w:hAnsi="Verdana"/>
          <w:b/>
        </w:rPr>
        <w:t>961</w:t>
      </w:r>
      <w:r w:rsidR="00D02A5F">
        <w:rPr>
          <w:rFonts w:ascii="Verdana" w:eastAsia="Calibri" w:hAnsi="Verdana"/>
          <w:b/>
        </w:rPr>
        <w:t xml:space="preserve"> </w:t>
      </w:r>
      <w:r w:rsidR="00BA3BB3">
        <w:rPr>
          <w:rFonts w:ascii="Verdana" w:eastAsia="Calibri" w:hAnsi="Verdana"/>
          <w:b/>
        </w:rPr>
        <w:t>528</w:t>
      </w:r>
      <w:r w:rsidRPr="0000270E">
        <w:rPr>
          <w:rFonts w:ascii="Verdana" w:eastAsia="Calibri" w:hAnsi="Verdana"/>
          <w:b/>
        </w:rPr>
        <w:t xml:space="preserve"> лв. без вкл. ДДС.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 xml:space="preserve">Предвид изложеното и когато планираната за провеждане поръчка за строителство е равна или по-висока от 264 000 (двеста шестдесет и четири хиляди) лева без вкл. ДДС за строителство и след съобразяване на обстоятелството за планирани обществени поръчки със същия или сходен предмет в рамките на същата календарна година, </w:t>
      </w:r>
      <w:r w:rsidRPr="00AF5DE6">
        <w:rPr>
          <w:rFonts w:ascii="Verdana" w:eastAsia="Times New Roman" w:hAnsi="Verdana" w:cs="Times New Roman"/>
          <w:b/>
          <w:lang w:eastAsia="bg-BG"/>
        </w:rPr>
        <w:t>съгласно разпоредбата на чл. 14, ал. 1, т. 1 от ЗОП, Възложителят провежда някоя от предвидените в ЗОП формални процедури.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Предвид обстоятелството, че естеството на строителството позволява достатъчно точно да се определят техническите спецификации и не са налице условията за провеждане на състезателен диалог или някоя от процедурите на договаряне – с обявление или без обявление, безспорно е налице възможност и условия обществената поръчка да бъде възложена по предвидения в Закона за обществените п</w:t>
      </w:r>
      <w:r w:rsidR="00C27BA5">
        <w:rPr>
          <w:rFonts w:ascii="Verdana" w:eastAsia="Times New Roman" w:hAnsi="Verdana" w:cs="Times New Roman"/>
          <w:lang w:eastAsia="bg-BG"/>
        </w:rPr>
        <w:t>оръчки ред за открита процедура</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Провеждането на предвидената в ЗОП открита процедура гарантира в най-голяма степен публичността на възлагане изпълнението на поръчката, респ. прозрачността при разходването на финансовите средства по програмата.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С цел да се осигури максимална публичност, респективно да се постигнат и най - добрите за Възложителя условия, настоящата обществена поръчка се възлага именно по посочения вид процедура, целта, на която от друга страна е да защити обществения интерес, посредством осъществяване на контрол върху разходването на средства и едновременно с това да насърчи конкуренцията, като създаде равни условия и прозрачност при участието в процедурата.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За да осигури прозрачност и създаде ясни и точни правила, законодателят е придал на процедурата за възлагане на обществена поръчка един изключително формален характер, като всяко нарушение на процедурните правила препятства </w:t>
      </w:r>
      <w:r w:rsidRPr="00AF5DE6">
        <w:rPr>
          <w:rFonts w:ascii="Verdana" w:eastAsia="Times New Roman" w:hAnsi="Verdana" w:cs="Times New Roman"/>
          <w:lang w:eastAsia="bg-BG"/>
        </w:rPr>
        <w:lastRenderedPageBreak/>
        <w:t>сключването на законосъобразен договор за изпълнение на обществената поръчка. Избягването на горепосочените усложнения и предотвратяването на възможността най-изгодното предложение да бъде отстранено от участие в процедурата по изключително формални причини налага участниците да спазват стриктно настоящите указания и правилата на ЗОП.</w:t>
      </w:r>
    </w:p>
    <w:p w:rsidR="005C3273" w:rsidRPr="00AF5DE6" w:rsidRDefault="005C3273" w:rsidP="00E515A9">
      <w:pPr>
        <w:tabs>
          <w:tab w:val="left" w:pos="-426"/>
          <w:tab w:val="left" w:pos="-180"/>
          <w:tab w:val="left" w:pos="0"/>
          <w:tab w:val="left" w:pos="57"/>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br w:type="page"/>
      </w:r>
    </w:p>
    <w:p w:rsidR="005C3273" w:rsidRPr="00E515A9" w:rsidRDefault="005C3273" w:rsidP="00E515A9">
      <w:pPr>
        <w:pStyle w:val="afff3"/>
        <w:ind w:firstLine="851"/>
        <w:jc w:val="both"/>
        <w:rPr>
          <w:rFonts w:ascii="Verdana" w:hAnsi="Verdana"/>
          <w:b/>
          <w:lang w:eastAsia="bg-BG"/>
        </w:rPr>
      </w:pPr>
      <w:r w:rsidRPr="00E515A9">
        <w:rPr>
          <w:rFonts w:ascii="Verdana" w:hAnsi="Verdana"/>
          <w:b/>
          <w:lang w:eastAsia="bg-BG"/>
        </w:rPr>
        <w:lastRenderedPageBreak/>
        <w:t>РАЗДЕЛ ІІ</w:t>
      </w:r>
    </w:p>
    <w:p w:rsidR="005C3273" w:rsidRPr="00E515A9" w:rsidRDefault="005C3273" w:rsidP="00E515A9">
      <w:pPr>
        <w:pStyle w:val="afff3"/>
        <w:ind w:firstLine="851"/>
        <w:jc w:val="both"/>
        <w:rPr>
          <w:rFonts w:ascii="Verdana" w:hAnsi="Verdana"/>
          <w:b/>
          <w:lang w:eastAsia="bg-BG"/>
        </w:rPr>
      </w:pPr>
      <w:r w:rsidRPr="00E515A9">
        <w:rPr>
          <w:rFonts w:ascii="Verdana" w:hAnsi="Verdana"/>
          <w:b/>
          <w:lang w:eastAsia="bg-BG"/>
        </w:rPr>
        <w:t>ПЪЛНО ОПИСАНИЕ НА ПРЕДМЕТА НА ПОРЪЧКАТА</w:t>
      </w:r>
    </w:p>
    <w:p w:rsidR="00916546" w:rsidRDefault="00916546" w:rsidP="00916546">
      <w:pPr>
        <w:pStyle w:val="afff3"/>
        <w:ind w:firstLine="851"/>
        <w:jc w:val="both"/>
        <w:rPr>
          <w:rFonts w:ascii="Verdana" w:eastAsia="Calibri" w:hAnsi="Verdana"/>
          <w:b/>
          <w:lang w:val="en-US" w:eastAsia="bg-BG"/>
        </w:rPr>
      </w:pPr>
    </w:p>
    <w:p w:rsidR="00254D4E" w:rsidRPr="00916546" w:rsidRDefault="00916546" w:rsidP="00916546">
      <w:pPr>
        <w:pStyle w:val="afff3"/>
        <w:ind w:firstLine="851"/>
        <w:jc w:val="both"/>
        <w:rPr>
          <w:rFonts w:ascii="Verdana" w:eastAsia="Calibri" w:hAnsi="Verdana"/>
          <w:b/>
          <w:lang w:eastAsia="bg-BG"/>
        </w:rPr>
      </w:pPr>
      <w:proofErr w:type="gramStart"/>
      <w:r w:rsidRPr="00916546">
        <w:rPr>
          <w:rFonts w:ascii="Verdana" w:eastAsia="Calibri" w:hAnsi="Verdana"/>
          <w:b/>
          <w:lang w:val="en-US" w:eastAsia="bg-BG"/>
        </w:rPr>
        <w:t xml:space="preserve">I. </w:t>
      </w:r>
      <w:r w:rsidRPr="00916546">
        <w:rPr>
          <w:rFonts w:ascii="Verdana" w:eastAsia="Calibri" w:hAnsi="Verdana"/>
          <w:b/>
          <w:lang w:eastAsia="bg-BG"/>
        </w:rPr>
        <w:t>Предмет.</w:t>
      </w:r>
      <w:proofErr w:type="gramEnd"/>
    </w:p>
    <w:p w:rsidR="00C326C9"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ab/>
      </w:r>
    </w:p>
    <w:p w:rsidR="00C326C9" w:rsidRPr="00E515A9" w:rsidRDefault="00C326C9" w:rsidP="00E515A9">
      <w:pPr>
        <w:pStyle w:val="afff3"/>
        <w:ind w:firstLine="851"/>
        <w:jc w:val="both"/>
        <w:rPr>
          <w:rFonts w:ascii="Verdana" w:hAnsi="Verdana"/>
          <w:b/>
        </w:rPr>
      </w:pPr>
      <w:r w:rsidRPr="00E515A9">
        <w:rPr>
          <w:rFonts w:ascii="Verdana" w:hAnsi="Verdana"/>
          <w:b/>
        </w:rPr>
        <w:t>1. Обособена позиция №</w:t>
      </w:r>
      <w:r w:rsidR="008741DF">
        <w:rPr>
          <w:rFonts w:ascii="Verdana" w:hAnsi="Verdana"/>
          <w:b/>
        </w:rPr>
        <w:t xml:space="preserve"> </w:t>
      </w:r>
      <w:r w:rsidRPr="00E515A9">
        <w:rPr>
          <w:rFonts w:ascii="Verdana" w:hAnsi="Verdana"/>
          <w:b/>
        </w:rPr>
        <w:t>1. Многофамилна жилищна сграда  с адрес гр.</w:t>
      </w:r>
      <w:r w:rsidR="008741DF">
        <w:rPr>
          <w:rFonts w:ascii="Verdana" w:hAnsi="Verdana"/>
          <w:b/>
        </w:rPr>
        <w:t xml:space="preserve"> </w:t>
      </w:r>
      <w:r w:rsidRPr="00E515A9">
        <w:rPr>
          <w:rFonts w:ascii="Verdana" w:hAnsi="Verdana"/>
          <w:b/>
        </w:rPr>
        <w:t>Нова Загора, ул. „Васил Левски” № 65.</w:t>
      </w:r>
    </w:p>
    <w:p w:rsidR="00C326C9" w:rsidRPr="00E515A9" w:rsidRDefault="00C326C9" w:rsidP="00E515A9">
      <w:pPr>
        <w:pStyle w:val="afff3"/>
        <w:ind w:firstLine="851"/>
        <w:jc w:val="both"/>
        <w:rPr>
          <w:rFonts w:ascii="Verdana" w:hAnsi="Verdana"/>
        </w:rPr>
      </w:pPr>
      <w:r w:rsidRPr="00E515A9">
        <w:rPr>
          <w:rFonts w:ascii="Verdana" w:hAnsi="Verdana"/>
        </w:rPr>
        <w:t>Имотът се намира в устройствена зона, с трайно предназначение урбанизирана за жилищни нужди  и високо застрояване (над 15м). Основният подход към сградата е от юг - от ул. „Изворна”- п</w:t>
      </w:r>
      <w:r w:rsidR="000A7D8B" w:rsidRPr="00E515A9">
        <w:rPr>
          <w:rFonts w:ascii="Verdana" w:hAnsi="Verdana"/>
        </w:rPr>
        <w:t>е</w:t>
      </w:r>
      <w:r w:rsidRPr="00E515A9">
        <w:rPr>
          <w:rFonts w:ascii="Verdana" w:hAnsi="Verdana"/>
        </w:rPr>
        <w:t>рпендикулярна на „Васил Левски”, като входовете се намират от запад. Разположена е в комплексно застрояване и изложението и е изток-запад.</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Сградата е построена през 1982г. и се състои от два входа с по 6 етажа и 1 сутерен. Всеки вход има по три апартамента на етаж.  Предназначението на цялата сграда е за жилищни нужди, като в сутерените има избени помещения. Изпълнена е изцяло със сглобяема панелна конструкция. Вътрешните носещи панели са с дебелина от 14 см ,а фасадните панели са 20см. Застроената площ е 429,20 кв.м., а РЗП – 3 007,64 кв.м., от които сутерена е 421,04 кв. м. </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Сградата е със сглобяема и </w:t>
      </w:r>
      <w:proofErr w:type="spellStart"/>
      <w:r w:rsidRPr="00E515A9">
        <w:rPr>
          <w:rFonts w:ascii="Verdana" w:hAnsi="Verdana"/>
        </w:rPr>
        <w:t>безскелетна</w:t>
      </w:r>
      <w:proofErr w:type="spellEnd"/>
      <w:r w:rsidRPr="00E515A9">
        <w:rPr>
          <w:rFonts w:ascii="Verdana" w:hAnsi="Verdana"/>
        </w:rPr>
        <w:t xml:space="preserve"> конструкция, изградена със </w:t>
      </w:r>
      <w:proofErr w:type="spellStart"/>
      <w:r w:rsidRPr="00E515A9">
        <w:rPr>
          <w:rFonts w:ascii="Verdana" w:hAnsi="Verdana"/>
        </w:rPr>
        <w:t>стоманобетонова</w:t>
      </w:r>
      <w:proofErr w:type="spellEnd"/>
      <w:r w:rsidRPr="00E515A9">
        <w:rPr>
          <w:rFonts w:ascii="Verdana" w:hAnsi="Verdana"/>
        </w:rPr>
        <w:t xml:space="preserve"> панелна конструкция (ЕПЖС) през 1982г. Главната носеща конструкция се състои от следните основни конструктивни елементи разделени в групи съгласно технологията на монтаж: Хоризонтални елементи – подови панели и Вертикални елементи – стенни панели. Съгласно номенклатурите се разделят на следните типове: фасадни носещи и неносещи, фасадни </w:t>
      </w:r>
      <w:proofErr w:type="spellStart"/>
      <w:r w:rsidRPr="00E515A9">
        <w:rPr>
          <w:rFonts w:ascii="Verdana" w:hAnsi="Verdana"/>
        </w:rPr>
        <w:t>калканни</w:t>
      </w:r>
      <w:proofErr w:type="spellEnd"/>
      <w:r w:rsidRPr="00E515A9">
        <w:rPr>
          <w:rFonts w:ascii="Verdana" w:hAnsi="Verdana"/>
        </w:rPr>
        <w:t xml:space="preserve">, вътрешни носещи, вътрешни неносещи(разпределителни) и </w:t>
      </w:r>
      <w:proofErr w:type="spellStart"/>
      <w:r w:rsidRPr="00E515A9">
        <w:rPr>
          <w:rFonts w:ascii="Verdana" w:hAnsi="Verdana"/>
        </w:rPr>
        <w:t>стълбищни</w:t>
      </w:r>
      <w:proofErr w:type="spellEnd"/>
      <w:r w:rsidRPr="00E515A9">
        <w:rPr>
          <w:rFonts w:ascii="Verdana" w:hAnsi="Verdana"/>
        </w:rPr>
        <w:t xml:space="preserve"> рамена и площадки.</w:t>
      </w:r>
    </w:p>
    <w:p w:rsidR="00C326C9" w:rsidRPr="00E515A9" w:rsidRDefault="00C326C9" w:rsidP="00E515A9">
      <w:pPr>
        <w:pStyle w:val="afff3"/>
        <w:ind w:firstLine="851"/>
        <w:jc w:val="both"/>
        <w:rPr>
          <w:rFonts w:ascii="Verdana" w:hAnsi="Verdana"/>
          <w:b/>
        </w:rPr>
      </w:pPr>
      <w:r w:rsidRPr="00E515A9">
        <w:rPr>
          <w:rFonts w:ascii="Verdana" w:hAnsi="Verdana"/>
          <w:b/>
        </w:rPr>
        <w:t>2. Обособена позиция № 2. Многофамилна жилищна сграда  с адрес гр.Нова Загора, ул. „Васил Левски” № 71-73.</w:t>
      </w:r>
    </w:p>
    <w:p w:rsidR="00C326C9" w:rsidRPr="00E515A9" w:rsidRDefault="00C326C9" w:rsidP="00E515A9">
      <w:pPr>
        <w:pStyle w:val="afff3"/>
        <w:ind w:firstLine="851"/>
        <w:jc w:val="both"/>
        <w:rPr>
          <w:rFonts w:ascii="Verdana" w:hAnsi="Verdana"/>
        </w:rPr>
      </w:pPr>
      <w:r w:rsidRPr="00E515A9">
        <w:rPr>
          <w:rFonts w:ascii="Verdana" w:hAnsi="Verdana"/>
        </w:rPr>
        <w:t>Имотът се намира в устройствена зона, с трайно предназначение урбанизирана за жилищни нужди и високо застрояване (над 15м). Разположението на входовете  е в ''Г'' – образна структура, като основното изложение е североизток-югозапад, с изключение на шестетажната секция, на която е северозапад-югоизток. Основният подход към сградата е от североизток, от ул. „Васил Левски”, като входовете се намират от противоположната страна.</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Сградата е построена през 1981 г. Тя се състои от пет входа, разделени с фуги. Четири от входовете –са  четириетажни и само един - „Васил Левски” №73 вх.А - е шестетажен.   Предназначението на цялата сграда е за жилищни нужди, като в сутерените има избени помещения. Изпълнена е изцяло със сглобяема панелна конструкция. Вътрешните носещи панели са с дебелина от 14 см ,а фасадните панели са 20см. Застроената площ е 1127,56 кв.м., а РЗП – 6 000,46 кв.м.  </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Сградите са със сглобяема и </w:t>
      </w:r>
      <w:proofErr w:type="spellStart"/>
      <w:r w:rsidRPr="00E515A9">
        <w:rPr>
          <w:rFonts w:ascii="Verdana" w:hAnsi="Verdana"/>
        </w:rPr>
        <w:t>безскелетна</w:t>
      </w:r>
      <w:proofErr w:type="spellEnd"/>
      <w:r w:rsidRPr="00E515A9">
        <w:rPr>
          <w:rFonts w:ascii="Verdana" w:hAnsi="Verdana"/>
        </w:rPr>
        <w:t xml:space="preserve"> конструкция, изградена със </w:t>
      </w:r>
      <w:proofErr w:type="spellStart"/>
      <w:r w:rsidRPr="00E515A9">
        <w:rPr>
          <w:rFonts w:ascii="Verdana" w:hAnsi="Verdana"/>
        </w:rPr>
        <w:t>стоманобетонова</w:t>
      </w:r>
      <w:proofErr w:type="spellEnd"/>
      <w:r w:rsidRPr="00E515A9">
        <w:rPr>
          <w:rFonts w:ascii="Verdana" w:hAnsi="Verdana"/>
        </w:rPr>
        <w:t xml:space="preserve"> панелна конструкция (ЕПЖС) през 1981г. Главната носеща конструкция се състои от следните основни конструктивни елементи разделени в групи съгласно технологията на монтаж: Хоризонтални елементи – подови панели и Вертикални елементи – стенни панели. Съгласно номенклатурите се разделят на следните типове: фасадни носещи и неносещи, фасадни </w:t>
      </w:r>
      <w:proofErr w:type="spellStart"/>
      <w:r w:rsidRPr="00E515A9">
        <w:rPr>
          <w:rFonts w:ascii="Verdana" w:hAnsi="Verdana"/>
        </w:rPr>
        <w:t>калканни</w:t>
      </w:r>
      <w:proofErr w:type="spellEnd"/>
      <w:r w:rsidRPr="00E515A9">
        <w:rPr>
          <w:rFonts w:ascii="Verdana" w:hAnsi="Verdana"/>
        </w:rPr>
        <w:t xml:space="preserve">, вътрешни носещи, вътрешни неносещи (разпределителни) и </w:t>
      </w:r>
      <w:proofErr w:type="spellStart"/>
      <w:r w:rsidRPr="00E515A9">
        <w:rPr>
          <w:rFonts w:ascii="Verdana" w:hAnsi="Verdana"/>
        </w:rPr>
        <w:t>стълбищни</w:t>
      </w:r>
      <w:proofErr w:type="spellEnd"/>
      <w:r w:rsidRPr="00E515A9">
        <w:rPr>
          <w:rFonts w:ascii="Verdana" w:hAnsi="Verdana"/>
        </w:rPr>
        <w:t xml:space="preserve"> рамена и площадки.</w:t>
      </w:r>
    </w:p>
    <w:p w:rsidR="00C326C9" w:rsidRPr="00E515A9" w:rsidRDefault="00C326C9" w:rsidP="00E515A9">
      <w:pPr>
        <w:pStyle w:val="afff3"/>
        <w:ind w:firstLine="851"/>
        <w:jc w:val="both"/>
        <w:rPr>
          <w:rFonts w:ascii="Verdana" w:hAnsi="Verdana"/>
          <w:b/>
        </w:rPr>
      </w:pPr>
      <w:r w:rsidRPr="00E515A9">
        <w:rPr>
          <w:rFonts w:ascii="Verdana" w:hAnsi="Verdana"/>
          <w:b/>
        </w:rPr>
        <w:t>3. Обособена позиция № 3. Многофамилна жилищна сграда  с адрес гр.Нова Загора, ул. „Диньо Нойков” № 26.</w:t>
      </w:r>
    </w:p>
    <w:p w:rsidR="00C326C9" w:rsidRPr="00E515A9" w:rsidRDefault="00C326C9" w:rsidP="00E515A9">
      <w:pPr>
        <w:pStyle w:val="afff3"/>
        <w:ind w:firstLine="851"/>
        <w:jc w:val="both"/>
        <w:rPr>
          <w:rFonts w:ascii="Verdana" w:hAnsi="Verdana"/>
        </w:rPr>
      </w:pPr>
      <w:r w:rsidRPr="00E515A9">
        <w:rPr>
          <w:rFonts w:ascii="Verdana" w:hAnsi="Verdana"/>
        </w:rPr>
        <w:t>Имотът се намира в устройствена зона, с трайно предназначение урбанизирана за жилищни нужди  и високо застрояване (над 15м). подход е от запад – от улица „Диньо Нойков”, като и входовете се намират от същата страна. Разположена е в комплексно застрояване и изложението и е изток-запад.</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 е построена през 1982 г. Тя се състои от два входа с по 6 жилищни етажа,1 партер и 1 сутерен. Предназначението на  сграда е за жилищни нужди, като в сутерените има избени помещения,а на партера гаражи и самостоятелни търговско обекти. Конструкцията на сградата е стоманобетонна и е изпълнена по метода </w:t>
      </w:r>
      <w:r w:rsidRPr="00E515A9">
        <w:rPr>
          <w:rFonts w:ascii="Verdana" w:hAnsi="Verdana"/>
        </w:rPr>
        <w:lastRenderedPageBreak/>
        <w:t>„пакетно повдигани плочи”. Външните и вътрешни стени са тухлени и са с дебелина съответно 25 и 12 см. Застроената площ е 517,63 кв. м., а РЗП – 4 752,70 кв. м.</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Сградата е монолитна и скелетна, проектирана със </w:t>
      </w:r>
      <w:proofErr w:type="spellStart"/>
      <w:r w:rsidRPr="00E515A9">
        <w:rPr>
          <w:rFonts w:ascii="Verdana" w:hAnsi="Verdana"/>
        </w:rPr>
        <w:t>стоманобетонова</w:t>
      </w:r>
      <w:proofErr w:type="spellEnd"/>
      <w:r w:rsidRPr="00E515A9">
        <w:rPr>
          <w:rFonts w:ascii="Verdana" w:hAnsi="Verdana"/>
        </w:rPr>
        <w:t xml:space="preserve"> </w:t>
      </w:r>
      <w:proofErr w:type="spellStart"/>
      <w:r w:rsidRPr="00E515A9">
        <w:rPr>
          <w:rFonts w:ascii="Verdana" w:hAnsi="Verdana"/>
        </w:rPr>
        <w:t>безгредова</w:t>
      </w:r>
      <w:proofErr w:type="spellEnd"/>
      <w:r w:rsidRPr="00E515A9">
        <w:rPr>
          <w:rFonts w:ascii="Verdana" w:hAnsi="Verdana"/>
        </w:rPr>
        <w:t xml:space="preserve"> конструкция през 1982г. Състои се от 7 надземни нива и сутерен.</w:t>
      </w:r>
    </w:p>
    <w:p w:rsidR="00C326C9" w:rsidRPr="00E515A9" w:rsidRDefault="00C326C9" w:rsidP="00E515A9">
      <w:pPr>
        <w:pStyle w:val="afff3"/>
        <w:ind w:firstLine="851"/>
        <w:jc w:val="both"/>
        <w:rPr>
          <w:rFonts w:ascii="Verdana" w:hAnsi="Verdana"/>
        </w:rPr>
      </w:pPr>
      <w:r w:rsidRPr="00E515A9">
        <w:rPr>
          <w:rFonts w:ascii="Verdana" w:hAnsi="Verdana"/>
        </w:rPr>
        <w:t xml:space="preserve">Конструкцията е построена по способ пакетно повдигани плочи. Главната носеща конструкция се състои от хоризонтални елементи – </w:t>
      </w:r>
      <w:proofErr w:type="spellStart"/>
      <w:r w:rsidRPr="00E515A9">
        <w:rPr>
          <w:rFonts w:ascii="Verdana" w:hAnsi="Verdana"/>
        </w:rPr>
        <w:t>безгредова</w:t>
      </w:r>
      <w:proofErr w:type="spellEnd"/>
      <w:r w:rsidRPr="00E515A9">
        <w:rPr>
          <w:rFonts w:ascii="Verdana" w:hAnsi="Verdana"/>
        </w:rPr>
        <w:t xml:space="preserve"> плоча и вертикални елементи – сглобяеми колони и носещи стоманобетонни стени.</w:t>
      </w:r>
    </w:p>
    <w:p w:rsidR="00C326C9" w:rsidRPr="00E515A9" w:rsidRDefault="00C326C9" w:rsidP="00E515A9">
      <w:pPr>
        <w:pStyle w:val="afff3"/>
        <w:ind w:firstLine="851"/>
        <w:jc w:val="both"/>
        <w:rPr>
          <w:rFonts w:ascii="Verdana" w:hAnsi="Verdana"/>
          <w:b/>
        </w:rPr>
      </w:pPr>
      <w:r w:rsidRPr="00E515A9">
        <w:rPr>
          <w:rFonts w:ascii="Verdana" w:hAnsi="Verdana"/>
          <w:b/>
        </w:rPr>
        <w:t>4. Обособена позиция № 4. Многофамилна жилищна сграда  с адрес гр.Нова Загора, ул. „Константин Фотинов” № 1-3.</w:t>
      </w:r>
    </w:p>
    <w:p w:rsidR="00C326C9" w:rsidRPr="00E515A9" w:rsidRDefault="00C326C9" w:rsidP="00E515A9">
      <w:pPr>
        <w:pStyle w:val="afff3"/>
        <w:ind w:firstLine="851"/>
        <w:jc w:val="both"/>
        <w:rPr>
          <w:rFonts w:ascii="Verdana" w:hAnsi="Verdana"/>
        </w:rPr>
      </w:pPr>
      <w:r w:rsidRPr="00E515A9">
        <w:rPr>
          <w:rFonts w:ascii="Verdana" w:hAnsi="Verdana"/>
        </w:rPr>
        <w:t>Имотът се намира в устройствена зона, с трайно предназначение урбанизирана за жилищни нужди и високо застрояване (над 15м). Основният подход към имота е откъм от изток – ул. „Константин Фотинов”, като входовете се намират от същата страна.</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 е  построена през 1979 г. Тя се състои от четири входа, разделени с фуги. Два от входовете – „Константин Фотинов” №1 - са  шестетажни, а останалите два „Константин Фотинов” №3 – пететажни. Предназначението на цялата сграда е за жилищни нужди, като в сутерените има избени помещения. Изпълнена е изцяло със сглобяема панелна конструкция. Вътрешните носещи панели са с дебелина от 14 см, вътрешните преградни панели са 6 см и фасадните панели са 20см. Застроената площ е 871,91 кв. м., а РЗП – 5 627,07 кв. м. </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Сградите са със сглобяема и </w:t>
      </w:r>
      <w:proofErr w:type="spellStart"/>
      <w:r w:rsidRPr="00E515A9">
        <w:rPr>
          <w:rFonts w:ascii="Verdana" w:hAnsi="Verdana"/>
        </w:rPr>
        <w:t>безскелетна</w:t>
      </w:r>
      <w:proofErr w:type="spellEnd"/>
      <w:r w:rsidRPr="00E515A9">
        <w:rPr>
          <w:rFonts w:ascii="Verdana" w:hAnsi="Verdana"/>
        </w:rPr>
        <w:t xml:space="preserve"> конструкция, изградена със </w:t>
      </w:r>
      <w:proofErr w:type="spellStart"/>
      <w:r w:rsidRPr="00E515A9">
        <w:rPr>
          <w:rFonts w:ascii="Verdana" w:hAnsi="Verdana"/>
        </w:rPr>
        <w:t>стоманобетонова</w:t>
      </w:r>
      <w:proofErr w:type="spellEnd"/>
      <w:r w:rsidRPr="00E515A9">
        <w:rPr>
          <w:rFonts w:ascii="Verdana" w:hAnsi="Verdana"/>
        </w:rPr>
        <w:t xml:space="preserve"> панелна конструкция (ЕПЖС) през 1979г, като и четирите входа са разделени с фуги. </w:t>
      </w:r>
    </w:p>
    <w:p w:rsidR="00C326C9" w:rsidRPr="00E515A9" w:rsidRDefault="00C326C9" w:rsidP="00E515A9">
      <w:pPr>
        <w:pStyle w:val="afff3"/>
        <w:ind w:firstLine="851"/>
        <w:jc w:val="both"/>
        <w:rPr>
          <w:rFonts w:ascii="Verdana" w:hAnsi="Verdana"/>
        </w:rPr>
      </w:pPr>
      <w:r w:rsidRPr="00E515A9">
        <w:rPr>
          <w:rFonts w:ascii="Verdana" w:hAnsi="Verdana"/>
        </w:rPr>
        <w:t>Натоварванията върху конструкцията от вертикални товари (постоянни и временни) се поемат от подовите стоманобетонни панели и се предават на стенните стоманобетонови панели. Конструкцията е съставена от хоризонтални/подовите конструкции/ и вертикални носещи елементи. Подовите конструкции са приети като недеформируеми в равнината си диафрагми, а стените като конзоли с голяма височина на напречното сечение/шайби/.</w:t>
      </w:r>
    </w:p>
    <w:p w:rsidR="00C326C9" w:rsidRPr="00E515A9" w:rsidRDefault="00C326C9" w:rsidP="00E515A9">
      <w:pPr>
        <w:pStyle w:val="afff3"/>
        <w:ind w:firstLine="851"/>
        <w:jc w:val="both"/>
        <w:rPr>
          <w:rFonts w:ascii="Verdana" w:hAnsi="Verdana"/>
          <w:b/>
          <w:lang w:eastAsia="bg-BG"/>
        </w:rPr>
      </w:pPr>
      <w:r w:rsidRPr="00E515A9">
        <w:rPr>
          <w:rFonts w:ascii="Verdana" w:hAnsi="Verdana"/>
          <w:b/>
        </w:rPr>
        <w:t>5. Обособена позиция № 5. Многофамилна жилищна сграда  с адрес гр.</w:t>
      </w:r>
      <w:r w:rsidRPr="00E515A9">
        <w:rPr>
          <w:rFonts w:ascii="Verdana" w:hAnsi="Verdana"/>
          <w:b/>
          <w:lang w:eastAsia="bg-BG"/>
        </w:rPr>
        <w:t>Нова Загора</w:t>
      </w:r>
      <w:r w:rsidRPr="00E515A9">
        <w:rPr>
          <w:rFonts w:ascii="Verdana" w:hAnsi="Verdana"/>
          <w:b/>
        </w:rPr>
        <w:t xml:space="preserve">, </w:t>
      </w:r>
      <w:r w:rsidRPr="00E515A9">
        <w:rPr>
          <w:rFonts w:ascii="Verdana" w:hAnsi="Verdana"/>
          <w:b/>
          <w:lang w:eastAsia="bg-BG"/>
        </w:rPr>
        <w:t>ул. „Никола Койчев” № 2, 4, 6</w:t>
      </w:r>
      <w:r w:rsidR="007D6866" w:rsidRPr="00E515A9">
        <w:rPr>
          <w:rFonts w:ascii="Verdana" w:hAnsi="Verdana"/>
          <w:b/>
          <w:lang w:eastAsia="bg-BG"/>
        </w:rPr>
        <w:t>.</w:t>
      </w:r>
    </w:p>
    <w:p w:rsidR="00C326C9" w:rsidRPr="00E515A9" w:rsidRDefault="00C326C9" w:rsidP="00E515A9">
      <w:pPr>
        <w:pStyle w:val="afff3"/>
        <w:ind w:firstLine="851"/>
        <w:jc w:val="both"/>
        <w:rPr>
          <w:rFonts w:ascii="Verdana" w:hAnsi="Verdana"/>
        </w:rPr>
      </w:pPr>
      <w:r w:rsidRPr="00E515A9">
        <w:rPr>
          <w:rFonts w:ascii="Verdana" w:hAnsi="Verdana"/>
        </w:rPr>
        <w:t xml:space="preserve">Имотът се намира в устройствена зона, с трайно предназначение урбанизирана за жилищни нужди  и високо застрояване (над 15м). Основният подход към имота е откъм от запад – ул. „Никола Койчев”, като входовете се намират от същата страна. Разположена е в комплексно застрояване и изложението и е изток-запад. </w:t>
      </w:r>
    </w:p>
    <w:p w:rsidR="00C326C9" w:rsidRPr="00E515A9" w:rsidRDefault="00C326C9" w:rsidP="00E515A9">
      <w:pPr>
        <w:pStyle w:val="afff3"/>
        <w:ind w:firstLine="851"/>
        <w:jc w:val="both"/>
        <w:rPr>
          <w:rFonts w:ascii="Verdana" w:hAnsi="Verdana"/>
        </w:rPr>
      </w:pPr>
      <w:r w:rsidRPr="00E515A9">
        <w:rPr>
          <w:rFonts w:ascii="Verdana" w:hAnsi="Verdana"/>
        </w:rPr>
        <w:t xml:space="preserve">Сграда е построена през 1985г. Тя се състои от три входа, разделени с фуги. Трите входа са с различни височини. - „Никола Койчев” №2 е шестетажен, „Никола Койчев” №4 е седеметажен, а „Никола Койчев” №6 е на пет етажа. Предназначението на цялата сграда е за жилищни нужди, като в сутерените има избени помещения. Изпълнена е изцяло със сглобяема панелна конструкция. Вътрешните носещи панели са с дебелина от 14 см, вътрешните преградни панели са 6 см и фасадните панели са 20см. Застроената площ е 682,22 кв. м., а РЗП – 4 738,15 кв. м. </w:t>
      </w:r>
    </w:p>
    <w:p w:rsidR="00C326C9" w:rsidRPr="00E515A9" w:rsidRDefault="00C326C9" w:rsidP="00E515A9">
      <w:pPr>
        <w:pStyle w:val="afff3"/>
        <w:ind w:firstLine="851"/>
        <w:jc w:val="both"/>
        <w:rPr>
          <w:rFonts w:ascii="Verdana" w:eastAsia="MS Mincho" w:hAnsi="Verdana" w:cs="Arial"/>
        </w:rPr>
      </w:pPr>
      <w:r w:rsidRPr="00E515A9">
        <w:rPr>
          <w:rFonts w:ascii="Verdana" w:eastAsia="MS Mincho" w:hAnsi="Verdana" w:cs="Arial"/>
        </w:rPr>
        <w:t xml:space="preserve">Сградите са със сглобяема и </w:t>
      </w:r>
      <w:proofErr w:type="spellStart"/>
      <w:r w:rsidRPr="00E515A9">
        <w:rPr>
          <w:rFonts w:ascii="Verdana" w:eastAsia="MS Mincho" w:hAnsi="Verdana" w:cs="Arial"/>
        </w:rPr>
        <w:t>безскелетна</w:t>
      </w:r>
      <w:proofErr w:type="spellEnd"/>
      <w:r w:rsidRPr="00E515A9">
        <w:rPr>
          <w:rFonts w:ascii="Verdana" w:eastAsia="MS Mincho" w:hAnsi="Verdana" w:cs="Arial"/>
        </w:rPr>
        <w:t xml:space="preserve"> конструкция, изградена със </w:t>
      </w:r>
      <w:proofErr w:type="spellStart"/>
      <w:r w:rsidRPr="00E515A9">
        <w:rPr>
          <w:rFonts w:ascii="Verdana" w:eastAsia="MS Mincho" w:hAnsi="Verdana" w:cs="Arial"/>
        </w:rPr>
        <w:t>стоманобетонова</w:t>
      </w:r>
      <w:proofErr w:type="spellEnd"/>
      <w:r w:rsidRPr="00E515A9">
        <w:rPr>
          <w:rFonts w:ascii="Verdana" w:eastAsia="MS Mincho" w:hAnsi="Verdana" w:cs="Arial"/>
        </w:rPr>
        <w:t xml:space="preserve"> панелна конструкция (ЕПЖС) през 1985г, като и трите входа са разделени с фуги. Главната носеща конструкция се състои от следните основни конструктивни елементи разделени в групи съгласно технологията на монтаж: Хоризонтални елементи – подови панели и Вертикални елементи – стенни панели. Съгласно номенклатурите се разделят на следните типове: фасадни носещи и неносещи, фасадни </w:t>
      </w:r>
      <w:proofErr w:type="spellStart"/>
      <w:r w:rsidRPr="00E515A9">
        <w:rPr>
          <w:rFonts w:ascii="Verdana" w:eastAsia="MS Mincho" w:hAnsi="Verdana" w:cs="Arial"/>
        </w:rPr>
        <w:t>калканни</w:t>
      </w:r>
      <w:proofErr w:type="spellEnd"/>
      <w:r w:rsidRPr="00E515A9">
        <w:rPr>
          <w:rFonts w:ascii="Verdana" w:eastAsia="MS Mincho" w:hAnsi="Verdana" w:cs="Arial"/>
        </w:rPr>
        <w:t xml:space="preserve">, вътрешни носещи, вътрешни неносещи(разпределителни) и </w:t>
      </w:r>
      <w:proofErr w:type="spellStart"/>
      <w:r w:rsidRPr="00E515A9">
        <w:rPr>
          <w:rFonts w:ascii="Verdana" w:eastAsia="MS Mincho" w:hAnsi="Verdana" w:cs="Arial"/>
        </w:rPr>
        <w:t>стълбищни</w:t>
      </w:r>
      <w:proofErr w:type="spellEnd"/>
      <w:r w:rsidRPr="00E515A9">
        <w:rPr>
          <w:rFonts w:ascii="Verdana" w:eastAsia="MS Mincho" w:hAnsi="Verdana" w:cs="Arial"/>
        </w:rPr>
        <w:t xml:space="preserve"> рамена и площадки.</w:t>
      </w:r>
    </w:p>
    <w:p w:rsidR="007D6866" w:rsidRPr="00E515A9" w:rsidRDefault="007D6866" w:rsidP="00E515A9">
      <w:pPr>
        <w:pStyle w:val="afff3"/>
        <w:ind w:firstLine="851"/>
        <w:jc w:val="both"/>
        <w:rPr>
          <w:rFonts w:ascii="Verdana" w:hAnsi="Verdana"/>
          <w:b/>
          <w:lang w:eastAsia="bg-BG"/>
        </w:rPr>
      </w:pPr>
      <w:r w:rsidRPr="00E515A9">
        <w:rPr>
          <w:rFonts w:ascii="Verdana" w:hAnsi="Verdana"/>
          <w:b/>
        </w:rPr>
        <w:t>6. Обособена позиция № 6. Многофамилна жилищна сграда  с адрес гр.</w:t>
      </w:r>
      <w:r w:rsidRPr="00E515A9">
        <w:rPr>
          <w:rFonts w:ascii="Verdana" w:hAnsi="Verdana"/>
          <w:b/>
          <w:lang w:eastAsia="bg-BG"/>
        </w:rPr>
        <w:t>Нова Загора</w:t>
      </w:r>
      <w:r w:rsidRPr="00E515A9">
        <w:rPr>
          <w:rFonts w:ascii="Verdana" w:hAnsi="Verdana"/>
          <w:b/>
        </w:rPr>
        <w:t xml:space="preserve">, </w:t>
      </w:r>
      <w:r w:rsidRPr="00E515A9">
        <w:rPr>
          <w:rFonts w:ascii="Verdana" w:hAnsi="Verdana"/>
          <w:b/>
          <w:lang w:eastAsia="bg-BG"/>
        </w:rPr>
        <w:t>ул. „Никола Койчев” № 14, 16, 18.</w:t>
      </w:r>
    </w:p>
    <w:p w:rsidR="007D6866" w:rsidRPr="00E515A9" w:rsidRDefault="007D6866" w:rsidP="00E515A9">
      <w:pPr>
        <w:pStyle w:val="afff3"/>
        <w:ind w:firstLine="851"/>
        <w:jc w:val="both"/>
        <w:rPr>
          <w:rFonts w:ascii="Verdana" w:hAnsi="Verdana"/>
        </w:rPr>
      </w:pPr>
      <w:r w:rsidRPr="00E515A9">
        <w:rPr>
          <w:rFonts w:ascii="Verdana" w:hAnsi="Verdana"/>
        </w:rPr>
        <w:t xml:space="preserve">Имотът се намира в устройствена зона, с трайно предназначение урбанизирана за жилищни нужди и високо застрояване (над 15м). Основният подход към имота е откъм от запад – ул. „Никола Койчев”, като входовете се намират от </w:t>
      </w:r>
      <w:r w:rsidRPr="00E515A9">
        <w:rPr>
          <w:rFonts w:ascii="Verdana" w:hAnsi="Verdana"/>
        </w:rPr>
        <w:lastRenderedPageBreak/>
        <w:t xml:space="preserve">същата страна. Разположена е в комплексно застрояване и изложението и е изток-запад. </w:t>
      </w:r>
    </w:p>
    <w:p w:rsidR="007D6866" w:rsidRPr="00E515A9" w:rsidRDefault="007D6866" w:rsidP="00E515A9">
      <w:pPr>
        <w:pStyle w:val="afff3"/>
        <w:ind w:firstLine="851"/>
        <w:jc w:val="both"/>
        <w:rPr>
          <w:rFonts w:ascii="Verdana" w:hAnsi="Verdana"/>
        </w:rPr>
      </w:pPr>
      <w:r w:rsidRPr="00E515A9">
        <w:rPr>
          <w:rFonts w:ascii="Verdana" w:hAnsi="Verdana"/>
        </w:rPr>
        <w:t xml:space="preserve">Сграда e построена през 1983г. Тя се състои от три входа, разделени с фуги. Трите входа са с различни височини. „Никола Койчев” №14 е пететажен, „Никола Койчев” №16 е шестетажен, а „Никола Койчев” №18 е на седем етажа. Изпълнена е изцяло със сглобяема панелна конструкция. Вътрешните носещи панели са с дебелина от 14 см, вътрешните преградни панели са 6 см и фасадните панели са 20см. Застроената площ е 644,05 кв. м., а РЗП – 4 491,10 кв. м. </w:t>
      </w:r>
    </w:p>
    <w:p w:rsidR="007D6866" w:rsidRPr="00E515A9" w:rsidRDefault="007D6866" w:rsidP="00E515A9">
      <w:pPr>
        <w:pStyle w:val="afff3"/>
        <w:ind w:firstLine="851"/>
        <w:jc w:val="both"/>
        <w:rPr>
          <w:rFonts w:ascii="Verdana" w:hAnsi="Verdana"/>
          <w:lang w:eastAsia="bg-BG"/>
        </w:rPr>
      </w:pPr>
      <w:r w:rsidRPr="00E515A9">
        <w:rPr>
          <w:rFonts w:ascii="Verdana" w:eastAsia="MS Mincho" w:hAnsi="Verdana" w:cs="Arial"/>
        </w:rPr>
        <w:t xml:space="preserve">Сградите са със сглобяема и </w:t>
      </w:r>
      <w:proofErr w:type="spellStart"/>
      <w:r w:rsidRPr="00E515A9">
        <w:rPr>
          <w:rFonts w:ascii="Verdana" w:eastAsia="MS Mincho" w:hAnsi="Verdana" w:cs="Arial"/>
        </w:rPr>
        <w:t>безскелетна</w:t>
      </w:r>
      <w:proofErr w:type="spellEnd"/>
      <w:r w:rsidRPr="00E515A9">
        <w:rPr>
          <w:rFonts w:ascii="Verdana" w:eastAsia="MS Mincho" w:hAnsi="Verdana" w:cs="Arial"/>
        </w:rPr>
        <w:t xml:space="preserve"> конструкция, изградена със </w:t>
      </w:r>
      <w:proofErr w:type="spellStart"/>
      <w:r w:rsidRPr="00E515A9">
        <w:rPr>
          <w:rFonts w:ascii="Verdana" w:eastAsia="MS Mincho" w:hAnsi="Verdana" w:cs="Arial"/>
        </w:rPr>
        <w:t>стоманобетонова</w:t>
      </w:r>
      <w:proofErr w:type="spellEnd"/>
      <w:r w:rsidRPr="00E515A9">
        <w:rPr>
          <w:rFonts w:ascii="Verdana" w:eastAsia="MS Mincho" w:hAnsi="Verdana" w:cs="Arial"/>
        </w:rPr>
        <w:t xml:space="preserve"> панелна конструкция (ЕПЖС) през 1983г, като и трите входа са разделени с фуги. Главната носеща конструкция се състои от следните основни конструктивни елементи разделени в групи съгласно технологията на монтаж: Хоризонтални елементи – подови панели и Вертикални елементи – стенни панели. Съгласно номенклатурите се разделят на следните типове: фасадни носещи и неносещи, фасадни </w:t>
      </w:r>
      <w:proofErr w:type="spellStart"/>
      <w:r w:rsidRPr="00E515A9">
        <w:rPr>
          <w:rFonts w:ascii="Verdana" w:eastAsia="MS Mincho" w:hAnsi="Verdana" w:cs="Arial"/>
        </w:rPr>
        <w:t>калканни</w:t>
      </w:r>
      <w:proofErr w:type="spellEnd"/>
      <w:r w:rsidRPr="00E515A9">
        <w:rPr>
          <w:rFonts w:ascii="Verdana" w:eastAsia="MS Mincho" w:hAnsi="Verdana" w:cs="Arial"/>
        </w:rPr>
        <w:t xml:space="preserve">, вътрешни носещи, вътрешни неносещи(разпределителни) и </w:t>
      </w:r>
      <w:proofErr w:type="spellStart"/>
      <w:r w:rsidRPr="00E515A9">
        <w:rPr>
          <w:rFonts w:ascii="Verdana" w:eastAsia="MS Mincho" w:hAnsi="Verdana" w:cs="Arial"/>
        </w:rPr>
        <w:t>стълбищни</w:t>
      </w:r>
      <w:proofErr w:type="spellEnd"/>
      <w:r w:rsidRPr="00E515A9">
        <w:rPr>
          <w:rFonts w:ascii="Verdana" w:eastAsia="MS Mincho" w:hAnsi="Verdana" w:cs="Arial"/>
        </w:rPr>
        <w:t xml:space="preserve"> рамена и площадки.</w:t>
      </w:r>
      <w:r w:rsidRPr="00E515A9">
        <w:rPr>
          <w:rFonts w:ascii="Verdana" w:hAnsi="Verdana"/>
          <w:lang w:eastAsia="bg-BG"/>
        </w:rPr>
        <w:t xml:space="preserve"> </w:t>
      </w:r>
    </w:p>
    <w:p w:rsidR="007D6866" w:rsidRPr="00E515A9" w:rsidRDefault="007D6866" w:rsidP="00E515A9">
      <w:pPr>
        <w:pStyle w:val="afff3"/>
        <w:ind w:firstLine="851"/>
        <w:jc w:val="both"/>
        <w:rPr>
          <w:rFonts w:ascii="Verdana" w:hAnsi="Verdana"/>
          <w:b/>
          <w:lang w:eastAsia="bg-BG"/>
        </w:rPr>
      </w:pPr>
      <w:r w:rsidRPr="00E515A9">
        <w:rPr>
          <w:rFonts w:ascii="Verdana" w:hAnsi="Verdana"/>
          <w:b/>
        </w:rPr>
        <w:t>7. Обособена позиция № 7. Многофамилна жилищна сграда  с адрес гр.</w:t>
      </w:r>
      <w:r w:rsidRPr="00E515A9">
        <w:rPr>
          <w:rFonts w:ascii="Verdana" w:hAnsi="Verdana"/>
          <w:b/>
          <w:lang w:eastAsia="bg-BG"/>
        </w:rPr>
        <w:t>Нова Загора</w:t>
      </w:r>
      <w:r w:rsidRPr="00E515A9">
        <w:rPr>
          <w:rFonts w:ascii="Verdana" w:hAnsi="Verdana"/>
          <w:b/>
        </w:rPr>
        <w:t>, жк. Загоре блок</w:t>
      </w:r>
      <w:r w:rsidRPr="00E515A9">
        <w:rPr>
          <w:rFonts w:ascii="Verdana" w:hAnsi="Verdana"/>
          <w:b/>
          <w:lang w:eastAsia="bg-BG"/>
        </w:rPr>
        <w:t xml:space="preserve"> № 9.</w:t>
      </w:r>
    </w:p>
    <w:p w:rsidR="007D6866" w:rsidRPr="00E515A9" w:rsidRDefault="007D6866" w:rsidP="00E515A9">
      <w:pPr>
        <w:pStyle w:val="afff3"/>
        <w:ind w:firstLine="851"/>
        <w:jc w:val="both"/>
        <w:rPr>
          <w:rFonts w:ascii="Verdana" w:hAnsi="Verdana"/>
        </w:rPr>
      </w:pPr>
      <w:r w:rsidRPr="00E515A9">
        <w:rPr>
          <w:rFonts w:ascii="Verdana" w:hAnsi="Verdana"/>
        </w:rPr>
        <w:t xml:space="preserve">Сградата на блок №9 е разположена на равен терен. Тя представлява жилищен блок с 3 самостоятелни входа с по четири апартамента на етаж. </w:t>
      </w:r>
      <w:proofErr w:type="spellStart"/>
      <w:r w:rsidRPr="00E515A9">
        <w:rPr>
          <w:rFonts w:ascii="Verdana" w:hAnsi="Verdana"/>
        </w:rPr>
        <w:t>Етажността</w:t>
      </w:r>
      <w:proofErr w:type="spellEnd"/>
      <w:r w:rsidRPr="00E515A9">
        <w:rPr>
          <w:rFonts w:ascii="Verdana" w:hAnsi="Verdana"/>
        </w:rPr>
        <w:t xml:space="preserve"> и на трите входа е еднаква - 8 етажа. Ориентацията на сградата по дългата страна е север-юг. Разстоянията между блоковете в комплекса осигуряват максимално пряко слънчево огряване на фасадите.</w:t>
      </w:r>
    </w:p>
    <w:p w:rsidR="007D6866" w:rsidRPr="00E515A9" w:rsidRDefault="007D6866" w:rsidP="00E515A9">
      <w:pPr>
        <w:pStyle w:val="afff3"/>
        <w:ind w:firstLine="851"/>
        <w:jc w:val="both"/>
        <w:rPr>
          <w:rFonts w:ascii="Verdana" w:hAnsi="Verdana"/>
          <w:bCs/>
          <w:spacing w:val="-3"/>
          <w:shd w:val="clear" w:color="auto" w:fill="FFFFFF"/>
        </w:rPr>
      </w:pPr>
      <w:r w:rsidRPr="00E515A9">
        <w:rPr>
          <w:rFonts w:ascii="Verdana" w:hAnsi="Verdana"/>
          <w:bCs/>
          <w:spacing w:val="-3"/>
          <w:shd w:val="clear" w:color="auto" w:fill="FFFFFF"/>
        </w:rPr>
        <w:t xml:space="preserve">Входовете са от северната страна. Входното преддверие е с височина 2,40 м. При влизане има врата към избените помещения. Осигурено е избено помещение (мазе) за всички апартаменти в блока. Част от помещенията са предвидени за </w:t>
      </w:r>
      <w:proofErr w:type="spellStart"/>
      <w:r w:rsidRPr="00E515A9">
        <w:rPr>
          <w:rFonts w:ascii="Verdana" w:hAnsi="Verdana"/>
          <w:bCs/>
          <w:spacing w:val="-3"/>
          <w:shd w:val="clear" w:color="auto" w:fill="FFFFFF"/>
        </w:rPr>
        <w:t>противобомбено</w:t>
      </w:r>
      <w:proofErr w:type="spellEnd"/>
      <w:r w:rsidRPr="00E515A9">
        <w:rPr>
          <w:rFonts w:ascii="Verdana" w:hAnsi="Verdana"/>
          <w:bCs/>
          <w:spacing w:val="-3"/>
          <w:shd w:val="clear" w:color="auto" w:fill="FFFFFF"/>
        </w:rPr>
        <w:t xml:space="preserve"> укритие, според действащите изисквания по време на строителството на блока, като за целта </w:t>
      </w:r>
      <w:proofErr w:type="spellStart"/>
      <w:r w:rsidRPr="00E515A9">
        <w:rPr>
          <w:rFonts w:ascii="Verdana" w:hAnsi="Verdana"/>
          <w:bCs/>
          <w:spacing w:val="-3"/>
          <w:shd w:val="clear" w:color="auto" w:fill="FFFFFF"/>
        </w:rPr>
        <w:t>контурните</w:t>
      </w:r>
      <w:proofErr w:type="spellEnd"/>
      <w:r w:rsidRPr="00E515A9">
        <w:rPr>
          <w:rFonts w:ascii="Verdana" w:hAnsi="Verdana"/>
          <w:bCs/>
          <w:spacing w:val="-3"/>
          <w:shd w:val="clear" w:color="auto" w:fill="FFFFFF"/>
        </w:rPr>
        <w:t xml:space="preserve"> панели на сутерена са монтирани по 2 бр.</w:t>
      </w:r>
    </w:p>
    <w:p w:rsidR="007D6866" w:rsidRPr="00E515A9" w:rsidRDefault="007D6866" w:rsidP="00E515A9">
      <w:pPr>
        <w:pStyle w:val="afff3"/>
        <w:ind w:firstLine="851"/>
        <w:jc w:val="both"/>
        <w:rPr>
          <w:rFonts w:ascii="Verdana" w:hAnsi="Verdana"/>
        </w:rPr>
      </w:pPr>
      <w:r w:rsidRPr="00E515A9">
        <w:rPr>
          <w:rFonts w:ascii="Verdana" w:hAnsi="Verdana"/>
        </w:rPr>
        <w:t>На първия етаж, който е издигнат на около 1,20 м от нивото на входното преддверие, е и първото ниво на асансьора, обслужващ етажите. Машинното помещение на асансьора е разположено над последната таванска плоча. Няма втори изход от стълбищната клетка.</w:t>
      </w:r>
    </w:p>
    <w:p w:rsidR="007D6866" w:rsidRPr="00E515A9" w:rsidRDefault="007D6866" w:rsidP="00E515A9">
      <w:pPr>
        <w:pStyle w:val="afff3"/>
        <w:ind w:firstLine="851"/>
        <w:jc w:val="both"/>
        <w:rPr>
          <w:rFonts w:ascii="Verdana" w:hAnsi="Verdana"/>
          <w:bCs/>
          <w:spacing w:val="-3"/>
          <w:shd w:val="clear" w:color="auto" w:fill="FFFFFF"/>
        </w:rPr>
      </w:pPr>
      <w:r w:rsidRPr="00E515A9">
        <w:rPr>
          <w:rFonts w:ascii="Verdana" w:hAnsi="Verdana"/>
          <w:bCs/>
          <w:spacing w:val="-3"/>
          <w:shd w:val="clear" w:color="auto" w:fill="FFFFFF"/>
        </w:rPr>
        <w:t xml:space="preserve">Входове „А“, „Б“ и „В“ представляват еднакви секции с по четири апартамента на етаж - по два двустайни и две гарсониери (едностайни). Изложението на двустайните апартаменти е Север –Изток;  Юг - 3апад, а едностайните са изцяло с южно изложение. Двустайните апартаменти съдържат коридор, дневна и стая с тераси, кухня, баня и тоалетна. Едностайните имат коридор, стая с тераса, кухня и баня-тоалетна. По проект и изпълнение вътрешните и външни врати са от </w:t>
      </w:r>
      <w:proofErr w:type="spellStart"/>
      <w:r w:rsidRPr="00E515A9">
        <w:rPr>
          <w:rFonts w:ascii="Verdana" w:hAnsi="Verdana"/>
          <w:bCs/>
          <w:spacing w:val="-3"/>
          <w:shd w:val="clear" w:color="auto" w:fill="FFFFFF"/>
        </w:rPr>
        <w:t>дървестновлакнести</w:t>
      </w:r>
      <w:proofErr w:type="spellEnd"/>
      <w:r w:rsidRPr="00E515A9">
        <w:rPr>
          <w:rFonts w:ascii="Verdana" w:hAnsi="Verdana"/>
          <w:bCs/>
          <w:spacing w:val="-3"/>
          <w:shd w:val="clear" w:color="auto" w:fill="FFFFFF"/>
        </w:rPr>
        <w:t xml:space="preserve"> плочи, за дневните с </w:t>
      </w:r>
      <w:proofErr w:type="spellStart"/>
      <w:r w:rsidRPr="00E515A9">
        <w:rPr>
          <w:rFonts w:ascii="Verdana" w:hAnsi="Verdana"/>
          <w:bCs/>
          <w:spacing w:val="-3"/>
          <w:shd w:val="clear" w:color="auto" w:fill="FFFFFF"/>
        </w:rPr>
        <w:t>остъкление</w:t>
      </w:r>
      <w:proofErr w:type="spellEnd"/>
      <w:r w:rsidRPr="00E515A9">
        <w:rPr>
          <w:rFonts w:ascii="Verdana" w:hAnsi="Verdana"/>
          <w:bCs/>
          <w:spacing w:val="-3"/>
          <w:shd w:val="clear" w:color="auto" w:fill="FFFFFF"/>
        </w:rPr>
        <w:t>, а прозорците и балконските врати са дървени слепени, остъклени с единично стъкло. Обработката на подовете по първоначален проект е с линолеум, мокет, мозаечни плочи.</w:t>
      </w:r>
    </w:p>
    <w:p w:rsidR="007D6866" w:rsidRPr="00E515A9" w:rsidRDefault="007D6866" w:rsidP="00E515A9">
      <w:pPr>
        <w:pStyle w:val="afff3"/>
        <w:ind w:firstLine="851"/>
        <w:jc w:val="both"/>
        <w:rPr>
          <w:rFonts w:ascii="Verdana" w:hAnsi="Verdana"/>
          <w:bCs/>
          <w:spacing w:val="-3"/>
          <w:shd w:val="clear" w:color="auto" w:fill="FFFFFF"/>
        </w:rPr>
      </w:pPr>
      <w:r w:rsidRPr="00E515A9">
        <w:rPr>
          <w:rFonts w:ascii="Verdana" w:hAnsi="Verdana"/>
          <w:bCs/>
          <w:spacing w:val="-3"/>
          <w:shd w:val="clear" w:color="auto" w:fill="FFFFFF"/>
        </w:rPr>
        <w:t>Покривът е студен, плосък, неизползваем, с вътрешно отводняване. Достъпът до него става с метална стълба от последната площадка на стълбищната клетка през отвор в таванската плоча и изход-проход от машинното помещение на покрива.</w:t>
      </w:r>
    </w:p>
    <w:p w:rsidR="007D6866" w:rsidRPr="00E515A9" w:rsidRDefault="007D6866" w:rsidP="00E515A9">
      <w:pPr>
        <w:pStyle w:val="afff3"/>
        <w:ind w:firstLine="851"/>
        <w:jc w:val="both"/>
        <w:rPr>
          <w:rFonts w:ascii="Verdana" w:hAnsi="Verdana"/>
        </w:rPr>
      </w:pPr>
      <w:r w:rsidRPr="00E515A9">
        <w:rPr>
          <w:rFonts w:ascii="Verdana" w:hAnsi="Verdana"/>
        </w:rPr>
        <w:t xml:space="preserve">Застроената площ е 606,70кв. м., а РЗП-то е 6 102 кв.м. </w:t>
      </w:r>
    </w:p>
    <w:p w:rsidR="007D6866" w:rsidRPr="00E515A9" w:rsidRDefault="007D6866" w:rsidP="00E515A9">
      <w:pPr>
        <w:pStyle w:val="afff3"/>
        <w:ind w:firstLine="851"/>
        <w:jc w:val="both"/>
        <w:rPr>
          <w:rFonts w:ascii="Verdana" w:hAnsi="Verdana"/>
        </w:rPr>
      </w:pPr>
      <w:r w:rsidRPr="00E515A9">
        <w:rPr>
          <w:rFonts w:ascii="Verdana" w:hAnsi="Verdana"/>
        </w:rPr>
        <w:t xml:space="preserve">Конструктивната система на блоковете е </w:t>
      </w:r>
      <w:proofErr w:type="spellStart"/>
      <w:r w:rsidRPr="00E515A9">
        <w:rPr>
          <w:rFonts w:ascii="Verdana" w:hAnsi="Verdana"/>
        </w:rPr>
        <w:t>безскелетна</w:t>
      </w:r>
      <w:proofErr w:type="spellEnd"/>
      <w:r w:rsidRPr="00E515A9">
        <w:rPr>
          <w:rFonts w:ascii="Verdana" w:hAnsi="Verdana"/>
        </w:rPr>
        <w:t xml:space="preserve"> с носещи напречни и надлъжни стени, носещи </w:t>
      </w:r>
      <w:proofErr w:type="spellStart"/>
      <w:r w:rsidRPr="00E515A9">
        <w:rPr>
          <w:rFonts w:ascii="Verdana" w:hAnsi="Verdana"/>
        </w:rPr>
        <w:t>калканни</w:t>
      </w:r>
      <w:proofErr w:type="spellEnd"/>
      <w:r w:rsidRPr="00E515A9">
        <w:rPr>
          <w:rFonts w:ascii="Verdana" w:hAnsi="Verdana"/>
        </w:rPr>
        <w:t xml:space="preserve"> фасадни панели. В надлъжна посока се реализира рамково действие по фасадите с носещи греди, на който са окачени фасадни панели с отвори за прозорци и балконски врати. Основите на блока са </w:t>
      </w:r>
      <w:proofErr w:type="spellStart"/>
      <w:r w:rsidRPr="00E515A9">
        <w:rPr>
          <w:rFonts w:ascii="Verdana" w:hAnsi="Verdana"/>
        </w:rPr>
        <w:t>ивични</w:t>
      </w:r>
      <w:proofErr w:type="spellEnd"/>
      <w:r w:rsidRPr="00E515A9">
        <w:rPr>
          <w:rFonts w:ascii="Verdana" w:hAnsi="Verdana"/>
        </w:rPr>
        <w:t xml:space="preserve"> фундаменти, върху които са монтирани стенни панели в сутерена, с дебелина 18 </w:t>
      </w:r>
      <w:r w:rsidRPr="00E515A9">
        <w:rPr>
          <w:rFonts w:ascii="Verdana" w:hAnsi="Verdana"/>
          <w:lang w:bidi="en-US"/>
        </w:rPr>
        <w:t xml:space="preserve">cm </w:t>
      </w:r>
      <w:r w:rsidRPr="00E515A9">
        <w:rPr>
          <w:rFonts w:ascii="Verdana" w:hAnsi="Verdana"/>
        </w:rPr>
        <w:t xml:space="preserve">(вътрешни носещи) и 2х 18 </w:t>
      </w:r>
      <w:r w:rsidRPr="00E515A9">
        <w:rPr>
          <w:rFonts w:ascii="Verdana" w:hAnsi="Verdana"/>
          <w:lang w:bidi="en-US"/>
        </w:rPr>
        <w:t xml:space="preserve">cm </w:t>
      </w:r>
      <w:r w:rsidRPr="00E515A9">
        <w:rPr>
          <w:rFonts w:ascii="Verdana" w:hAnsi="Verdana"/>
        </w:rPr>
        <w:t>(</w:t>
      </w:r>
      <w:proofErr w:type="spellStart"/>
      <w:r w:rsidRPr="00E515A9">
        <w:rPr>
          <w:rFonts w:ascii="Verdana" w:hAnsi="Verdana"/>
        </w:rPr>
        <w:t>контурни</w:t>
      </w:r>
      <w:proofErr w:type="spellEnd"/>
      <w:r w:rsidRPr="00E515A9">
        <w:rPr>
          <w:rFonts w:ascii="Verdana" w:hAnsi="Verdana"/>
        </w:rPr>
        <w:t xml:space="preserve"> носещи) като предвидените </w:t>
      </w:r>
      <w:proofErr w:type="spellStart"/>
      <w:r w:rsidRPr="00E515A9">
        <w:rPr>
          <w:rFonts w:ascii="Verdana" w:hAnsi="Verdana"/>
        </w:rPr>
        <w:t>фусове</w:t>
      </w:r>
      <w:proofErr w:type="spellEnd"/>
      <w:r w:rsidRPr="00E515A9">
        <w:rPr>
          <w:rFonts w:ascii="Verdana" w:hAnsi="Verdana"/>
        </w:rPr>
        <w:t xml:space="preserve"> са заварени и </w:t>
      </w:r>
      <w:proofErr w:type="spellStart"/>
      <w:r w:rsidRPr="00E515A9">
        <w:rPr>
          <w:rFonts w:ascii="Verdana" w:hAnsi="Verdana"/>
        </w:rPr>
        <w:t>замонолитени</w:t>
      </w:r>
      <w:proofErr w:type="spellEnd"/>
      <w:r w:rsidRPr="00E515A9">
        <w:rPr>
          <w:rFonts w:ascii="Verdana" w:hAnsi="Verdana"/>
        </w:rPr>
        <w:t xml:space="preserve"> във връзките на панелите.</w:t>
      </w:r>
    </w:p>
    <w:p w:rsidR="00D810AB" w:rsidRPr="00E515A9" w:rsidRDefault="00D810AB" w:rsidP="00E515A9">
      <w:pPr>
        <w:pStyle w:val="afff3"/>
        <w:ind w:firstLine="851"/>
        <w:jc w:val="both"/>
        <w:rPr>
          <w:rFonts w:ascii="Verdana" w:hAnsi="Verdana"/>
          <w:b/>
        </w:rPr>
      </w:pPr>
      <w:r w:rsidRPr="00E515A9">
        <w:rPr>
          <w:rFonts w:ascii="Verdana" w:hAnsi="Verdana"/>
          <w:b/>
        </w:rPr>
        <w:t>8. Обособена позиция № 8. Многофамилна жилищна сграда  с адрес гр.Нова Загора, жк. Загоре блок № 10.</w:t>
      </w:r>
    </w:p>
    <w:p w:rsidR="00D810AB" w:rsidRPr="00E515A9" w:rsidRDefault="00D810AB" w:rsidP="00E515A9">
      <w:pPr>
        <w:pStyle w:val="afff3"/>
        <w:ind w:firstLine="851"/>
        <w:jc w:val="both"/>
        <w:rPr>
          <w:rFonts w:ascii="Verdana" w:hAnsi="Verdana"/>
        </w:rPr>
      </w:pPr>
    </w:p>
    <w:p w:rsidR="00D810AB" w:rsidRPr="00E515A9" w:rsidRDefault="00D810AB" w:rsidP="00E515A9">
      <w:pPr>
        <w:pStyle w:val="afff3"/>
        <w:ind w:firstLine="851"/>
        <w:jc w:val="both"/>
        <w:rPr>
          <w:rFonts w:ascii="Verdana" w:hAnsi="Verdana"/>
        </w:rPr>
      </w:pPr>
      <w:r w:rsidRPr="00E515A9">
        <w:rPr>
          <w:rFonts w:ascii="Verdana" w:hAnsi="Verdana"/>
        </w:rPr>
        <w:lastRenderedPageBreak/>
        <w:t>Сградата на блок №10 от жилищен комплекс „Загоре” в гр. Нова Загора е строена съгласно действащите нормативни документи през 1978-1979 г., като Закон за териториално и селищно устройство и Наредба №5 за правила и норми по териториално и селищно устройство, които са отменени и не са действащи в настоящия момент. Изградена е по строителна система ЕПЖС (Едропанелно Жилищно Строителство) и е разположена на равен терен.</w:t>
      </w:r>
    </w:p>
    <w:p w:rsidR="00D810AB" w:rsidRPr="00E515A9" w:rsidRDefault="00D810AB" w:rsidP="00E515A9">
      <w:pPr>
        <w:pStyle w:val="afff3"/>
        <w:ind w:firstLine="851"/>
        <w:jc w:val="both"/>
        <w:rPr>
          <w:rFonts w:ascii="Verdana" w:hAnsi="Verdana"/>
        </w:rPr>
      </w:pPr>
      <w:r w:rsidRPr="00E515A9">
        <w:rPr>
          <w:rFonts w:ascii="Verdana" w:hAnsi="Verdana"/>
        </w:rPr>
        <w:t xml:space="preserve">Тя представлява жилищен блок с З(три) самостоятелни входа с по три апартамента на етаж. Във вход „А“ и „Б“ апартаментите са двустайни, едностайни и тристайни, а във вход „В“ и трите апартамента са двустайни. </w:t>
      </w:r>
      <w:proofErr w:type="spellStart"/>
      <w:r w:rsidRPr="00E515A9">
        <w:rPr>
          <w:rFonts w:ascii="Verdana" w:hAnsi="Verdana"/>
        </w:rPr>
        <w:t>Етажността</w:t>
      </w:r>
      <w:proofErr w:type="spellEnd"/>
      <w:r w:rsidRPr="00E515A9">
        <w:rPr>
          <w:rFonts w:ascii="Verdana" w:hAnsi="Verdana"/>
        </w:rPr>
        <w:t xml:space="preserve"> и на трите секции е еднаква - 8 етажа. Ориентацията на сградата по дългата страна е Юг - Север. Разстоянията между блоковете в комплекса осигуряват максимално пряко слънчево огряване на фасадите..</w:t>
      </w:r>
    </w:p>
    <w:p w:rsidR="00D810AB" w:rsidRPr="00E515A9" w:rsidRDefault="00D810AB" w:rsidP="00E515A9">
      <w:pPr>
        <w:pStyle w:val="afff3"/>
        <w:ind w:firstLine="851"/>
        <w:jc w:val="both"/>
        <w:rPr>
          <w:rFonts w:ascii="Verdana" w:hAnsi="Verdana"/>
        </w:rPr>
      </w:pPr>
      <w:r w:rsidRPr="00E515A9">
        <w:rPr>
          <w:rFonts w:ascii="Verdana" w:hAnsi="Verdana"/>
        </w:rPr>
        <w:t xml:space="preserve">Входовете са разположени на неблагоприятната - западна страна на сградата. Входното преддверие на стълбищната клетка е с височина 2,40 м. При влизане има врата към избените помещения. Осигурено е избено помещение на всички апартаменти в блока. Част от помещенията на </w:t>
      </w:r>
      <w:proofErr w:type="spellStart"/>
      <w:r w:rsidRPr="00E515A9">
        <w:rPr>
          <w:rFonts w:ascii="Verdana" w:hAnsi="Verdana"/>
        </w:rPr>
        <w:t>минусовата</w:t>
      </w:r>
      <w:proofErr w:type="spellEnd"/>
      <w:r w:rsidRPr="00E515A9">
        <w:rPr>
          <w:rFonts w:ascii="Verdana" w:hAnsi="Verdana"/>
        </w:rPr>
        <w:t xml:space="preserve"> </w:t>
      </w:r>
      <w:proofErr w:type="spellStart"/>
      <w:r w:rsidRPr="00E515A9">
        <w:rPr>
          <w:rFonts w:ascii="Verdana" w:hAnsi="Verdana"/>
        </w:rPr>
        <w:t>кота</w:t>
      </w:r>
      <w:proofErr w:type="spellEnd"/>
      <w:r w:rsidRPr="00E515A9">
        <w:rPr>
          <w:rFonts w:ascii="Verdana" w:hAnsi="Verdana"/>
        </w:rPr>
        <w:t xml:space="preserve"> са предвидени за </w:t>
      </w:r>
      <w:proofErr w:type="spellStart"/>
      <w:r w:rsidRPr="00E515A9">
        <w:rPr>
          <w:rFonts w:ascii="Verdana" w:hAnsi="Verdana"/>
        </w:rPr>
        <w:t>противобомбено</w:t>
      </w:r>
      <w:proofErr w:type="spellEnd"/>
      <w:r w:rsidRPr="00E515A9">
        <w:rPr>
          <w:rFonts w:ascii="Verdana" w:hAnsi="Verdana"/>
        </w:rPr>
        <w:t xml:space="preserve"> укритие, според изискванията действащи по време на проектирането и строителството на блока.</w:t>
      </w:r>
    </w:p>
    <w:p w:rsidR="00D810AB" w:rsidRPr="00E515A9" w:rsidRDefault="00D810AB" w:rsidP="00E515A9">
      <w:pPr>
        <w:pStyle w:val="afff3"/>
        <w:ind w:firstLine="851"/>
        <w:jc w:val="both"/>
        <w:rPr>
          <w:rFonts w:ascii="Verdana" w:hAnsi="Verdana"/>
        </w:rPr>
      </w:pPr>
      <w:r w:rsidRPr="00E515A9">
        <w:rPr>
          <w:rFonts w:ascii="Verdana" w:hAnsi="Verdana"/>
        </w:rPr>
        <w:t xml:space="preserve">На първия етаж, който е издигнат на около 1,20 </w:t>
      </w:r>
      <w:r w:rsidRPr="00E515A9">
        <w:rPr>
          <w:rFonts w:ascii="Verdana" w:hAnsi="Verdana"/>
          <w:lang w:bidi="en-US"/>
        </w:rPr>
        <w:t xml:space="preserve">m </w:t>
      </w:r>
      <w:r w:rsidRPr="00E515A9">
        <w:rPr>
          <w:rFonts w:ascii="Verdana" w:hAnsi="Verdana"/>
        </w:rPr>
        <w:t xml:space="preserve">от нивото на входното преддверие, е и първото ниво на асансьора, обслужващ етажите. Машинното помещение на асансьора е разположено над </w:t>
      </w:r>
      <w:proofErr w:type="spellStart"/>
      <w:r w:rsidRPr="00E515A9">
        <w:rPr>
          <w:rFonts w:ascii="Verdana" w:hAnsi="Verdana"/>
        </w:rPr>
        <w:t>котата</w:t>
      </w:r>
      <w:proofErr w:type="spellEnd"/>
      <w:r w:rsidRPr="00E515A9">
        <w:rPr>
          <w:rFonts w:ascii="Verdana" w:hAnsi="Verdana"/>
        </w:rPr>
        <w:t xml:space="preserve"> на последната таванска плоча. Няма втори изход от стълбищната клетка.</w:t>
      </w:r>
    </w:p>
    <w:p w:rsidR="00D810AB" w:rsidRPr="00E515A9" w:rsidRDefault="00D810AB" w:rsidP="00E515A9">
      <w:pPr>
        <w:pStyle w:val="afff3"/>
        <w:ind w:firstLine="851"/>
        <w:jc w:val="both"/>
        <w:rPr>
          <w:rFonts w:ascii="Verdana" w:hAnsi="Verdana"/>
        </w:rPr>
      </w:pPr>
      <w:r w:rsidRPr="00E515A9">
        <w:rPr>
          <w:rFonts w:ascii="Verdana" w:hAnsi="Verdana"/>
        </w:rPr>
        <w:t xml:space="preserve">Вход „А“ и „Б“ на блок №10 имат по 24 апартамента, по 3 на етаж. Апартаментите са с различен брой стаи - една, две и три. Ориентацията на апартаментите са Изток-Запад, а на едностайните изцяло Изток. Всички кухни и част от стаите имат </w:t>
      </w:r>
      <w:proofErr w:type="spellStart"/>
      <w:r w:rsidRPr="00E515A9">
        <w:rPr>
          <w:rFonts w:ascii="Verdana" w:hAnsi="Verdana"/>
        </w:rPr>
        <w:t>лоджии</w:t>
      </w:r>
      <w:proofErr w:type="spellEnd"/>
      <w:r w:rsidRPr="00E515A9">
        <w:rPr>
          <w:rFonts w:ascii="Verdana" w:hAnsi="Verdana"/>
        </w:rPr>
        <w:t>.</w:t>
      </w:r>
    </w:p>
    <w:p w:rsidR="00D810AB" w:rsidRPr="00E515A9" w:rsidRDefault="00D810AB" w:rsidP="00E515A9">
      <w:pPr>
        <w:pStyle w:val="afff3"/>
        <w:ind w:firstLine="851"/>
        <w:jc w:val="both"/>
        <w:rPr>
          <w:rFonts w:ascii="Verdana" w:hAnsi="Verdana"/>
        </w:rPr>
      </w:pPr>
      <w:r w:rsidRPr="00E515A9">
        <w:rPr>
          <w:rFonts w:ascii="Verdana" w:hAnsi="Verdana"/>
        </w:rPr>
        <w:t xml:space="preserve">Вход В на блок №10 има също 24 апартамента, по 3 на етаж. Апартаментите са двустайни имат коридор, дневна, спалня/стая, кухня и баня-тоалетна. Всички кухни и една от стаите имат </w:t>
      </w:r>
      <w:proofErr w:type="spellStart"/>
      <w:r w:rsidRPr="00E515A9">
        <w:rPr>
          <w:rFonts w:ascii="Verdana" w:hAnsi="Verdana"/>
        </w:rPr>
        <w:t>лоджии</w:t>
      </w:r>
      <w:proofErr w:type="spellEnd"/>
      <w:r w:rsidRPr="00E515A9">
        <w:rPr>
          <w:rFonts w:ascii="Verdana" w:hAnsi="Verdana"/>
        </w:rPr>
        <w:t>. Единият от апартаментите има изложение на Юг и Запад, средните апартаменти са изцяло източни, а третите имат дневна с тераса на Север и кухня и стая на Запад.</w:t>
      </w:r>
    </w:p>
    <w:p w:rsidR="00D810AB" w:rsidRPr="00E515A9" w:rsidRDefault="00D810AB" w:rsidP="00E515A9">
      <w:pPr>
        <w:pStyle w:val="afff3"/>
        <w:ind w:firstLine="851"/>
        <w:jc w:val="both"/>
        <w:rPr>
          <w:rFonts w:ascii="Verdana" w:hAnsi="Verdana"/>
        </w:rPr>
      </w:pPr>
      <w:r w:rsidRPr="00E515A9">
        <w:rPr>
          <w:rFonts w:ascii="Verdana" w:hAnsi="Verdana"/>
        </w:rPr>
        <w:t xml:space="preserve">По проект и изпълнение, вътрешните и външни врати са от </w:t>
      </w:r>
      <w:proofErr w:type="spellStart"/>
      <w:r w:rsidRPr="00E515A9">
        <w:rPr>
          <w:rFonts w:ascii="Verdana" w:hAnsi="Verdana"/>
        </w:rPr>
        <w:t>дървестновлакнести</w:t>
      </w:r>
      <w:proofErr w:type="spellEnd"/>
      <w:r w:rsidRPr="00E515A9">
        <w:rPr>
          <w:rFonts w:ascii="Verdana" w:hAnsi="Verdana"/>
        </w:rPr>
        <w:t xml:space="preserve"> плочи, за дневните с </w:t>
      </w:r>
      <w:proofErr w:type="spellStart"/>
      <w:r w:rsidRPr="00E515A9">
        <w:rPr>
          <w:rFonts w:ascii="Verdana" w:hAnsi="Verdana"/>
        </w:rPr>
        <w:t>остъкление</w:t>
      </w:r>
      <w:proofErr w:type="spellEnd"/>
      <w:r w:rsidRPr="00E515A9">
        <w:rPr>
          <w:rFonts w:ascii="Verdana" w:hAnsi="Verdana"/>
        </w:rPr>
        <w:t xml:space="preserve">, а прозорците и балконските врати са дървени слепени, остъклени с единично стъкло. Обработката на подовете е била с линолеум, мокет, мозайка за </w:t>
      </w:r>
      <w:proofErr w:type="spellStart"/>
      <w:r w:rsidRPr="00E515A9">
        <w:rPr>
          <w:rFonts w:ascii="Verdana" w:hAnsi="Verdana"/>
        </w:rPr>
        <w:t>стълбищна</w:t>
      </w:r>
      <w:proofErr w:type="spellEnd"/>
      <w:r w:rsidRPr="00E515A9">
        <w:rPr>
          <w:rFonts w:ascii="Verdana" w:hAnsi="Verdana"/>
        </w:rPr>
        <w:t xml:space="preserve"> клетка и бани-тоалетни.</w:t>
      </w:r>
    </w:p>
    <w:p w:rsidR="00D810AB" w:rsidRPr="00E515A9" w:rsidRDefault="00D810AB" w:rsidP="00E515A9">
      <w:pPr>
        <w:pStyle w:val="afff3"/>
        <w:ind w:firstLine="851"/>
        <w:jc w:val="both"/>
        <w:rPr>
          <w:rFonts w:ascii="Verdana" w:hAnsi="Verdana"/>
        </w:rPr>
      </w:pPr>
      <w:r w:rsidRPr="00E515A9">
        <w:rPr>
          <w:rFonts w:ascii="Verdana" w:hAnsi="Verdana"/>
        </w:rPr>
        <w:t xml:space="preserve">Покривът е „тип” студен, плосък, неизползваем с вътрешно отводняване. Достъпът до него става с метална стълба от последната площадка на </w:t>
      </w:r>
      <w:proofErr w:type="spellStart"/>
      <w:r w:rsidRPr="00E515A9">
        <w:rPr>
          <w:rFonts w:ascii="Verdana" w:hAnsi="Verdana"/>
        </w:rPr>
        <w:t>сгьлбищната</w:t>
      </w:r>
      <w:proofErr w:type="spellEnd"/>
      <w:r w:rsidRPr="00E515A9">
        <w:rPr>
          <w:rFonts w:ascii="Verdana" w:hAnsi="Verdana"/>
        </w:rPr>
        <w:t xml:space="preserve"> клетка през отвор в таванската и покривна плоча.</w:t>
      </w:r>
    </w:p>
    <w:p w:rsidR="00D810AB" w:rsidRPr="00E515A9" w:rsidRDefault="00D810AB" w:rsidP="00E515A9">
      <w:pPr>
        <w:pStyle w:val="afff3"/>
        <w:ind w:firstLine="851"/>
        <w:jc w:val="both"/>
        <w:rPr>
          <w:rFonts w:ascii="Verdana" w:hAnsi="Verdana"/>
        </w:rPr>
      </w:pPr>
      <w:r w:rsidRPr="00E515A9">
        <w:rPr>
          <w:rFonts w:ascii="Verdana" w:hAnsi="Verdana"/>
        </w:rPr>
        <w:t>Застроената площ на сградата е 625,45 кв.м., разгънатата застроена площ (РЗП) е 5709,60 кв.м.</w:t>
      </w:r>
    </w:p>
    <w:p w:rsidR="00D810AB" w:rsidRPr="00E515A9" w:rsidRDefault="00D810AB" w:rsidP="00E515A9">
      <w:pPr>
        <w:pStyle w:val="afff3"/>
        <w:ind w:firstLine="851"/>
        <w:jc w:val="both"/>
        <w:rPr>
          <w:rFonts w:ascii="Verdana" w:hAnsi="Verdana"/>
        </w:rPr>
      </w:pPr>
      <w:r w:rsidRPr="00E515A9">
        <w:rPr>
          <w:rFonts w:ascii="Verdana" w:hAnsi="Verdana"/>
        </w:rPr>
        <w:t xml:space="preserve">Входове „А“ и „Б“ са в една секция с два входа с общо 48 апартамента (едностаен, двустаен и тристаен на всеки етаж). Вход „В“ е изграден като отделена секция с един вход с 24 бр. двустайни апартамента. Между блок-секциите е изградена </w:t>
      </w:r>
      <w:proofErr w:type="spellStart"/>
      <w:r w:rsidRPr="00E515A9">
        <w:rPr>
          <w:rFonts w:ascii="Verdana" w:hAnsi="Verdana"/>
        </w:rPr>
        <w:t>дилатационна</w:t>
      </w:r>
      <w:proofErr w:type="spellEnd"/>
      <w:r w:rsidRPr="00E515A9">
        <w:rPr>
          <w:rFonts w:ascii="Verdana" w:hAnsi="Verdana"/>
        </w:rPr>
        <w:t xml:space="preserve"> фуга (</w:t>
      </w:r>
      <w:proofErr w:type="spellStart"/>
      <w:r w:rsidRPr="00E515A9">
        <w:rPr>
          <w:rFonts w:ascii="Verdana" w:hAnsi="Verdana"/>
        </w:rPr>
        <w:t>температурно-съсъхвателна</w:t>
      </w:r>
      <w:proofErr w:type="spellEnd"/>
      <w:r w:rsidRPr="00E515A9">
        <w:rPr>
          <w:rFonts w:ascii="Verdana" w:hAnsi="Verdana"/>
        </w:rPr>
        <w:t xml:space="preserve"> фуга) с размер 5 </w:t>
      </w:r>
      <w:proofErr w:type="spellStart"/>
      <w:r w:rsidRPr="00E515A9">
        <w:rPr>
          <w:rFonts w:ascii="Verdana" w:hAnsi="Verdana"/>
          <w:lang w:bidi="en-US"/>
        </w:rPr>
        <w:t>cm</w:t>
      </w:r>
      <w:proofErr w:type="spellEnd"/>
      <w:r w:rsidRPr="00E515A9">
        <w:rPr>
          <w:rFonts w:ascii="Verdana" w:hAnsi="Verdana"/>
          <w:lang w:bidi="en-US"/>
        </w:rPr>
        <w:t xml:space="preserve">. </w:t>
      </w:r>
      <w:proofErr w:type="spellStart"/>
      <w:r w:rsidRPr="00E515A9">
        <w:rPr>
          <w:rFonts w:ascii="Verdana" w:hAnsi="Verdana"/>
        </w:rPr>
        <w:t>Междуетажната</w:t>
      </w:r>
      <w:proofErr w:type="spellEnd"/>
      <w:r w:rsidRPr="00E515A9">
        <w:rPr>
          <w:rFonts w:ascii="Verdana" w:hAnsi="Verdana"/>
        </w:rPr>
        <w:t xml:space="preserve"> височина е 2,80 </w:t>
      </w:r>
      <w:r w:rsidRPr="00E515A9">
        <w:rPr>
          <w:rFonts w:ascii="Verdana" w:hAnsi="Verdana"/>
          <w:lang w:bidi="en-US"/>
        </w:rPr>
        <w:t xml:space="preserve">m </w:t>
      </w:r>
      <w:r w:rsidRPr="00E515A9">
        <w:rPr>
          <w:rFonts w:ascii="Verdana" w:hAnsi="Verdana"/>
        </w:rPr>
        <w:t xml:space="preserve">(конструктивна) и 2,62 </w:t>
      </w:r>
      <w:r w:rsidRPr="00E515A9">
        <w:rPr>
          <w:rFonts w:ascii="Verdana" w:hAnsi="Verdana"/>
          <w:lang w:bidi="en-US"/>
        </w:rPr>
        <w:t xml:space="preserve">m </w:t>
      </w:r>
      <w:r w:rsidRPr="00E515A9">
        <w:rPr>
          <w:rFonts w:ascii="Verdana" w:hAnsi="Verdana"/>
        </w:rPr>
        <w:t xml:space="preserve">(светла) по етажите, а на сутерена е съответно с 10 </w:t>
      </w:r>
      <w:r w:rsidRPr="00E515A9">
        <w:rPr>
          <w:rFonts w:ascii="Verdana" w:hAnsi="Verdana"/>
          <w:lang w:bidi="en-US"/>
        </w:rPr>
        <w:t xml:space="preserve">cm </w:t>
      </w:r>
      <w:r w:rsidRPr="00E515A9">
        <w:rPr>
          <w:rFonts w:ascii="Verdana" w:hAnsi="Verdana"/>
        </w:rPr>
        <w:t xml:space="preserve">по-малка. Конструктивната номенклатура на изграждане е </w:t>
      </w:r>
      <w:proofErr w:type="spellStart"/>
      <w:r w:rsidRPr="00E515A9">
        <w:rPr>
          <w:rFonts w:ascii="Verdana" w:hAnsi="Verdana"/>
        </w:rPr>
        <w:t>Бн</w:t>
      </w:r>
      <w:proofErr w:type="spellEnd"/>
      <w:r w:rsidRPr="00E515A9">
        <w:rPr>
          <w:rFonts w:ascii="Verdana" w:hAnsi="Verdana"/>
        </w:rPr>
        <w:t xml:space="preserve"> </w:t>
      </w:r>
      <w:r w:rsidRPr="00E515A9">
        <w:rPr>
          <w:rFonts w:ascii="Verdana" w:hAnsi="Verdana"/>
          <w:lang w:bidi="en-US"/>
        </w:rPr>
        <w:t xml:space="preserve">IV-IX </w:t>
      </w:r>
      <w:r w:rsidRPr="00E515A9">
        <w:rPr>
          <w:rFonts w:ascii="Verdana" w:hAnsi="Verdana"/>
        </w:rPr>
        <w:t xml:space="preserve">Гл.75-подобрена. Размерите на основната конструктивна клетка в план са 360 </w:t>
      </w:r>
      <w:r w:rsidRPr="00E515A9">
        <w:rPr>
          <w:rFonts w:ascii="Verdana" w:hAnsi="Verdana"/>
          <w:lang w:bidi="en-US"/>
        </w:rPr>
        <w:t xml:space="preserve">cm </w:t>
      </w:r>
      <w:r w:rsidRPr="00E515A9">
        <w:rPr>
          <w:rFonts w:ascii="Verdana" w:hAnsi="Verdana"/>
        </w:rPr>
        <w:t xml:space="preserve">х 510 </w:t>
      </w:r>
      <w:proofErr w:type="spellStart"/>
      <w:r w:rsidRPr="00E515A9">
        <w:rPr>
          <w:rFonts w:ascii="Verdana" w:hAnsi="Verdana"/>
          <w:lang w:bidi="en-US"/>
        </w:rPr>
        <w:t>cm</w:t>
      </w:r>
      <w:proofErr w:type="spellEnd"/>
      <w:r w:rsidRPr="00E515A9">
        <w:rPr>
          <w:rFonts w:ascii="Verdana" w:hAnsi="Verdana"/>
          <w:lang w:bidi="en-US"/>
        </w:rPr>
        <w:t xml:space="preserve">. </w:t>
      </w:r>
      <w:r w:rsidRPr="00E515A9">
        <w:rPr>
          <w:rFonts w:ascii="Verdana" w:hAnsi="Verdana"/>
        </w:rPr>
        <w:t xml:space="preserve">Конструктивната система на блоковете е </w:t>
      </w:r>
      <w:proofErr w:type="spellStart"/>
      <w:r w:rsidRPr="00E515A9">
        <w:rPr>
          <w:rFonts w:ascii="Verdana" w:hAnsi="Verdana"/>
        </w:rPr>
        <w:t>безскелетна</w:t>
      </w:r>
      <w:proofErr w:type="spellEnd"/>
      <w:r w:rsidRPr="00E515A9">
        <w:rPr>
          <w:rFonts w:ascii="Verdana" w:hAnsi="Verdana"/>
        </w:rPr>
        <w:t xml:space="preserve"> с носещи напречни и надлъжни стени, носещи </w:t>
      </w:r>
      <w:proofErr w:type="spellStart"/>
      <w:r w:rsidRPr="00E515A9">
        <w:rPr>
          <w:rFonts w:ascii="Verdana" w:hAnsi="Verdana"/>
        </w:rPr>
        <w:t>калканни</w:t>
      </w:r>
      <w:proofErr w:type="spellEnd"/>
      <w:r w:rsidRPr="00E515A9">
        <w:rPr>
          <w:rFonts w:ascii="Verdana" w:hAnsi="Verdana"/>
        </w:rPr>
        <w:t xml:space="preserve"> фасадни панели. В надлъжна посока се реализира рамково действие по фасадите с носещи греди, на който са окачени фасадни панели с отвори за прозорци и балконски врати.</w:t>
      </w:r>
    </w:p>
    <w:p w:rsidR="00D33AD0" w:rsidRPr="00E515A9" w:rsidRDefault="00D33AD0" w:rsidP="00E515A9">
      <w:pPr>
        <w:pStyle w:val="afff3"/>
        <w:ind w:firstLine="851"/>
        <w:jc w:val="both"/>
        <w:rPr>
          <w:rFonts w:ascii="Verdana" w:hAnsi="Verdana"/>
          <w:b/>
          <w:lang w:eastAsia="bg-BG"/>
        </w:rPr>
      </w:pPr>
      <w:r w:rsidRPr="00E515A9">
        <w:rPr>
          <w:rFonts w:ascii="Verdana" w:hAnsi="Verdana"/>
          <w:b/>
        </w:rPr>
        <w:t>9. Обособена позиция № 9. Многофамилна жилищна сграда  с адрес гр.</w:t>
      </w:r>
      <w:r w:rsidRPr="00E515A9">
        <w:rPr>
          <w:rFonts w:ascii="Verdana" w:hAnsi="Verdana"/>
          <w:b/>
          <w:lang w:eastAsia="bg-BG"/>
        </w:rPr>
        <w:t>Нова Загора</w:t>
      </w:r>
      <w:r w:rsidRPr="00E515A9">
        <w:rPr>
          <w:rFonts w:ascii="Verdana" w:hAnsi="Verdana"/>
          <w:b/>
        </w:rPr>
        <w:t>, жк. Загоре блок</w:t>
      </w:r>
      <w:r w:rsidRPr="00E515A9">
        <w:rPr>
          <w:rFonts w:ascii="Verdana" w:hAnsi="Verdana"/>
          <w:b/>
          <w:lang w:eastAsia="bg-BG"/>
        </w:rPr>
        <w:t xml:space="preserve"> № 13.</w:t>
      </w:r>
    </w:p>
    <w:p w:rsidR="00D33AD0" w:rsidRPr="00E515A9" w:rsidRDefault="00D33AD0" w:rsidP="00E515A9">
      <w:pPr>
        <w:pStyle w:val="afff3"/>
        <w:ind w:firstLine="851"/>
        <w:jc w:val="both"/>
        <w:rPr>
          <w:rFonts w:ascii="Verdana" w:hAnsi="Verdana"/>
          <w:color w:val="000000"/>
          <w:lang w:eastAsia="bg-BG" w:bidi="bg-BG"/>
        </w:rPr>
      </w:pPr>
      <w:r w:rsidRPr="00E515A9">
        <w:rPr>
          <w:rFonts w:ascii="Verdana" w:hAnsi="Verdana"/>
          <w:color w:val="000000"/>
          <w:lang w:eastAsia="bg-BG" w:bidi="bg-BG"/>
        </w:rPr>
        <w:t xml:space="preserve">Сградата на блок №13 от жилищен комплекс „Загоре” в гр. Нова Загора е строена съгласно действащите нормативни документи през 1980-1981 г., като Закон за териториално и селищно устройство и Наредба №5 за правила и норми по </w:t>
      </w:r>
      <w:r w:rsidRPr="00E515A9">
        <w:rPr>
          <w:rFonts w:ascii="Verdana" w:hAnsi="Verdana"/>
          <w:color w:val="000000"/>
          <w:lang w:eastAsia="bg-BG" w:bidi="bg-BG"/>
        </w:rPr>
        <w:lastRenderedPageBreak/>
        <w:t>териториално и селищно устройство, които са отменени и не са действащи в настоящия момент. Изградена е по строителна система ЕПЖС (Едропанелно жилищно строителство) и е разположена на равен терен. В Раздел I, глава трета на Наредба №5 са дадени изискванията за „жилище”. Видовете жилищни и обслужващи помещения, както и квадратурите им, според действащите нормативни документи по време на проектиране и изграждане на обследваната сграда, са спазени.</w:t>
      </w:r>
    </w:p>
    <w:p w:rsidR="00D33AD0" w:rsidRPr="00E515A9" w:rsidRDefault="00D33AD0" w:rsidP="00E515A9">
      <w:pPr>
        <w:pStyle w:val="afff3"/>
        <w:ind w:firstLine="851"/>
        <w:jc w:val="both"/>
        <w:rPr>
          <w:rFonts w:ascii="Verdana" w:hAnsi="Verdana"/>
          <w:color w:val="000000"/>
          <w:lang w:eastAsia="bg-BG" w:bidi="bg-BG"/>
        </w:rPr>
      </w:pPr>
      <w:r w:rsidRPr="00E515A9">
        <w:rPr>
          <w:rFonts w:ascii="Verdana" w:hAnsi="Verdana"/>
          <w:color w:val="000000"/>
          <w:lang w:eastAsia="bg-BG" w:bidi="bg-BG"/>
        </w:rPr>
        <w:t xml:space="preserve">Сградата </w:t>
      </w:r>
      <w:proofErr w:type="spellStart"/>
      <w:r w:rsidRPr="00E515A9">
        <w:rPr>
          <w:rFonts w:ascii="Verdana" w:hAnsi="Verdana"/>
          <w:color w:val="000000"/>
          <w:lang w:eastAsia="bg-BG" w:bidi="bg-BG"/>
        </w:rPr>
        <w:t>представлава</w:t>
      </w:r>
      <w:proofErr w:type="spellEnd"/>
      <w:r w:rsidRPr="00E515A9">
        <w:rPr>
          <w:rFonts w:ascii="Verdana" w:hAnsi="Verdana"/>
          <w:color w:val="000000"/>
          <w:lang w:eastAsia="bg-BG" w:bidi="bg-BG"/>
        </w:rPr>
        <w:t xml:space="preserve"> жилищен блок с 3 самостоятелни входа с по три апартамента на етаж. </w:t>
      </w:r>
      <w:proofErr w:type="spellStart"/>
      <w:r w:rsidRPr="00E515A9">
        <w:rPr>
          <w:rFonts w:ascii="Verdana" w:hAnsi="Verdana"/>
          <w:color w:val="000000"/>
          <w:lang w:eastAsia="bg-BG" w:bidi="bg-BG"/>
        </w:rPr>
        <w:t>Етажността</w:t>
      </w:r>
      <w:proofErr w:type="spellEnd"/>
      <w:r w:rsidRPr="00E515A9">
        <w:rPr>
          <w:rFonts w:ascii="Verdana" w:hAnsi="Verdana"/>
          <w:color w:val="000000"/>
          <w:lang w:eastAsia="bg-BG" w:bidi="bg-BG"/>
        </w:rPr>
        <w:t xml:space="preserve"> и на трите входа е еднаква - 8 етажа. Ориентацията на сградата по дългата страна е изток-запад. Разстоянията между блоковете в комплекса осигуряват максимално пряко слънчево огряване на фасадите. Входовете са от северната страна. Входното преддверие на стълбищната клетка е с височина 2,40 м. При влизане има врата към избените помещения. Осигурено е избено помещение на всички апартаменти в блока. Част от помещенията са предвидени за </w:t>
      </w:r>
      <w:proofErr w:type="spellStart"/>
      <w:r w:rsidRPr="00E515A9">
        <w:rPr>
          <w:rFonts w:ascii="Verdana" w:hAnsi="Verdana"/>
          <w:color w:val="000000"/>
          <w:lang w:eastAsia="bg-BG" w:bidi="bg-BG"/>
        </w:rPr>
        <w:t>противобомбено</w:t>
      </w:r>
      <w:proofErr w:type="spellEnd"/>
      <w:r w:rsidRPr="00E515A9">
        <w:rPr>
          <w:rFonts w:ascii="Verdana" w:hAnsi="Verdana"/>
          <w:color w:val="000000"/>
          <w:lang w:eastAsia="bg-BG" w:bidi="bg-BG"/>
        </w:rPr>
        <w:t xml:space="preserve"> укритие, според действащите изисквания по време на строителството на блока.</w:t>
      </w:r>
    </w:p>
    <w:p w:rsidR="00D33AD0" w:rsidRPr="00E515A9" w:rsidRDefault="00D33AD0" w:rsidP="00E515A9">
      <w:pPr>
        <w:pStyle w:val="afff3"/>
        <w:ind w:firstLine="851"/>
        <w:jc w:val="both"/>
        <w:rPr>
          <w:rFonts w:ascii="Verdana" w:hAnsi="Verdana"/>
        </w:rPr>
      </w:pPr>
      <w:r w:rsidRPr="00E515A9">
        <w:rPr>
          <w:rFonts w:ascii="Verdana" w:hAnsi="Verdana"/>
          <w:color w:val="000000"/>
          <w:lang w:eastAsia="bg-BG" w:bidi="bg-BG"/>
        </w:rPr>
        <w:t xml:space="preserve">На първия етаж, който е издигнат на около 1,20 </w:t>
      </w:r>
      <w:r w:rsidRPr="00E515A9">
        <w:rPr>
          <w:rFonts w:ascii="Verdana" w:hAnsi="Verdana"/>
          <w:color w:val="000000"/>
          <w:lang w:bidi="en-US"/>
        </w:rPr>
        <w:t xml:space="preserve">m </w:t>
      </w:r>
      <w:r w:rsidRPr="00E515A9">
        <w:rPr>
          <w:rFonts w:ascii="Verdana" w:hAnsi="Verdana"/>
          <w:color w:val="000000"/>
          <w:lang w:eastAsia="bg-BG" w:bidi="bg-BG"/>
        </w:rPr>
        <w:t xml:space="preserve">от нивото на входното преддверие, е и първото ниво на асансьора, обслужващ етажите. Машинното помещение на асансьора е разположено над </w:t>
      </w:r>
      <w:proofErr w:type="spellStart"/>
      <w:r w:rsidRPr="00E515A9">
        <w:rPr>
          <w:rFonts w:ascii="Verdana" w:hAnsi="Verdana"/>
          <w:color w:val="000000"/>
          <w:lang w:eastAsia="bg-BG" w:bidi="bg-BG"/>
        </w:rPr>
        <w:t>котата</w:t>
      </w:r>
      <w:proofErr w:type="spellEnd"/>
      <w:r w:rsidRPr="00E515A9">
        <w:rPr>
          <w:rFonts w:ascii="Verdana" w:hAnsi="Verdana"/>
          <w:color w:val="000000"/>
          <w:lang w:eastAsia="bg-BG" w:bidi="bg-BG"/>
        </w:rPr>
        <w:t xml:space="preserve"> на последната таванска плоча. Няма втори изход от стълбищната клетка.</w:t>
      </w:r>
    </w:p>
    <w:p w:rsidR="00D33AD0" w:rsidRPr="00E515A9" w:rsidRDefault="00D33AD0" w:rsidP="00E515A9">
      <w:pPr>
        <w:pStyle w:val="afff3"/>
        <w:ind w:firstLine="851"/>
        <w:jc w:val="both"/>
        <w:rPr>
          <w:rFonts w:ascii="Verdana" w:hAnsi="Verdana"/>
          <w:color w:val="000000"/>
          <w:lang w:eastAsia="bg-BG" w:bidi="bg-BG"/>
        </w:rPr>
      </w:pPr>
      <w:r w:rsidRPr="00E515A9">
        <w:rPr>
          <w:rFonts w:ascii="Verdana" w:hAnsi="Verdana"/>
          <w:color w:val="000000"/>
          <w:lang w:eastAsia="bg-BG" w:bidi="bg-BG"/>
        </w:rPr>
        <w:t xml:space="preserve">Вход „А“ на блок №13 има 24 апартамента, по 3 на етаж. Апартаментите са двустайни имат коридор, дневна, спалня/стая, кухня и баня-тоалетна. Всички кухни и една от дневните имат </w:t>
      </w:r>
      <w:proofErr w:type="spellStart"/>
      <w:r w:rsidRPr="00E515A9">
        <w:rPr>
          <w:rFonts w:ascii="Verdana" w:hAnsi="Verdana"/>
          <w:color w:val="000000"/>
          <w:lang w:eastAsia="bg-BG" w:bidi="bg-BG"/>
        </w:rPr>
        <w:t>лоджии</w:t>
      </w:r>
      <w:proofErr w:type="spellEnd"/>
      <w:r w:rsidRPr="00E515A9">
        <w:rPr>
          <w:rFonts w:ascii="Verdana" w:hAnsi="Verdana"/>
          <w:color w:val="000000"/>
          <w:lang w:eastAsia="bg-BG" w:bidi="bg-BG"/>
        </w:rPr>
        <w:t>. Единият от апартаментите има изложение на север и запад, средните апартаменти са изцяло южни, а третите имат дневна с тераса на юг и кухня и стая на север.</w:t>
      </w:r>
    </w:p>
    <w:p w:rsidR="00D33AD0" w:rsidRPr="00E515A9" w:rsidRDefault="00D33AD0" w:rsidP="00E515A9">
      <w:pPr>
        <w:pStyle w:val="afff3"/>
        <w:ind w:firstLine="851"/>
        <w:jc w:val="both"/>
        <w:rPr>
          <w:rFonts w:ascii="Verdana" w:hAnsi="Verdana"/>
        </w:rPr>
      </w:pPr>
      <w:r w:rsidRPr="00E515A9">
        <w:rPr>
          <w:rFonts w:ascii="Verdana" w:hAnsi="Verdana"/>
          <w:color w:val="000000"/>
          <w:lang w:eastAsia="bg-BG" w:bidi="bg-BG"/>
        </w:rPr>
        <w:t xml:space="preserve">Вход „Б“ на блок №13 има 24 апартамента, по 3 на етаж. Той се явява средна секция. Апартаментите са двустайни имат коридор, дневна, спалня/стая, кухня и баня-тоалетна. Всички кухни и дневни без една, имат </w:t>
      </w:r>
      <w:proofErr w:type="spellStart"/>
      <w:r w:rsidRPr="00E515A9">
        <w:rPr>
          <w:rFonts w:ascii="Verdana" w:hAnsi="Verdana"/>
          <w:color w:val="000000"/>
          <w:lang w:eastAsia="bg-BG" w:bidi="bg-BG"/>
        </w:rPr>
        <w:t>лоджии</w:t>
      </w:r>
      <w:proofErr w:type="spellEnd"/>
      <w:r w:rsidRPr="00E515A9">
        <w:rPr>
          <w:rFonts w:ascii="Verdana" w:hAnsi="Verdana"/>
          <w:color w:val="000000"/>
          <w:lang w:eastAsia="bg-BG" w:bidi="bg-BG"/>
        </w:rPr>
        <w:t>. Два от апартаментите на етажна площадка имат дневна с тераса на юг и кухня и стая на север, а средния е изцяло ориентиран на юг.</w:t>
      </w:r>
    </w:p>
    <w:p w:rsidR="00D33AD0" w:rsidRPr="00E515A9" w:rsidRDefault="00D33AD0" w:rsidP="00E515A9">
      <w:pPr>
        <w:pStyle w:val="afff3"/>
        <w:ind w:firstLine="851"/>
        <w:jc w:val="both"/>
        <w:rPr>
          <w:rFonts w:ascii="Verdana" w:hAnsi="Verdana"/>
        </w:rPr>
      </w:pPr>
      <w:r w:rsidRPr="00E515A9">
        <w:rPr>
          <w:rFonts w:ascii="Verdana" w:hAnsi="Verdana"/>
          <w:color w:val="000000"/>
          <w:lang w:eastAsia="bg-BG" w:bidi="bg-BG"/>
        </w:rPr>
        <w:t xml:space="preserve">Вход „В“ на блок №13 има 24 апартамента, по 3 на етаж. Апартаментите са двустайни имат коридор, дневна, спалня/стая, кухня и баня-тоалетна. Всички кухни и една от дневните имат </w:t>
      </w:r>
      <w:proofErr w:type="spellStart"/>
      <w:r w:rsidRPr="00E515A9">
        <w:rPr>
          <w:rFonts w:ascii="Verdana" w:hAnsi="Verdana"/>
          <w:color w:val="000000"/>
          <w:lang w:eastAsia="bg-BG" w:bidi="bg-BG"/>
        </w:rPr>
        <w:t>лоджии</w:t>
      </w:r>
      <w:proofErr w:type="spellEnd"/>
      <w:r w:rsidRPr="00E515A9">
        <w:rPr>
          <w:rFonts w:ascii="Verdana" w:hAnsi="Verdana"/>
          <w:color w:val="000000"/>
          <w:lang w:eastAsia="bg-BG" w:bidi="bg-BG"/>
        </w:rPr>
        <w:t>. Единия от апартаментите има изложение на юг и запад, средните апартаменти са изцяло южни, а третите имат дневна с тераса на юг и кухня и стая на север.</w:t>
      </w:r>
    </w:p>
    <w:p w:rsidR="00D33AD0" w:rsidRPr="00E515A9" w:rsidRDefault="00D33AD0" w:rsidP="00E515A9">
      <w:pPr>
        <w:pStyle w:val="afff3"/>
        <w:ind w:firstLine="851"/>
        <w:jc w:val="both"/>
        <w:rPr>
          <w:rFonts w:ascii="Verdana" w:hAnsi="Verdana"/>
        </w:rPr>
      </w:pPr>
      <w:r w:rsidRPr="00E515A9">
        <w:rPr>
          <w:rFonts w:ascii="Verdana" w:hAnsi="Verdana"/>
          <w:color w:val="000000"/>
          <w:lang w:eastAsia="bg-BG" w:bidi="bg-BG"/>
        </w:rPr>
        <w:t xml:space="preserve">По проект и изпълнение вътрешните и външни врати са от дървесно-влакнести плочи, за дневните с </w:t>
      </w:r>
      <w:proofErr w:type="spellStart"/>
      <w:r w:rsidRPr="00E515A9">
        <w:rPr>
          <w:rFonts w:ascii="Verdana" w:hAnsi="Verdana"/>
          <w:color w:val="000000"/>
          <w:lang w:eastAsia="bg-BG" w:bidi="bg-BG"/>
        </w:rPr>
        <w:t>остъкление</w:t>
      </w:r>
      <w:proofErr w:type="spellEnd"/>
      <w:r w:rsidRPr="00E515A9">
        <w:rPr>
          <w:rFonts w:ascii="Verdana" w:hAnsi="Verdana"/>
          <w:color w:val="000000"/>
          <w:lang w:eastAsia="bg-BG" w:bidi="bg-BG"/>
        </w:rPr>
        <w:t xml:space="preserve">, а прозорците и балконските врати са дървени слепени, остъклени с единично стъкло. Обработката на подовете е била с линолеум, мокет, мозайка за </w:t>
      </w:r>
      <w:proofErr w:type="spellStart"/>
      <w:r w:rsidRPr="00E515A9">
        <w:rPr>
          <w:rFonts w:ascii="Verdana" w:hAnsi="Verdana"/>
          <w:color w:val="000000"/>
          <w:lang w:eastAsia="bg-BG" w:bidi="bg-BG"/>
        </w:rPr>
        <w:t>стълбищна</w:t>
      </w:r>
      <w:proofErr w:type="spellEnd"/>
      <w:r w:rsidRPr="00E515A9">
        <w:rPr>
          <w:rFonts w:ascii="Verdana" w:hAnsi="Verdana"/>
          <w:color w:val="000000"/>
          <w:lang w:eastAsia="bg-BG" w:bidi="bg-BG"/>
        </w:rPr>
        <w:t xml:space="preserve"> клетка и бани-тоалетни.</w:t>
      </w:r>
    </w:p>
    <w:p w:rsidR="00D33AD0" w:rsidRPr="00E515A9" w:rsidRDefault="00D33AD0" w:rsidP="00E515A9">
      <w:pPr>
        <w:pStyle w:val="afff3"/>
        <w:ind w:firstLine="851"/>
        <w:jc w:val="both"/>
        <w:rPr>
          <w:rFonts w:ascii="Verdana" w:hAnsi="Verdana"/>
          <w:color w:val="000000"/>
          <w:lang w:eastAsia="bg-BG" w:bidi="bg-BG"/>
        </w:rPr>
      </w:pPr>
      <w:r w:rsidRPr="00E515A9">
        <w:rPr>
          <w:rFonts w:ascii="Verdana" w:hAnsi="Verdana"/>
          <w:color w:val="000000"/>
          <w:lang w:eastAsia="bg-BG" w:bidi="bg-BG"/>
        </w:rPr>
        <w:t>Покривът е тип „студен“, плосък, неизползваем с вътрешно отводняване. Достъпът до него става със стоманена стълба от последната площадка на стълбищната клетка през отвор в таванската и покривна плоча.</w:t>
      </w:r>
    </w:p>
    <w:p w:rsidR="00D33AD0" w:rsidRPr="00E515A9" w:rsidRDefault="00D33AD0" w:rsidP="00E515A9">
      <w:pPr>
        <w:pStyle w:val="afff3"/>
        <w:ind w:firstLine="851"/>
        <w:jc w:val="both"/>
        <w:rPr>
          <w:rFonts w:ascii="Verdana" w:hAnsi="Verdana"/>
        </w:rPr>
      </w:pPr>
      <w:r w:rsidRPr="00E515A9">
        <w:rPr>
          <w:rFonts w:ascii="Verdana" w:hAnsi="Verdana"/>
        </w:rPr>
        <w:t>Застроената площ на сградата е 636 кв.м., разгънатата застроена площ (РЗП) е 5785 кв.м.</w:t>
      </w:r>
    </w:p>
    <w:p w:rsidR="00D33AD0" w:rsidRPr="00E515A9" w:rsidRDefault="00D33AD0" w:rsidP="00E515A9">
      <w:pPr>
        <w:pStyle w:val="afff3"/>
        <w:ind w:firstLine="851"/>
        <w:jc w:val="both"/>
        <w:rPr>
          <w:rFonts w:ascii="Verdana" w:hAnsi="Verdana"/>
        </w:rPr>
      </w:pPr>
      <w:r w:rsidRPr="00E515A9">
        <w:rPr>
          <w:rFonts w:ascii="Verdana" w:hAnsi="Verdana"/>
          <w:color w:val="000000"/>
          <w:lang w:eastAsia="bg-BG" w:bidi="bg-BG"/>
        </w:rPr>
        <w:t xml:space="preserve">Конструктивната номенклатура на изграждане е </w:t>
      </w:r>
      <w:proofErr w:type="spellStart"/>
      <w:r w:rsidRPr="00E515A9">
        <w:rPr>
          <w:rFonts w:ascii="Verdana" w:hAnsi="Verdana"/>
          <w:color w:val="000000"/>
          <w:lang w:eastAsia="bg-BG" w:bidi="bg-BG"/>
        </w:rPr>
        <w:t>Бн</w:t>
      </w:r>
      <w:proofErr w:type="spellEnd"/>
      <w:r w:rsidRPr="00E515A9">
        <w:rPr>
          <w:rFonts w:ascii="Verdana" w:hAnsi="Verdana"/>
          <w:color w:val="000000"/>
          <w:lang w:eastAsia="bg-BG" w:bidi="bg-BG"/>
        </w:rPr>
        <w:t xml:space="preserve"> </w:t>
      </w:r>
      <w:r w:rsidRPr="00E515A9">
        <w:rPr>
          <w:rFonts w:ascii="Verdana" w:hAnsi="Verdana"/>
          <w:color w:val="000000"/>
          <w:lang w:bidi="en-US"/>
        </w:rPr>
        <w:t xml:space="preserve">IV-IX </w:t>
      </w:r>
      <w:r w:rsidRPr="00E515A9">
        <w:rPr>
          <w:rFonts w:ascii="Verdana" w:hAnsi="Verdana"/>
          <w:color w:val="000000"/>
          <w:lang w:eastAsia="bg-BG" w:bidi="bg-BG"/>
        </w:rPr>
        <w:t xml:space="preserve">Гл.75-подобрена. Размерите на основната конструктивна клетка в план са 360 </w:t>
      </w:r>
      <w:r w:rsidRPr="00E515A9">
        <w:rPr>
          <w:rFonts w:ascii="Verdana" w:hAnsi="Verdana"/>
          <w:color w:val="000000"/>
          <w:lang w:bidi="en-US"/>
        </w:rPr>
        <w:t xml:space="preserve">cm </w:t>
      </w:r>
      <w:r w:rsidRPr="00E515A9">
        <w:rPr>
          <w:rFonts w:ascii="Verdana" w:hAnsi="Verdana"/>
          <w:color w:val="000000"/>
          <w:lang w:eastAsia="bg-BG" w:bidi="bg-BG"/>
        </w:rPr>
        <w:t xml:space="preserve">х 510 </w:t>
      </w:r>
      <w:proofErr w:type="spellStart"/>
      <w:r w:rsidRPr="00E515A9">
        <w:rPr>
          <w:rFonts w:ascii="Verdana" w:hAnsi="Verdana"/>
          <w:color w:val="000000"/>
          <w:lang w:bidi="en-US"/>
        </w:rPr>
        <w:t>cm</w:t>
      </w:r>
      <w:proofErr w:type="spellEnd"/>
      <w:r w:rsidRPr="00E515A9">
        <w:rPr>
          <w:rFonts w:ascii="Verdana" w:hAnsi="Verdana"/>
          <w:color w:val="000000"/>
          <w:lang w:bidi="en-US"/>
        </w:rPr>
        <w:t xml:space="preserve">. </w:t>
      </w:r>
      <w:r w:rsidRPr="00E515A9">
        <w:rPr>
          <w:rFonts w:ascii="Verdana" w:hAnsi="Verdana"/>
          <w:color w:val="000000"/>
          <w:lang w:eastAsia="bg-BG" w:bidi="bg-BG"/>
        </w:rPr>
        <w:t xml:space="preserve">Основите на блока са </w:t>
      </w:r>
      <w:proofErr w:type="spellStart"/>
      <w:r w:rsidRPr="00E515A9">
        <w:rPr>
          <w:rFonts w:ascii="Verdana" w:hAnsi="Verdana"/>
          <w:color w:val="000000"/>
          <w:lang w:eastAsia="bg-BG" w:bidi="bg-BG"/>
        </w:rPr>
        <w:t>ивични</w:t>
      </w:r>
      <w:proofErr w:type="spellEnd"/>
      <w:r w:rsidRPr="00E515A9">
        <w:rPr>
          <w:rFonts w:ascii="Verdana" w:hAnsi="Verdana"/>
          <w:color w:val="000000"/>
          <w:lang w:eastAsia="bg-BG" w:bidi="bg-BG"/>
        </w:rPr>
        <w:t xml:space="preserve"> фундаменти, върху които са </w:t>
      </w:r>
      <w:proofErr w:type="spellStart"/>
      <w:r w:rsidRPr="00E515A9">
        <w:rPr>
          <w:rFonts w:ascii="Verdana" w:hAnsi="Verdana"/>
          <w:color w:val="000000"/>
          <w:lang w:eastAsia="bg-BG" w:bidi="bg-BG"/>
        </w:rPr>
        <w:t>изляти</w:t>
      </w:r>
      <w:proofErr w:type="spellEnd"/>
      <w:r w:rsidRPr="00E515A9">
        <w:rPr>
          <w:rFonts w:ascii="Verdana" w:hAnsi="Verdana"/>
          <w:color w:val="000000"/>
          <w:lang w:eastAsia="bg-BG" w:bidi="bg-BG"/>
        </w:rPr>
        <w:t xml:space="preserve"> стените в сутерена, с дебелина 20 </w:t>
      </w:r>
      <w:r w:rsidRPr="00E515A9">
        <w:rPr>
          <w:rFonts w:ascii="Verdana" w:hAnsi="Verdana"/>
          <w:color w:val="000000"/>
          <w:lang w:bidi="en-US"/>
        </w:rPr>
        <w:t xml:space="preserve">cm </w:t>
      </w:r>
      <w:r w:rsidRPr="00E515A9">
        <w:rPr>
          <w:rFonts w:ascii="Verdana" w:hAnsi="Verdana"/>
          <w:color w:val="000000"/>
          <w:lang w:eastAsia="bg-BG" w:bidi="bg-BG"/>
        </w:rPr>
        <w:t xml:space="preserve">(вътрешни носещи) и 30 </w:t>
      </w:r>
      <w:r w:rsidRPr="00E515A9">
        <w:rPr>
          <w:rFonts w:ascii="Verdana" w:hAnsi="Verdana"/>
          <w:color w:val="000000"/>
          <w:lang w:bidi="en-US"/>
        </w:rPr>
        <w:t xml:space="preserve">cm </w:t>
      </w:r>
      <w:r w:rsidRPr="00E515A9">
        <w:rPr>
          <w:rFonts w:ascii="Verdana" w:hAnsi="Verdana"/>
          <w:color w:val="000000"/>
          <w:lang w:eastAsia="bg-BG" w:bidi="bg-BG"/>
        </w:rPr>
        <w:t>(</w:t>
      </w:r>
      <w:proofErr w:type="spellStart"/>
      <w:r w:rsidRPr="00E515A9">
        <w:rPr>
          <w:rFonts w:ascii="Verdana" w:hAnsi="Verdana"/>
          <w:color w:val="000000"/>
          <w:lang w:eastAsia="bg-BG" w:bidi="bg-BG"/>
        </w:rPr>
        <w:t>контурни</w:t>
      </w:r>
      <w:proofErr w:type="spellEnd"/>
      <w:r w:rsidRPr="00E515A9">
        <w:rPr>
          <w:rFonts w:ascii="Verdana" w:hAnsi="Verdana"/>
          <w:color w:val="000000"/>
          <w:lang w:eastAsia="bg-BG" w:bidi="bg-BG"/>
        </w:rPr>
        <w:t xml:space="preserve">). Върху тях над </w:t>
      </w:r>
      <w:proofErr w:type="spellStart"/>
      <w:r w:rsidRPr="00E515A9">
        <w:rPr>
          <w:rFonts w:ascii="Verdana" w:hAnsi="Verdana"/>
          <w:color w:val="000000"/>
          <w:lang w:eastAsia="bg-BG" w:bidi="bg-BG"/>
        </w:rPr>
        <w:t>кота</w:t>
      </w:r>
      <w:proofErr w:type="spellEnd"/>
      <w:r w:rsidRPr="00E515A9">
        <w:rPr>
          <w:rFonts w:ascii="Verdana" w:hAnsi="Verdana"/>
          <w:color w:val="000000"/>
          <w:lang w:eastAsia="bg-BG" w:bidi="bg-BG"/>
        </w:rPr>
        <w:t xml:space="preserve"> ±0.00 са положени подовите панели и носещите стенни панели като предвидените </w:t>
      </w:r>
      <w:proofErr w:type="spellStart"/>
      <w:r w:rsidRPr="00E515A9">
        <w:rPr>
          <w:rFonts w:ascii="Verdana" w:hAnsi="Verdana"/>
          <w:color w:val="000000"/>
          <w:lang w:eastAsia="bg-BG" w:bidi="bg-BG"/>
        </w:rPr>
        <w:t>фусове</w:t>
      </w:r>
      <w:proofErr w:type="spellEnd"/>
      <w:r w:rsidRPr="00E515A9">
        <w:rPr>
          <w:rFonts w:ascii="Verdana" w:hAnsi="Verdana"/>
          <w:color w:val="000000"/>
          <w:lang w:eastAsia="bg-BG" w:bidi="bg-BG"/>
        </w:rPr>
        <w:t xml:space="preserve"> са заварени и </w:t>
      </w:r>
      <w:proofErr w:type="spellStart"/>
      <w:r w:rsidRPr="00E515A9">
        <w:rPr>
          <w:rFonts w:ascii="Verdana" w:hAnsi="Verdana"/>
          <w:color w:val="000000"/>
          <w:lang w:eastAsia="bg-BG" w:bidi="bg-BG"/>
        </w:rPr>
        <w:t>замонолитени</w:t>
      </w:r>
      <w:proofErr w:type="spellEnd"/>
      <w:r w:rsidRPr="00E515A9">
        <w:rPr>
          <w:rFonts w:ascii="Verdana" w:hAnsi="Verdana"/>
          <w:color w:val="000000"/>
          <w:lang w:eastAsia="bg-BG" w:bidi="bg-BG"/>
        </w:rPr>
        <w:t xml:space="preserve"> в </w:t>
      </w:r>
      <w:proofErr w:type="spellStart"/>
      <w:r w:rsidRPr="00E515A9">
        <w:rPr>
          <w:rFonts w:ascii="Verdana" w:hAnsi="Verdana"/>
          <w:color w:val="000000"/>
          <w:lang w:eastAsia="bg-BG" w:bidi="bg-BG"/>
        </w:rPr>
        <w:t>дюбелните</w:t>
      </w:r>
      <w:proofErr w:type="spellEnd"/>
      <w:r w:rsidRPr="00E515A9">
        <w:rPr>
          <w:rFonts w:ascii="Verdana" w:hAnsi="Verdana"/>
          <w:color w:val="000000"/>
          <w:lang w:eastAsia="bg-BG" w:bidi="bg-BG"/>
        </w:rPr>
        <w:t xml:space="preserve"> връзки на панелите.</w:t>
      </w:r>
    </w:p>
    <w:p w:rsidR="003F7ED1" w:rsidRPr="00E515A9" w:rsidRDefault="003F7ED1" w:rsidP="00E515A9">
      <w:pPr>
        <w:pStyle w:val="afff3"/>
        <w:ind w:firstLine="851"/>
        <w:jc w:val="both"/>
        <w:rPr>
          <w:rFonts w:ascii="Verdana" w:eastAsia="Calibri" w:hAnsi="Verdana"/>
          <w:b/>
          <w:lang w:eastAsia="bg-BG"/>
        </w:rPr>
      </w:pPr>
      <w:r w:rsidRPr="00E515A9">
        <w:rPr>
          <w:rFonts w:ascii="Verdana" w:hAnsi="Verdana"/>
          <w:b/>
        </w:rPr>
        <w:t xml:space="preserve">10. Обособена позиция № 10. </w:t>
      </w:r>
      <w:r w:rsidRPr="00E515A9">
        <w:rPr>
          <w:rFonts w:ascii="Verdana" w:eastAsia="Calibri" w:hAnsi="Verdana"/>
          <w:b/>
        </w:rPr>
        <w:t>Многофамилна жилищна сграда  с адрес гр.</w:t>
      </w:r>
      <w:r w:rsidRPr="00E515A9">
        <w:rPr>
          <w:rFonts w:ascii="Verdana" w:eastAsia="Calibri" w:hAnsi="Verdana"/>
          <w:b/>
          <w:lang w:eastAsia="bg-BG"/>
        </w:rPr>
        <w:t>Нова Загора</w:t>
      </w:r>
      <w:r w:rsidRPr="00E515A9">
        <w:rPr>
          <w:rFonts w:ascii="Verdana" w:eastAsia="Calibri" w:hAnsi="Verdana"/>
          <w:b/>
        </w:rPr>
        <w:t>, жк. Загоре блок</w:t>
      </w:r>
      <w:r w:rsidRPr="00E515A9">
        <w:rPr>
          <w:rFonts w:ascii="Verdana" w:eastAsia="Calibri" w:hAnsi="Verdana"/>
          <w:b/>
          <w:lang w:eastAsia="bg-BG"/>
        </w:rPr>
        <w:t xml:space="preserve"> № 14</w:t>
      </w:r>
      <w:r w:rsidRPr="00E515A9">
        <w:rPr>
          <w:rFonts w:ascii="Verdana" w:hAnsi="Verdana"/>
          <w:b/>
          <w:lang w:eastAsia="bg-BG"/>
        </w:rPr>
        <w:t>.</w:t>
      </w:r>
    </w:p>
    <w:p w:rsidR="003F7ED1" w:rsidRPr="00E515A9" w:rsidRDefault="003F7ED1" w:rsidP="00E515A9">
      <w:pPr>
        <w:pStyle w:val="afff3"/>
        <w:ind w:firstLine="851"/>
        <w:jc w:val="both"/>
        <w:rPr>
          <w:rFonts w:ascii="Verdana" w:hAnsi="Verdana"/>
          <w:bCs/>
          <w:color w:val="000000"/>
          <w:shd w:val="clear" w:color="auto" w:fill="FFFFFF"/>
          <w:lang w:eastAsia="bg-BG" w:bidi="bg-BG"/>
        </w:rPr>
      </w:pPr>
      <w:r w:rsidRPr="00E515A9">
        <w:rPr>
          <w:rFonts w:ascii="Verdana" w:hAnsi="Verdana"/>
          <w:bCs/>
          <w:color w:val="000000"/>
          <w:shd w:val="clear" w:color="auto" w:fill="FFFFFF"/>
          <w:lang w:eastAsia="bg-BG" w:bidi="bg-BG"/>
        </w:rPr>
        <w:t>Сградата блок №14 от жилищен комплекс „Загоре” в гр. Нова Загора е строена съгласно действащите нормативни документи през 1980 г., като Закон за териториално и селищно устройство и Наредба №5 за правила и норми по териториално и селищно устройство, които са отменени и не са действащи в настоящия момент.</w:t>
      </w:r>
    </w:p>
    <w:p w:rsidR="003F7ED1" w:rsidRPr="00E515A9" w:rsidRDefault="003F7ED1" w:rsidP="00E515A9">
      <w:pPr>
        <w:pStyle w:val="afff3"/>
        <w:ind w:firstLine="851"/>
        <w:jc w:val="both"/>
        <w:rPr>
          <w:rFonts w:ascii="Verdana" w:hAnsi="Verdana"/>
          <w:bCs/>
          <w:color w:val="000000"/>
          <w:shd w:val="clear" w:color="auto" w:fill="FFFFFF"/>
          <w:lang w:eastAsia="bg-BG" w:bidi="bg-BG"/>
        </w:rPr>
      </w:pPr>
      <w:r w:rsidRPr="00E515A9">
        <w:rPr>
          <w:rFonts w:ascii="Verdana" w:hAnsi="Verdana"/>
          <w:bCs/>
          <w:color w:val="000000"/>
          <w:shd w:val="clear" w:color="auto" w:fill="FFFFFF"/>
          <w:lang w:eastAsia="bg-BG" w:bidi="bg-BG"/>
        </w:rPr>
        <w:lastRenderedPageBreak/>
        <w:t xml:space="preserve">Сградата на блок 14 е изградена по строителна система ЕПЖС (Едропанелно жилищно строителство) и е разположена на равен терен. Тя </w:t>
      </w:r>
      <w:proofErr w:type="spellStart"/>
      <w:r w:rsidRPr="00E515A9">
        <w:rPr>
          <w:rFonts w:ascii="Verdana" w:hAnsi="Verdana"/>
          <w:bCs/>
          <w:color w:val="000000"/>
          <w:shd w:val="clear" w:color="auto" w:fill="FFFFFF"/>
          <w:lang w:eastAsia="bg-BG" w:bidi="bg-BG"/>
        </w:rPr>
        <w:t>представлава</w:t>
      </w:r>
      <w:proofErr w:type="spellEnd"/>
      <w:r w:rsidRPr="00E515A9">
        <w:rPr>
          <w:rFonts w:ascii="Verdana" w:hAnsi="Verdana"/>
          <w:bCs/>
          <w:color w:val="000000"/>
          <w:shd w:val="clear" w:color="auto" w:fill="FFFFFF"/>
          <w:lang w:eastAsia="bg-BG" w:bidi="bg-BG"/>
        </w:rPr>
        <w:t xml:space="preserve"> жилищен блок с 3 самостоятелни входа с по три апартамента на етаж. </w:t>
      </w:r>
      <w:proofErr w:type="spellStart"/>
      <w:r w:rsidRPr="00E515A9">
        <w:rPr>
          <w:rFonts w:ascii="Verdana" w:hAnsi="Verdana"/>
          <w:bCs/>
          <w:color w:val="000000"/>
          <w:shd w:val="clear" w:color="auto" w:fill="FFFFFF"/>
          <w:lang w:eastAsia="bg-BG" w:bidi="bg-BG"/>
        </w:rPr>
        <w:t>Етажността</w:t>
      </w:r>
      <w:proofErr w:type="spellEnd"/>
      <w:r w:rsidRPr="00E515A9">
        <w:rPr>
          <w:rFonts w:ascii="Verdana" w:hAnsi="Verdana"/>
          <w:bCs/>
          <w:color w:val="000000"/>
          <w:shd w:val="clear" w:color="auto" w:fill="FFFFFF"/>
          <w:lang w:eastAsia="bg-BG" w:bidi="bg-BG"/>
        </w:rPr>
        <w:t xml:space="preserve"> и на трите входа е еднаква - 8 етажа. Ориентацията на сградата по дългата страна е изток-запад. Разстоянията между блоковете в комплекса осигуряват максимално пряко слънчево огряване на фасадите.</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Входовете са от северната страна. Входното преддверие е с височина 2,40 м. При влизане има врата под стълбището, с подход надолу към избените помещения. Осигурено е избено помещение (мазе) на всички апартаменти в блока. Част от помещенията са предвидени за </w:t>
      </w:r>
      <w:proofErr w:type="spellStart"/>
      <w:r w:rsidRPr="00E515A9">
        <w:rPr>
          <w:rFonts w:ascii="Verdana" w:hAnsi="Verdana"/>
          <w:bCs/>
          <w:color w:val="000000"/>
          <w:shd w:val="clear" w:color="auto" w:fill="FFFFFF"/>
          <w:lang w:eastAsia="bg-BG" w:bidi="bg-BG"/>
        </w:rPr>
        <w:t>противобомбено</w:t>
      </w:r>
      <w:proofErr w:type="spellEnd"/>
      <w:r w:rsidRPr="00E515A9">
        <w:rPr>
          <w:rFonts w:ascii="Verdana" w:hAnsi="Verdana"/>
          <w:bCs/>
          <w:color w:val="000000"/>
          <w:shd w:val="clear" w:color="auto" w:fill="FFFFFF"/>
          <w:lang w:eastAsia="bg-BG" w:bidi="bg-BG"/>
        </w:rPr>
        <w:t xml:space="preserve"> укритие, според действащите изисквания по време на строителството на блока.</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На първия етаж, който е издигнат на около 1,20 т. от нивото на входното преддверие, е и първото ниво на асансьора, обслужващ етажите. Машинното помещение на асансьора е разположено над </w:t>
      </w:r>
      <w:proofErr w:type="spellStart"/>
      <w:r w:rsidRPr="00E515A9">
        <w:rPr>
          <w:rFonts w:ascii="Verdana" w:hAnsi="Verdana"/>
          <w:bCs/>
          <w:color w:val="000000"/>
          <w:shd w:val="clear" w:color="auto" w:fill="FFFFFF"/>
          <w:lang w:eastAsia="bg-BG" w:bidi="bg-BG"/>
        </w:rPr>
        <w:t>котата</w:t>
      </w:r>
      <w:proofErr w:type="spellEnd"/>
      <w:r w:rsidRPr="00E515A9">
        <w:rPr>
          <w:rFonts w:ascii="Verdana" w:hAnsi="Verdana"/>
          <w:bCs/>
          <w:color w:val="000000"/>
          <w:shd w:val="clear" w:color="auto" w:fill="FFFFFF"/>
          <w:lang w:eastAsia="bg-BG" w:bidi="bg-BG"/>
        </w:rPr>
        <w:t xml:space="preserve"> на последната таванска плоча. Няма втори, независим изход от стълбищната клетка.</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Вход „А“ на блок №14 има 24 апартамента, по 3 на етаж. Апартаментите са двустайни и съдържат коридор, дневна, спалня/стая, кухня и баня-тоалетна. Всички кухни и на част от дневните има </w:t>
      </w:r>
      <w:proofErr w:type="spellStart"/>
      <w:r w:rsidRPr="00E515A9">
        <w:rPr>
          <w:rFonts w:ascii="Verdana" w:hAnsi="Verdana"/>
          <w:bCs/>
          <w:color w:val="000000"/>
          <w:shd w:val="clear" w:color="auto" w:fill="FFFFFF"/>
          <w:lang w:eastAsia="bg-BG" w:bidi="bg-BG"/>
        </w:rPr>
        <w:t>лоджии</w:t>
      </w:r>
      <w:proofErr w:type="spellEnd"/>
      <w:r w:rsidRPr="00E515A9">
        <w:rPr>
          <w:rFonts w:ascii="Verdana" w:hAnsi="Verdana"/>
          <w:bCs/>
          <w:color w:val="000000"/>
          <w:shd w:val="clear" w:color="auto" w:fill="FFFFFF"/>
          <w:lang w:eastAsia="bg-BG" w:bidi="bg-BG"/>
        </w:rPr>
        <w:t>. Единият от апартаментите има изложение на север и запад, средните апартаменти са изцяло южни, а другите имат дневна с тераса на юг и кухня и стая на север.</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Вход „Б“ на блок №14 има 24 апартамента, по 3 на етаж. Той се явява средна секция. Апартаментите са двустайни имат коридор, дневна, спалня/стая, кухня и баня-тоалетна. Всички кухни и дневни без една, имат </w:t>
      </w:r>
      <w:proofErr w:type="spellStart"/>
      <w:r w:rsidRPr="00E515A9">
        <w:rPr>
          <w:rFonts w:ascii="Verdana" w:hAnsi="Verdana"/>
          <w:bCs/>
          <w:color w:val="000000"/>
          <w:shd w:val="clear" w:color="auto" w:fill="FFFFFF"/>
          <w:lang w:eastAsia="bg-BG" w:bidi="bg-BG"/>
        </w:rPr>
        <w:t>лоджии</w:t>
      </w:r>
      <w:proofErr w:type="spellEnd"/>
      <w:r w:rsidRPr="00E515A9">
        <w:rPr>
          <w:rFonts w:ascii="Verdana" w:hAnsi="Verdana"/>
          <w:bCs/>
          <w:color w:val="000000"/>
          <w:shd w:val="clear" w:color="auto" w:fill="FFFFFF"/>
          <w:lang w:eastAsia="bg-BG" w:bidi="bg-BG"/>
        </w:rPr>
        <w:t>. Два от апартаментите на етажна площадка имат дневна с тераса на юг и кухня и стая на север, а средния е изцяло ориентиран на юг.</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Вход „В“ на блок №14 има 24 апартамента, по 3 на етаж. Апартаментите са двустайни имат коридор, дневна, спалня/стая, кухня и баня-тоалетна. Всички кухни и една от дневните имат </w:t>
      </w:r>
      <w:proofErr w:type="spellStart"/>
      <w:r w:rsidRPr="00E515A9">
        <w:rPr>
          <w:rFonts w:ascii="Verdana" w:hAnsi="Verdana"/>
          <w:bCs/>
          <w:color w:val="000000"/>
          <w:shd w:val="clear" w:color="auto" w:fill="FFFFFF"/>
          <w:lang w:eastAsia="bg-BG" w:bidi="bg-BG"/>
        </w:rPr>
        <w:t>лоджии</w:t>
      </w:r>
      <w:proofErr w:type="spellEnd"/>
      <w:r w:rsidRPr="00E515A9">
        <w:rPr>
          <w:rFonts w:ascii="Verdana" w:hAnsi="Verdana"/>
          <w:bCs/>
          <w:color w:val="000000"/>
          <w:shd w:val="clear" w:color="auto" w:fill="FFFFFF"/>
          <w:lang w:eastAsia="bg-BG" w:bidi="bg-BG"/>
        </w:rPr>
        <w:t>. Единия от апартаментите има изложение на юг и запад, средните апартаменти са изцяло южни, а третите имат дневна с тераса на юг и кухня и стая на север.</w:t>
      </w:r>
    </w:p>
    <w:p w:rsidR="003F7ED1" w:rsidRPr="00E515A9" w:rsidRDefault="003F7ED1" w:rsidP="00E515A9">
      <w:pPr>
        <w:pStyle w:val="afff3"/>
        <w:ind w:firstLine="851"/>
        <w:jc w:val="both"/>
        <w:rPr>
          <w:rFonts w:ascii="Verdana" w:hAnsi="Verdana"/>
          <w:bCs/>
          <w:color w:val="000000"/>
          <w:shd w:val="clear" w:color="auto" w:fill="FFFFFF"/>
          <w:lang w:eastAsia="bg-BG" w:bidi="bg-BG"/>
        </w:rPr>
      </w:pPr>
      <w:r w:rsidRPr="00E515A9">
        <w:rPr>
          <w:rFonts w:ascii="Verdana" w:hAnsi="Verdana"/>
          <w:bCs/>
          <w:color w:val="000000"/>
          <w:shd w:val="clear" w:color="auto" w:fill="FFFFFF"/>
          <w:lang w:eastAsia="bg-BG" w:bidi="bg-BG"/>
        </w:rPr>
        <w:t xml:space="preserve">По проект и изпълнение вътрешните и външни врати са от </w:t>
      </w:r>
      <w:proofErr w:type="spellStart"/>
      <w:r w:rsidRPr="00E515A9">
        <w:rPr>
          <w:rFonts w:ascii="Verdana" w:hAnsi="Verdana"/>
          <w:bCs/>
          <w:color w:val="000000"/>
          <w:shd w:val="clear" w:color="auto" w:fill="FFFFFF"/>
          <w:lang w:eastAsia="bg-BG" w:bidi="bg-BG"/>
        </w:rPr>
        <w:t>дървестновлакнести</w:t>
      </w:r>
      <w:proofErr w:type="spellEnd"/>
      <w:r w:rsidRPr="00E515A9">
        <w:rPr>
          <w:rFonts w:ascii="Verdana" w:hAnsi="Verdana"/>
          <w:bCs/>
          <w:color w:val="000000"/>
          <w:shd w:val="clear" w:color="auto" w:fill="FFFFFF"/>
          <w:lang w:eastAsia="bg-BG" w:bidi="bg-BG"/>
        </w:rPr>
        <w:t xml:space="preserve"> плочи, за дневните с </w:t>
      </w:r>
      <w:proofErr w:type="spellStart"/>
      <w:r w:rsidRPr="00E515A9">
        <w:rPr>
          <w:rFonts w:ascii="Verdana" w:hAnsi="Verdana"/>
          <w:bCs/>
          <w:color w:val="000000"/>
          <w:shd w:val="clear" w:color="auto" w:fill="FFFFFF"/>
          <w:lang w:eastAsia="bg-BG" w:bidi="bg-BG"/>
        </w:rPr>
        <w:t>остъкление</w:t>
      </w:r>
      <w:proofErr w:type="spellEnd"/>
      <w:r w:rsidRPr="00E515A9">
        <w:rPr>
          <w:rFonts w:ascii="Verdana" w:hAnsi="Verdana"/>
          <w:bCs/>
          <w:color w:val="000000"/>
          <w:shd w:val="clear" w:color="auto" w:fill="FFFFFF"/>
          <w:lang w:eastAsia="bg-BG" w:bidi="bg-BG"/>
        </w:rPr>
        <w:t xml:space="preserve">, а прозорците и бал конските врати са дървени слепени, остъклени с единично стъкло. Обработката на подовете е била с линолеум, мокет, мозайка за </w:t>
      </w:r>
      <w:proofErr w:type="spellStart"/>
      <w:r w:rsidRPr="00E515A9">
        <w:rPr>
          <w:rFonts w:ascii="Verdana" w:hAnsi="Verdana"/>
          <w:bCs/>
          <w:color w:val="000000"/>
          <w:shd w:val="clear" w:color="auto" w:fill="FFFFFF"/>
          <w:lang w:eastAsia="bg-BG" w:bidi="bg-BG"/>
        </w:rPr>
        <w:t>стълбищна</w:t>
      </w:r>
      <w:proofErr w:type="spellEnd"/>
      <w:r w:rsidRPr="00E515A9">
        <w:rPr>
          <w:rFonts w:ascii="Verdana" w:hAnsi="Verdana"/>
          <w:bCs/>
          <w:color w:val="000000"/>
          <w:shd w:val="clear" w:color="auto" w:fill="FFFFFF"/>
          <w:lang w:eastAsia="bg-BG" w:bidi="bg-BG"/>
        </w:rPr>
        <w:t xml:space="preserve"> клетка и бани-тоалетни.</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Покривът е тип „студен“, плосък, неизползваем с вътрешно отводняване. Достъпът до него става с метална стълба от последната площадка на стълбищната клетка през отвор в таванската плоча и покривната стена до машинното помещение.</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Застроената площ на сградата е 636 кв.м.</w:t>
      </w:r>
      <w:r w:rsidRPr="00E515A9">
        <w:rPr>
          <w:rFonts w:ascii="Verdana" w:hAnsi="Verdana"/>
          <w:bCs/>
          <w:color w:val="000000"/>
          <w:shd w:val="clear" w:color="auto" w:fill="FFFFFF"/>
          <w:lang w:bidi="en-US"/>
        </w:rPr>
        <w:t xml:space="preserve"> </w:t>
      </w:r>
      <w:r w:rsidRPr="00E515A9">
        <w:rPr>
          <w:rFonts w:ascii="Verdana" w:hAnsi="Verdana"/>
          <w:bCs/>
          <w:color w:val="000000"/>
          <w:shd w:val="clear" w:color="auto" w:fill="FFFFFF"/>
          <w:lang w:eastAsia="bg-BG" w:bidi="bg-BG"/>
        </w:rPr>
        <w:t xml:space="preserve">, разгънатата застроена площ (РЗП) е 5786 кв.м., </w:t>
      </w:r>
    </w:p>
    <w:p w:rsidR="003F7ED1" w:rsidRPr="00E515A9" w:rsidRDefault="003F7ED1" w:rsidP="00E515A9">
      <w:pPr>
        <w:pStyle w:val="afff3"/>
        <w:ind w:firstLine="851"/>
        <w:jc w:val="both"/>
        <w:rPr>
          <w:rFonts w:ascii="Verdana" w:hAnsi="Verdana"/>
          <w:lang w:eastAsia="bg-BG"/>
        </w:rPr>
      </w:pPr>
      <w:r w:rsidRPr="00E515A9">
        <w:rPr>
          <w:rFonts w:ascii="Verdana" w:hAnsi="Verdana"/>
          <w:color w:val="000000"/>
          <w:lang w:eastAsia="bg-BG" w:bidi="bg-BG"/>
        </w:rPr>
        <w:t xml:space="preserve"> Входове „Б“ и „В“ са в една секция с два входа с общо 48 двустайни апартамента. Вход „А“ е изграден като отделена секция с един вход с 24 бр. двустайни апартамента. Между блок-секциите е изградена </w:t>
      </w:r>
      <w:proofErr w:type="spellStart"/>
      <w:r w:rsidRPr="00E515A9">
        <w:rPr>
          <w:rFonts w:ascii="Verdana" w:hAnsi="Verdana"/>
          <w:color w:val="000000"/>
          <w:lang w:eastAsia="bg-BG" w:bidi="bg-BG"/>
        </w:rPr>
        <w:t>дилатационна</w:t>
      </w:r>
      <w:proofErr w:type="spellEnd"/>
      <w:r w:rsidRPr="00E515A9">
        <w:rPr>
          <w:rFonts w:ascii="Verdana" w:hAnsi="Verdana"/>
          <w:color w:val="000000"/>
          <w:lang w:eastAsia="bg-BG" w:bidi="bg-BG"/>
        </w:rPr>
        <w:t xml:space="preserve"> фуга (</w:t>
      </w:r>
      <w:proofErr w:type="spellStart"/>
      <w:r w:rsidRPr="00E515A9">
        <w:rPr>
          <w:rFonts w:ascii="Verdana" w:hAnsi="Verdana"/>
          <w:color w:val="000000"/>
          <w:lang w:eastAsia="bg-BG" w:bidi="bg-BG"/>
        </w:rPr>
        <w:t>температурно-съсъхвателна</w:t>
      </w:r>
      <w:proofErr w:type="spellEnd"/>
      <w:r w:rsidRPr="00E515A9">
        <w:rPr>
          <w:rFonts w:ascii="Verdana" w:hAnsi="Verdana"/>
          <w:color w:val="000000"/>
          <w:lang w:eastAsia="bg-BG" w:bidi="bg-BG"/>
        </w:rPr>
        <w:t xml:space="preserve"> фуга) с размер 5 </w:t>
      </w:r>
      <w:proofErr w:type="spellStart"/>
      <w:r w:rsidRPr="00E515A9">
        <w:rPr>
          <w:rFonts w:ascii="Verdana" w:hAnsi="Verdana"/>
          <w:color w:val="000000"/>
          <w:lang w:bidi="en-US"/>
        </w:rPr>
        <w:t>cm</w:t>
      </w:r>
      <w:proofErr w:type="spellEnd"/>
      <w:r w:rsidRPr="00E515A9">
        <w:rPr>
          <w:rFonts w:ascii="Verdana" w:hAnsi="Verdana"/>
          <w:color w:val="000000"/>
          <w:lang w:bidi="en-US"/>
        </w:rPr>
        <w:t xml:space="preserve">. </w:t>
      </w:r>
      <w:proofErr w:type="spellStart"/>
      <w:r w:rsidRPr="00E515A9">
        <w:rPr>
          <w:rFonts w:ascii="Verdana" w:hAnsi="Verdana"/>
          <w:color w:val="000000"/>
          <w:lang w:eastAsia="bg-BG" w:bidi="bg-BG"/>
        </w:rPr>
        <w:t>Междуетажната</w:t>
      </w:r>
      <w:proofErr w:type="spellEnd"/>
      <w:r w:rsidRPr="00E515A9">
        <w:rPr>
          <w:rFonts w:ascii="Verdana" w:hAnsi="Verdana"/>
          <w:color w:val="000000"/>
          <w:lang w:eastAsia="bg-BG" w:bidi="bg-BG"/>
        </w:rPr>
        <w:t xml:space="preserve"> височина е 2,80 </w:t>
      </w:r>
      <w:r w:rsidRPr="00E515A9">
        <w:rPr>
          <w:rFonts w:ascii="Verdana" w:hAnsi="Verdana"/>
          <w:color w:val="000000"/>
          <w:lang w:bidi="en-US"/>
        </w:rPr>
        <w:t xml:space="preserve">m </w:t>
      </w:r>
      <w:r w:rsidRPr="00E515A9">
        <w:rPr>
          <w:rFonts w:ascii="Verdana" w:hAnsi="Verdana"/>
          <w:color w:val="000000"/>
          <w:lang w:eastAsia="bg-BG" w:bidi="bg-BG"/>
        </w:rPr>
        <w:t xml:space="preserve">(конструктивна) и 2,62 </w:t>
      </w:r>
      <w:r w:rsidRPr="00E515A9">
        <w:rPr>
          <w:rFonts w:ascii="Verdana" w:hAnsi="Verdana"/>
          <w:color w:val="000000"/>
          <w:lang w:bidi="en-US"/>
        </w:rPr>
        <w:t xml:space="preserve">m </w:t>
      </w:r>
      <w:r w:rsidRPr="00E515A9">
        <w:rPr>
          <w:rFonts w:ascii="Verdana" w:hAnsi="Verdana"/>
          <w:color w:val="000000"/>
          <w:lang w:eastAsia="bg-BG" w:bidi="bg-BG"/>
        </w:rPr>
        <w:t xml:space="preserve">(светла) по етажите, а на сутерена е съответно с 10 </w:t>
      </w:r>
      <w:r w:rsidRPr="00E515A9">
        <w:rPr>
          <w:rFonts w:ascii="Verdana" w:hAnsi="Verdana"/>
          <w:color w:val="000000"/>
          <w:lang w:bidi="en-US"/>
        </w:rPr>
        <w:t xml:space="preserve">cm </w:t>
      </w:r>
      <w:r w:rsidRPr="00E515A9">
        <w:rPr>
          <w:rFonts w:ascii="Verdana" w:hAnsi="Verdana"/>
          <w:color w:val="000000"/>
          <w:lang w:eastAsia="bg-BG" w:bidi="bg-BG"/>
        </w:rPr>
        <w:t xml:space="preserve">по-малка. Конструктивната номенклатура на изграждане е </w:t>
      </w:r>
      <w:proofErr w:type="spellStart"/>
      <w:r w:rsidRPr="00E515A9">
        <w:rPr>
          <w:rFonts w:ascii="Verdana" w:hAnsi="Verdana"/>
          <w:color w:val="000000"/>
          <w:lang w:eastAsia="bg-BG" w:bidi="bg-BG"/>
        </w:rPr>
        <w:t>Бн</w:t>
      </w:r>
      <w:proofErr w:type="spellEnd"/>
      <w:r w:rsidRPr="00E515A9">
        <w:rPr>
          <w:rFonts w:ascii="Verdana" w:hAnsi="Verdana"/>
          <w:color w:val="000000"/>
          <w:lang w:eastAsia="bg-BG" w:bidi="bg-BG"/>
        </w:rPr>
        <w:t xml:space="preserve"> </w:t>
      </w:r>
      <w:r w:rsidRPr="00E515A9">
        <w:rPr>
          <w:rFonts w:ascii="Verdana" w:hAnsi="Verdana"/>
          <w:color w:val="000000"/>
          <w:lang w:bidi="en-US"/>
        </w:rPr>
        <w:t xml:space="preserve">1V-IX </w:t>
      </w:r>
      <w:r w:rsidRPr="00E515A9">
        <w:rPr>
          <w:rFonts w:ascii="Verdana" w:hAnsi="Verdana"/>
          <w:color w:val="000000"/>
          <w:lang w:eastAsia="bg-BG" w:bidi="bg-BG"/>
        </w:rPr>
        <w:t xml:space="preserve">Гл.75-подобрена. Размерите на основната конструктивна клетка в план са </w:t>
      </w:r>
      <w:r w:rsidRPr="00E515A9">
        <w:rPr>
          <w:rFonts w:ascii="Verdana" w:hAnsi="Verdana"/>
          <w:color w:val="000000"/>
          <w:lang w:bidi="en-US"/>
        </w:rPr>
        <w:t xml:space="preserve">360 cm </w:t>
      </w:r>
      <w:r w:rsidRPr="00E515A9">
        <w:rPr>
          <w:rFonts w:ascii="Verdana" w:hAnsi="Verdana"/>
          <w:color w:val="000000"/>
          <w:lang w:eastAsia="bg-BG" w:bidi="bg-BG"/>
        </w:rPr>
        <w:t xml:space="preserve">х 510 </w:t>
      </w:r>
      <w:proofErr w:type="spellStart"/>
      <w:r w:rsidRPr="00E515A9">
        <w:rPr>
          <w:rFonts w:ascii="Verdana" w:hAnsi="Verdana"/>
          <w:color w:val="000000"/>
          <w:lang w:bidi="en-US"/>
        </w:rPr>
        <w:t>cm</w:t>
      </w:r>
      <w:proofErr w:type="spellEnd"/>
      <w:r w:rsidRPr="00E515A9">
        <w:rPr>
          <w:rFonts w:ascii="Verdana" w:hAnsi="Verdana"/>
          <w:color w:val="000000"/>
          <w:lang w:bidi="en-US"/>
        </w:rPr>
        <w:t xml:space="preserve">. </w:t>
      </w:r>
      <w:r w:rsidRPr="00E515A9">
        <w:rPr>
          <w:rFonts w:ascii="Verdana" w:hAnsi="Verdana"/>
          <w:color w:val="000000"/>
          <w:lang w:eastAsia="bg-BG" w:bidi="bg-BG"/>
        </w:rPr>
        <w:t xml:space="preserve">Конструктивната система на блоковете е </w:t>
      </w:r>
      <w:proofErr w:type="spellStart"/>
      <w:r w:rsidRPr="00E515A9">
        <w:rPr>
          <w:rFonts w:ascii="Verdana" w:hAnsi="Verdana"/>
          <w:color w:val="000000"/>
          <w:lang w:eastAsia="bg-BG" w:bidi="bg-BG"/>
        </w:rPr>
        <w:t>безскелетна</w:t>
      </w:r>
      <w:proofErr w:type="spellEnd"/>
      <w:r w:rsidRPr="00E515A9">
        <w:rPr>
          <w:rFonts w:ascii="Verdana" w:hAnsi="Verdana"/>
          <w:color w:val="000000"/>
          <w:lang w:eastAsia="bg-BG" w:bidi="bg-BG"/>
        </w:rPr>
        <w:t xml:space="preserve"> с носещи напречни и надлъжни стени, носещи </w:t>
      </w:r>
      <w:proofErr w:type="spellStart"/>
      <w:r w:rsidRPr="00E515A9">
        <w:rPr>
          <w:rFonts w:ascii="Verdana" w:hAnsi="Verdana"/>
          <w:color w:val="000000"/>
          <w:lang w:eastAsia="bg-BG" w:bidi="bg-BG"/>
        </w:rPr>
        <w:t>калканни</w:t>
      </w:r>
      <w:proofErr w:type="spellEnd"/>
      <w:r w:rsidRPr="00E515A9">
        <w:rPr>
          <w:rFonts w:ascii="Verdana" w:hAnsi="Verdana"/>
          <w:color w:val="000000"/>
          <w:lang w:eastAsia="bg-BG" w:bidi="bg-BG"/>
        </w:rPr>
        <w:t xml:space="preserve"> фасадни панели. В надлъжна посока се реализира рамково действие по фасадите с носещи греди, на който са окачени фасадни панели с отвори за прозорци и балконски врати. Основите на блока са </w:t>
      </w:r>
      <w:proofErr w:type="spellStart"/>
      <w:r w:rsidRPr="00E515A9">
        <w:rPr>
          <w:rFonts w:ascii="Verdana" w:hAnsi="Verdana"/>
          <w:color w:val="000000"/>
          <w:lang w:eastAsia="bg-BG" w:bidi="bg-BG"/>
        </w:rPr>
        <w:t>ивични</w:t>
      </w:r>
      <w:proofErr w:type="spellEnd"/>
      <w:r w:rsidRPr="00E515A9">
        <w:rPr>
          <w:rFonts w:ascii="Verdana" w:hAnsi="Verdana"/>
          <w:color w:val="000000"/>
          <w:lang w:eastAsia="bg-BG" w:bidi="bg-BG"/>
        </w:rPr>
        <w:t xml:space="preserve"> фундаменти, върху които са </w:t>
      </w:r>
      <w:proofErr w:type="spellStart"/>
      <w:r w:rsidRPr="00E515A9">
        <w:rPr>
          <w:rFonts w:ascii="Verdana" w:hAnsi="Verdana"/>
          <w:color w:val="000000"/>
          <w:lang w:eastAsia="bg-BG" w:bidi="bg-BG"/>
        </w:rPr>
        <w:t>изляти</w:t>
      </w:r>
      <w:proofErr w:type="spellEnd"/>
      <w:r w:rsidRPr="00E515A9">
        <w:rPr>
          <w:rFonts w:ascii="Verdana" w:hAnsi="Verdana"/>
          <w:color w:val="000000"/>
          <w:lang w:eastAsia="bg-BG" w:bidi="bg-BG"/>
        </w:rPr>
        <w:t xml:space="preserve"> стените в сутерена, с дебелина 20 </w:t>
      </w:r>
      <w:r w:rsidRPr="00E515A9">
        <w:rPr>
          <w:rFonts w:ascii="Verdana" w:hAnsi="Verdana"/>
          <w:color w:val="000000"/>
          <w:lang w:bidi="en-US"/>
        </w:rPr>
        <w:t xml:space="preserve">cm </w:t>
      </w:r>
      <w:r w:rsidRPr="00E515A9">
        <w:rPr>
          <w:rFonts w:ascii="Verdana" w:hAnsi="Verdana"/>
          <w:color w:val="000000"/>
          <w:lang w:eastAsia="bg-BG" w:bidi="bg-BG"/>
        </w:rPr>
        <w:t xml:space="preserve">(вътрешни носещи) и 30 </w:t>
      </w:r>
      <w:r w:rsidRPr="00E515A9">
        <w:rPr>
          <w:rFonts w:ascii="Verdana" w:hAnsi="Verdana"/>
          <w:color w:val="000000"/>
          <w:lang w:bidi="en-US"/>
        </w:rPr>
        <w:t xml:space="preserve">cm </w:t>
      </w:r>
      <w:r w:rsidRPr="00E515A9">
        <w:rPr>
          <w:rFonts w:ascii="Verdana" w:hAnsi="Verdana"/>
          <w:color w:val="000000"/>
          <w:lang w:eastAsia="bg-BG" w:bidi="bg-BG"/>
        </w:rPr>
        <w:t>(</w:t>
      </w:r>
      <w:proofErr w:type="spellStart"/>
      <w:r w:rsidRPr="00E515A9">
        <w:rPr>
          <w:rFonts w:ascii="Verdana" w:hAnsi="Verdana"/>
          <w:color w:val="000000"/>
          <w:lang w:eastAsia="bg-BG" w:bidi="bg-BG"/>
        </w:rPr>
        <w:t>контурни</w:t>
      </w:r>
      <w:proofErr w:type="spellEnd"/>
      <w:r w:rsidRPr="00E515A9">
        <w:rPr>
          <w:rFonts w:ascii="Verdana" w:hAnsi="Verdana"/>
          <w:color w:val="000000"/>
          <w:lang w:eastAsia="bg-BG" w:bidi="bg-BG"/>
        </w:rPr>
        <w:t xml:space="preserve"> носещи).</w:t>
      </w:r>
    </w:p>
    <w:p w:rsidR="003F7ED1" w:rsidRPr="00E515A9" w:rsidRDefault="003F7ED1" w:rsidP="00E515A9">
      <w:pPr>
        <w:pStyle w:val="afff3"/>
        <w:ind w:firstLine="851"/>
        <w:jc w:val="both"/>
        <w:rPr>
          <w:rFonts w:ascii="Verdana" w:hAnsi="Verdana"/>
          <w:bCs/>
          <w:color w:val="000000"/>
          <w:shd w:val="clear" w:color="auto" w:fill="FFFFFF"/>
          <w:lang w:eastAsia="bg-BG" w:bidi="bg-BG"/>
        </w:rPr>
      </w:pPr>
      <w:r w:rsidRPr="00E515A9">
        <w:rPr>
          <w:rFonts w:ascii="Verdana" w:hAnsi="Verdana"/>
          <w:b/>
        </w:rPr>
        <w:t>11. Обособена позиция № 11. Многофамилна жилищна сграда  с адрес гр.</w:t>
      </w:r>
      <w:r w:rsidRPr="00E515A9">
        <w:rPr>
          <w:rFonts w:ascii="Verdana" w:hAnsi="Verdana"/>
          <w:b/>
          <w:lang w:eastAsia="bg-BG"/>
        </w:rPr>
        <w:t>Нова Загора</w:t>
      </w:r>
      <w:r w:rsidRPr="00E515A9">
        <w:rPr>
          <w:rFonts w:ascii="Verdana" w:hAnsi="Verdana"/>
          <w:b/>
        </w:rPr>
        <w:t>, жк. Загоре блок</w:t>
      </w:r>
      <w:r w:rsidRPr="00E515A9">
        <w:rPr>
          <w:rFonts w:ascii="Verdana" w:hAnsi="Verdana"/>
          <w:b/>
          <w:lang w:eastAsia="bg-BG"/>
        </w:rPr>
        <w:t xml:space="preserve"> № 16.</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Сградата блок №16 от жилищен комплекс „Загоре” в гр. Нова Загора е строена съгласно действащите нормативни документи през 1988-1991 г., като Закон за </w:t>
      </w:r>
      <w:r w:rsidRPr="00E515A9">
        <w:rPr>
          <w:rFonts w:ascii="Verdana" w:hAnsi="Verdana"/>
          <w:bCs/>
          <w:color w:val="000000"/>
          <w:shd w:val="clear" w:color="auto" w:fill="FFFFFF"/>
          <w:lang w:eastAsia="bg-BG" w:bidi="bg-BG"/>
        </w:rPr>
        <w:lastRenderedPageBreak/>
        <w:t>териториално и селищно устройство и Наредба №5 за правила и норми по териториално и селищно устройство, които са отменени и не са действащи в настоящия момент.</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Сградата на блок №16 е изградена по строителна система ЕПЖС (Едропанелно жилищно строителство), като е разположена на равен терен. Тя </w:t>
      </w:r>
      <w:proofErr w:type="spellStart"/>
      <w:r w:rsidRPr="00E515A9">
        <w:rPr>
          <w:rFonts w:ascii="Verdana" w:hAnsi="Verdana"/>
          <w:bCs/>
          <w:color w:val="000000"/>
          <w:shd w:val="clear" w:color="auto" w:fill="FFFFFF"/>
          <w:lang w:eastAsia="bg-BG" w:bidi="bg-BG"/>
        </w:rPr>
        <w:t>представлава</w:t>
      </w:r>
      <w:proofErr w:type="spellEnd"/>
      <w:r w:rsidRPr="00E515A9">
        <w:rPr>
          <w:rFonts w:ascii="Verdana" w:hAnsi="Verdana"/>
          <w:bCs/>
          <w:color w:val="000000"/>
          <w:shd w:val="clear" w:color="auto" w:fill="FFFFFF"/>
          <w:lang w:eastAsia="bg-BG" w:bidi="bg-BG"/>
        </w:rPr>
        <w:t xml:space="preserve"> жилищен блок е 4 самостоятелни входа е по три апартамента на етаж с различна </w:t>
      </w:r>
      <w:proofErr w:type="spellStart"/>
      <w:r w:rsidRPr="00E515A9">
        <w:rPr>
          <w:rFonts w:ascii="Verdana" w:hAnsi="Verdana"/>
          <w:bCs/>
          <w:color w:val="000000"/>
          <w:shd w:val="clear" w:color="auto" w:fill="FFFFFF"/>
          <w:lang w:eastAsia="bg-BG" w:bidi="bg-BG"/>
        </w:rPr>
        <w:t>етажност</w:t>
      </w:r>
      <w:proofErr w:type="spellEnd"/>
      <w:r w:rsidRPr="00E515A9">
        <w:rPr>
          <w:rFonts w:ascii="Verdana" w:hAnsi="Verdana"/>
          <w:bCs/>
          <w:color w:val="000000"/>
          <w:shd w:val="clear" w:color="auto" w:fill="FFFFFF"/>
          <w:lang w:eastAsia="bg-BG" w:bidi="bg-BG"/>
        </w:rPr>
        <w:t xml:space="preserve"> на отделните входове-секции. Вход „А” има 7 етажа и всички апартаменти са двустайни. Вход „Б” и „В” са осеметажни и апартаментите са също двустайни. Вход „Г” е шестетажен и има един тристаен и по два двустайни апартамента на етаж.</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Ориентацията на сградата по дългата страна е Юг - Север. Разстоянията между блоковете в комплекса осигуряват максимално пряко слънчево огряване на фасадите.</w:t>
      </w:r>
    </w:p>
    <w:p w:rsidR="003F7ED1" w:rsidRPr="00E515A9" w:rsidRDefault="003F7ED1" w:rsidP="00E515A9">
      <w:pPr>
        <w:pStyle w:val="afff3"/>
        <w:ind w:firstLine="851"/>
        <w:jc w:val="both"/>
        <w:rPr>
          <w:rFonts w:ascii="Verdana" w:hAnsi="Verdana"/>
          <w:bCs/>
          <w:color w:val="000000"/>
          <w:shd w:val="clear" w:color="auto" w:fill="FFFFFF"/>
          <w:lang w:eastAsia="bg-BG" w:bidi="bg-BG"/>
        </w:rPr>
      </w:pPr>
      <w:r w:rsidRPr="00E515A9">
        <w:rPr>
          <w:rFonts w:ascii="Verdana" w:hAnsi="Verdana"/>
          <w:bCs/>
          <w:color w:val="000000"/>
          <w:shd w:val="clear" w:color="auto" w:fill="FFFFFF"/>
          <w:lang w:eastAsia="bg-BG" w:bidi="bg-BG"/>
        </w:rPr>
        <w:t xml:space="preserve">Входовете са разположени на неблагоприятната - западна страна на сградата. Входното преддверие на стълбищната клетка е </w:t>
      </w:r>
      <w:proofErr w:type="spellStart"/>
      <w:r w:rsidRPr="00E515A9">
        <w:rPr>
          <w:rFonts w:ascii="Verdana" w:hAnsi="Verdana"/>
          <w:bCs/>
          <w:color w:val="000000"/>
          <w:shd w:val="clear" w:color="auto" w:fill="FFFFFF"/>
          <w:lang w:eastAsia="bg-BG" w:bidi="bg-BG"/>
        </w:rPr>
        <w:t>е</w:t>
      </w:r>
      <w:proofErr w:type="spellEnd"/>
      <w:r w:rsidRPr="00E515A9">
        <w:rPr>
          <w:rFonts w:ascii="Verdana" w:hAnsi="Verdana"/>
          <w:bCs/>
          <w:color w:val="000000"/>
          <w:shd w:val="clear" w:color="auto" w:fill="FFFFFF"/>
          <w:lang w:eastAsia="bg-BG" w:bidi="bg-BG"/>
        </w:rPr>
        <w:t xml:space="preserve"> височина 2,40 м. При влизане има врата към избените помещения. Осигурено е избено помещение на всички апартаменти в блока. Част от помещенията на </w:t>
      </w:r>
      <w:proofErr w:type="spellStart"/>
      <w:r w:rsidRPr="00E515A9">
        <w:rPr>
          <w:rFonts w:ascii="Verdana" w:hAnsi="Verdana"/>
          <w:bCs/>
          <w:color w:val="000000"/>
          <w:shd w:val="clear" w:color="auto" w:fill="FFFFFF"/>
          <w:lang w:eastAsia="bg-BG" w:bidi="bg-BG"/>
        </w:rPr>
        <w:t>минусовата</w:t>
      </w:r>
      <w:proofErr w:type="spellEnd"/>
      <w:r w:rsidRPr="00E515A9">
        <w:rPr>
          <w:rFonts w:ascii="Verdana" w:hAnsi="Verdana"/>
          <w:bCs/>
          <w:color w:val="000000"/>
          <w:shd w:val="clear" w:color="auto" w:fill="FFFFFF"/>
          <w:lang w:eastAsia="bg-BG" w:bidi="bg-BG"/>
        </w:rPr>
        <w:t xml:space="preserve"> </w:t>
      </w:r>
      <w:proofErr w:type="spellStart"/>
      <w:r w:rsidRPr="00E515A9">
        <w:rPr>
          <w:rFonts w:ascii="Verdana" w:hAnsi="Verdana"/>
          <w:bCs/>
          <w:color w:val="000000"/>
          <w:shd w:val="clear" w:color="auto" w:fill="FFFFFF"/>
          <w:lang w:eastAsia="bg-BG" w:bidi="bg-BG"/>
        </w:rPr>
        <w:t>кота</w:t>
      </w:r>
      <w:proofErr w:type="spellEnd"/>
      <w:r w:rsidRPr="00E515A9">
        <w:rPr>
          <w:rFonts w:ascii="Verdana" w:hAnsi="Verdana"/>
          <w:bCs/>
          <w:color w:val="000000"/>
          <w:shd w:val="clear" w:color="auto" w:fill="FFFFFF"/>
          <w:lang w:eastAsia="bg-BG" w:bidi="bg-BG"/>
        </w:rPr>
        <w:t xml:space="preserve"> са предвидени за </w:t>
      </w:r>
      <w:proofErr w:type="spellStart"/>
      <w:r w:rsidRPr="00E515A9">
        <w:rPr>
          <w:rFonts w:ascii="Verdana" w:hAnsi="Verdana"/>
          <w:bCs/>
          <w:color w:val="000000"/>
          <w:shd w:val="clear" w:color="auto" w:fill="FFFFFF"/>
          <w:lang w:eastAsia="bg-BG" w:bidi="bg-BG"/>
        </w:rPr>
        <w:t>противобомбено</w:t>
      </w:r>
      <w:proofErr w:type="spellEnd"/>
      <w:r w:rsidRPr="00E515A9">
        <w:rPr>
          <w:rFonts w:ascii="Verdana" w:hAnsi="Verdana"/>
          <w:bCs/>
          <w:color w:val="000000"/>
          <w:shd w:val="clear" w:color="auto" w:fill="FFFFFF"/>
          <w:lang w:eastAsia="bg-BG" w:bidi="bg-BG"/>
        </w:rPr>
        <w:t xml:space="preserve"> укритие, според изискванията действащи по време на проектирането и строителството на блока. Сутеренните части на всичките секции са изградени със сглобяеми елементи. Между секциите на входове „Б” и „В” има видима фуга е различни размери, намаляващи във височина.</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На първия етаж, който е издигнат на около 1,20 </w:t>
      </w:r>
      <w:r w:rsidRPr="00E515A9">
        <w:rPr>
          <w:rFonts w:ascii="Verdana" w:hAnsi="Verdana"/>
          <w:bCs/>
          <w:color w:val="000000"/>
          <w:shd w:val="clear" w:color="auto" w:fill="FFFFFF"/>
          <w:lang w:bidi="en-US"/>
        </w:rPr>
        <w:t xml:space="preserve">m </w:t>
      </w:r>
      <w:r w:rsidRPr="00E515A9">
        <w:rPr>
          <w:rFonts w:ascii="Verdana" w:hAnsi="Verdana"/>
          <w:bCs/>
          <w:color w:val="000000"/>
          <w:shd w:val="clear" w:color="auto" w:fill="FFFFFF"/>
          <w:lang w:eastAsia="bg-BG" w:bidi="bg-BG"/>
        </w:rPr>
        <w:t xml:space="preserve">от нивото на входното преддверие, е и първото ниво на асансьора, обслужващ етажите. Машинното помещение на асансьора е разположено над </w:t>
      </w:r>
      <w:proofErr w:type="spellStart"/>
      <w:r w:rsidRPr="00E515A9">
        <w:rPr>
          <w:rFonts w:ascii="Verdana" w:hAnsi="Verdana"/>
          <w:bCs/>
          <w:color w:val="000000"/>
          <w:shd w:val="clear" w:color="auto" w:fill="FFFFFF"/>
          <w:lang w:eastAsia="bg-BG" w:bidi="bg-BG"/>
        </w:rPr>
        <w:t>котата</w:t>
      </w:r>
      <w:proofErr w:type="spellEnd"/>
      <w:r w:rsidRPr="00E515A9">
        <w:rPr>
          <w:rFonts w:ascii="Verdana" w:hAnsi="Verdana"/>
          <w:bCs/>
          <w:color w:val="000000"/>
          <w:shd w:val="clear" w:color="auto" w:fill="FFFFFF"/>
          <w:lang w:eastAsia="bg-BG" w:bidi="bg-BG"/>
        </w:rPr>
        <w:t xml:space="preserve"> на последната таванска плоча. Няма втори изход от стълбищната клетка</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Вход „А” на блок №16 има 21 апартамента, по 3 на етаж. Апартаментите са е еднакъв брой стаи - по две. Ориентацията на два от апартаментите са изток-запад и един изцяло ориентиран на изток. Всички кухни и част от стаите имат </w:t>
      </w:r>
      <w:proofErr w:type="spellStart"/>
      <w:r w:rsidRPr="00E515A9">
        <w:rPr>
          <w:rFonts w:ascii="Verdana" w:hAnsi="Verdana"/>
          <w:bCs/>
          <w:color w:val="000000"/>
          <w:shd w:val="clear" w:color="auto" w:fill="FFFFFF"/>
          <w:lang w:eastAsia="bg-BG" w:bidi="bg-BG"/>
        </w:rPr>
        <w:t>лоджии</w:t>
      </w:r>
      <w:proofErr w:type="spellEnd"/>
      <w:r w:rsidRPr="00E515A9">
        <w:rPr>
          <w:rFonts w:ascii="Verdana" w:hAnsi="Verdana"/>
          <w:bCs/>
          <w:color w:val="000000"/>
          <w:shd w:val="clear" w:color="auto" w:fill="FFFFFF"/>
          <w:lang w:eastAsia="bg-BG" w:bidi="bg-BG"/>
        </w:rPr>
        <w:t>.</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Входове „Б” и „В” на блок №16 имат 24 апартамента, по 3 на етаж. Апартаментите са двустайни имат коридор, дневна, спалня/стая, кухня и баня-тоалетна. Всички кухни и една от стаите имат </w:t>
      </w:r>
      <w:proofErr w:type="spellStart"/>
      <w:r w:rsidRPr="00E515A9">
        <w:rPr>
          <w:rFonts w:ascii="Verdana" w:hAnsi="Verdana"/>
          <w:bCs/>
          <w:color w:val="000000"/>
          <w:shd w:val="clear" w:color="auto" w:fill="FFFFFF"/>
          <w:lang w:eastAsia="bg-BG" w:bidi="bg-BG"/>
        </w:rPr>
        <w:t>лоджии</w:t>
      </w:r>
      <w:proofErr w:type="spellEnd"/>
      <w:r w:rsidRPr="00E515A9">
        <w:rPr>
          <w:rFonts w:ascii="Verdana" w:hAnsi="Verdana"/>
          <w:bCs/>
          <w:color w:val="000000"/>
          <w:shd w:val="clear" w:color="auto" w:fill="FFFFFF"/>
          <w:lang w:eastAsia="bg-BG" w:bidi="bg-BG"/>
        </w:rPr>
        <w:t>. Единият от апартаментите има изложение изцяло на Изток, а останалите Изток - Запад.</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Вход „Г” има 18 апартамента, един с три стаи, ориентиран Изток - Запад и два с по две стаи, единия с изложение Изток - Юг, а другия Юг-Запад.</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По проект и изпълнение, вътрешните и външни врати са от </w:t>
      </w:r>
      <w:proofErr w:type="spellStart"/>
      <w:r w:rsidRPr="00E515A9">
        <w:rPr>
          <w:rFonts w:ascii="Verdana" w:hAnsi="Verdana"/>
          <w:bCs/>
          <w:color w:val="000000"/>
          <w:shd w:val="clear" w:color="auto" w:fill="FFFFFF"/>
          <w:lang w:eastAsia="bg-BG" w:bidi="bg-BG"/>
        </w:rPr>
        <w:t>дървестновлакнести</w:t>
      </w:r>
      <w:proofErr w:type="spellEnd"/>
      <w:r w:rsidRPr="00E515A9">
        <w:rPr>
          <w:rFonts w:ascii="Verdana" w:hAnsi="Verdana"/>
          <w:bCs/>
          <w:color w:val="000000"/>
          <w:shd w:val="clear" w:color="auto" w:fill="FFFFFF"/>
          <w:lang w:eastAsia="bg-BG" w:bidi="bg-BG"/>
        </w:rPr>
        <w:t xml:space="preserve"> плочи - за дневните с </w:t>
      </w:r>
      <w:proofErr w:type="spellStart"/>
      <w:r w:rsidRPr="00E515A9">
        <w:rPr>
          <w:rFonts w:ascii="Verdana" w:hAnsi="Verdana"/>
          <w:bCs/>
          <w:color w:val="000000"/>
          <w:shd w:val="clear" w:color="auto" w:fill="FFFFFF"/>
          <w:lang w:eastAsia="bg-BG" w:bidi="bg-BG"/>
        </w:rPr>
        <w:t>осгькление</w:t>
      </w:r>
      <w:proofErr w:type="spellEnd"/>
      <w:r w:rsidRPr="00E515A9">
        <w:rPr>
          <w:rFonts w:ascii="Verdana" w:hAnsi="Verdana"/>
          <w:bCs/>
          <w:color w:val="000000"/>
          <w:shd w:val="clear" w:color="auto" w:fill="FFFFFF"/>
          <w:lang w:eastAsia="bg-BG" w:bidi="bg-BG"/>
        </w:rPr>
        <w:t xml:space="preserve">, а прозорците и балконските врати са дървени слепени, остъклени с единично стъкло. Обработката на подовете е била с линолеум, мокет, мозайка за </w:t>
      </w:r>
      <w:proofErr w:type="spellStart"/>
      <w:r w:rsidRPr="00E515A9">
        <w:rPr>
          <w:rFonts w:ascii="Verdana" w:hAnsi="Verdana"/>
          <w:bCs/>
          <w:color w:val="000000"/>
          <w:shd w:val="clear" w:color="auto" w:fill="FFFFFF"/>
          <w:lang w:eastAsia="bg-BG" w:bidi="bg-BG"/>
        </w:rPr>
        <w:t>стълбищна</w:t>
      </w:r>
      <w:proofErr w:type="spellEnd"/>
      <w:r w:rsidRPr="00E515A9">
        <w:rPr>
          <w:rFonts w:ascii="Verdana" w:hAnsi="Verdana"/>
          <w:bCs/>
          <w:color w:val="000000"/>
          <w:shd w:val="clear" w:color="auto" w:fill="FFFFFF"/>
          <w:lang w:eastAsia="bg-BG" w:bidi="bg-BG"/>
        </w:rPr>
        <w:t xml:space="preserve"> клетка и бани - тоалетни.</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Покривът е „тип” студен, плосък, неизползваем с вътрешно отводняване. Достъпът до него става със стоманена стълба от последната площадка на </w:t>
      </w:r>
      <w:proofErr w:type="spellStart"/>
      <w:r w:rsidRPr="00E515A9">
        <w:rPr>
          <w:rFonts w:ascii="Verdana" w:hAnsi="Verdana"/>
          <w:bCs/>
          <w:color w:val="000000"/>
          <w:shd w:val="clear" w:color="auto" w:fill="FFFFFF"/>
          <w:lang w:eastAsia="bg-BG" w:bidi="bg-BG"/>
        </w:rPr>
        <w:t>сгьлбищната</w:t>
      </w:r>
      <w:proofErr w:type="spellEnd"/>
      <w:r w:rsidRPr="00E515A9">
        <w:rPr>
          <w:rFonts w:ascii="Verdana" w:hAnsi="Verdana"/>
          <w:bCs/>
          <w:color w:val="000000"/>
          <w:shd w:val="clear" w:color="auto" w:fill="FFFFFF"/>
          <w:lang w:eastAsia="bg-BG" w:bidi="bg-BG"/>
        </w:rPr>
        <w:t xml:space="preserve"> клетка през отвор в таванската и покривна плоча.</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Застроената площ на сградата е 834 кв.м., разгънатата застроена площ (РЗП) е 6436 кв.м.</w:t>
      </w:r>
    </w:p>
    <w:p w:rsidR="003F7ED1" w:rsidRPr="00E515A9" w:rsidRDefault="003F7ED1" w:rsidP="00E515A9">
      <w:pPr>
        <w:pStyle w:val="afff3"/>
        <w:ind w:firstLine="851"/>
        <w:jc w:val="both"/>
        <w:rPr>
          <w:rFonts w:ascii="Verdana" w:hAnsi="Verdana"/>
          <w:bCs/>
          <w:spacing w:val="-3"/>
          <w:shd w:val="clear" w:color="auto" w:fill="FFFFFF"/>
        </w:rPr>
      </w:pPr>
      <w:r w:rsidRPr="00E515A9">
        <w:rPr>
          <w:rFonts w:ascii="Verdana" w:hAnsi="Verdana"/>
          <w:bCs/>
          <w:color w:val="000000"/>
          <w:shd w:val="clear" w:color="auto" w:fill="FFFFFF"/>
          <w:lang w:eastAsia="bg-BG" w:bidi="bg-BG"/>
        </w:rPr>
        <w:t xml:space="preserve">Обектът представлява съществуващ жилищен блок с 4 входа и общо 87 апартамента. Между блок-секциите на вх. „А“ и вх. „Б“ е изградена </w:t>
      </w:r>
      <w:proofErr w:type="spellStart"/>
      <w:r w:rsidRPr="00E515A9">
        <w:rPr>
          <w:rFonts w:ascii="Verdana" w:hAnsi="Verdana"/>
          <w:bCs/>
          <w:color w:val="000000"/>
          <w:shd w:val="clear" w:color="auto" w:fill="FFFFFF"/>
          <w:lang w:eastAsia="bg-BG" w:bidi="bg-BG"/>
        </w:rPr>
        <w:t>дилатационна</w:t>
      </w:r>
      <w:proofErr w:type="spellEnd"/>
      <w:r w:rsidRPr="00E515A9">
        <w:rPr>
          <w:rFonts w:ascii="Verdana" w:hAnsi="Verdana"/>
          <w:bCs/>
          <w:color w:val="000000"/>
          <w:shd w:val="clear" w:color="auto" w:fill="FFFFFF"/>
          <w:lang w:eastAsia="bg-BG" w:bidi="bg-BG"/>
        </w:rPr>
        <w:t xml:space="preserve"> фуга (температурно- </w:t>
      </w:r>
      <w:proofErr w:type="spellStart"/>
      <w:r w:rsidRPr="00E515A9">
        <w:rPr>
          <w:rFonts w:ascii="Verdana" w:hAnsi="Verdana"/>
          <w:bCs/>
          <w:color w:val="000000"/>
          <w:shd w:val="clear" w:color="auto" w:fill="FFFFFF"/>
          <w:lang w:eastAsia="bg-BG" w:bidi="bg-BG"/>
        </w:rPr>
        <w:t>съсъхвателна</w:t>
      </w:r>
      <w:proofErr w:type="spellEnd"/>
      <w:r w:rsidRPr="00E515A9">
        <w:rPr>
          <w:rFonts w:ascii="Verdana" w:hAnsi="Verdana"/>
          <w:bCs/>
          <w:color w:val="000000"/>
          <w:shd w:val="clear" w:color="auto" w:fill="FFFFFF"/>
          <w:lang w:eastAsia="bg-BG" w:bidi="bg-BG"/>
        </w:rPr>
        <w:t xml:space="preserve"> фуга) с размер 4 </w:t>
      </w:r>
      <w:proofErr w:type="spellStart"/>
      <w:r w:rsidRPr="00E515A9">
        <w:rPr>
          <w:rFonts w:ascii="Verdana" w:hAnsi="Verdana"/>
          <w:bCs/>
          <w:color w:val="000000"/>
          <w:shd w:val="clear" w:color="auto" w:fill="FFFFFF"/>
          <w:lang w:bidi="en-US"/>
        </w:rPr>
        <w:t>cm</w:t>
      </w:r>
      <w:proofErr w:type="spellEnd"/>
      <w:r w:rsidRPr="00E515A9">
        <w:rPr>
          <w:rFonts w:ascii="Verdana" w:hAnsi="Verdana"/>
          <w:bCs/>
          <w:color w:val="000000"/>
          <w:shd w:val="clear" w:color="auto" w:fill="FFFFFF"/>
          <w:lang w:bidi="en-US"/>
        </w:rPr>
        <w:t xml:space="preserve">. </w:t>
      </w:r>
      <w:proofErr w:type="spellStart"/>
      <w:r w:rsidRPr="00E515A9">
        <w:rPr>
          <w:rFonts w:ascii="Verdana" w:hAnsi="Verdana"/>
          <w:bCs/>
          <w:color w:val="000000"/>
          <w:shd w:val="clear" w:color="auto" w:fill="FFFFFF"/>
          <w:lang w:eastAsia="bg-BG" w:bidi="bg-BG"/>
        </w:rPr>
        <w:t>Междуетажната</w:t>
      </w:r>
      <w:proofErr w:type="spellEnd"/>
      <w:r w:rsidRPr="00E515A9">
        <w:rPr>
          <w:rFonts w:ascii="Verdana" w:hAnsi="Verdana"/>
          <w:bCs/>
          <w:color w:val="000000"/>
          <w:shd w:val="clear" w:color="auto" w:fill="FFFFFF"/>
          <w:lang w:eastAsia="bg-BG" w:bidi="bg-BG"/>
        </w:rPr>
        <w:t xml:space="preserve"> височина е 2,80 </w:t>
      </w:r>
      <w:r w:rsidRPr="00E515A9">
        <w:rPr>
          <w:rFonts w:ascii="Verdana" w:hAnsi="Verdana"/>
          <w:bCs/>
          <w:color w:val="000000"/>
          <w:shd w:val="clear" w:color="auto" w:fill="FFFFFF"/>
          <w:lang w:bidi="en-US"/>
        </w:rPr>
        <w:t xml:space="preserve">m </w:t>
      </w:r>
      <w:r w:rsidRPr="00E515A9">
        <w:rPr>
          <w:rFonts w:ascii="Verdana" w:hAnsi="Verdana"/>
          <w:bCs/>
          <w:color w:val="000000"/>
          <w:shd w:val="clear" w:color="auto" w:fill="FFFFFF"/>
          <w:lang w:eastAsia="bg-BG" w:bidi="bg-BG"/>
        </w:rPr>
        <w:t xml:space="preserve">(конструктивна) и 2,62 </w:t>
      </w:r>
      <w:r w:rsidRPr="00E515A9">
        <w:rPr>
          <w:rFonts w:ascii="Verdana" w:hAnsi="Verdana"/>
          <w:bCs/>
          <w:color w:val="000000"/>
          <w:shd w:val="clear" w:color="auto" w:fill="FFFFFF"/>
          <w:lang w:bidi="en-US"/>
        </w:rPr>
        <w:t xml:space="preserve">m </w:t>
      </w:r>
      <w:r w:rsidRPr="00E515A9">
        <w:rPr>
          <w:rFonts w:ascii="Verdana" w:hAnsi="Verdana"/>
          <w:bCs/>
          <w:color w:val="000000"/>
          <w:shd w:val="clear" w:color="auto" w:fill="FFFFFF"/>
          <w:lang w:eastAsia="bg-BG" w:bidi="bg-BG"/>
        </w:rPr>
        <w:t xml:space="preserve">(светла) по етажите, а на сутерена е съответно с 10-И2 </w:t>
      </w:r>
      <w:r w:rsidRPr="00E515A9">
        <w:rPr>
          <w:rFonts w:ascii="Verdana" w:hAnsi="Verdana"/>
          <w:bCs/>
          <w:color w:val="000000"/>
          <w:shd w:val="clear" w:color="auto" w:fill="FFFFFF"/>
          <w:lang w:bidi="en-US"/>
        </w:rPr>
        <w:t xml:space="preserve">cm </w:t>
      </w:r>
      <w:r w:rsidRPr="00E515A9">
        <w:rPr>
          <w:rFonts w:ascii="Verdana" w:hAnsi="Verdana"/>
          <w:bCs/>
          <w:color w:val="000000"/>
          <w:shd w:val="clear" w:color="auto" w:fill="FFFFFF"/>
          <w:lang w:eastAsia="bg-BG" w:bidi="bg-BG"/>
        </w:rPr>
        <w:t xml:space="preserve">по-малка. Размерите на основната конструктивна клетка в план са </w:t>
      </w:r>
      <w:r w:rsidRPr="00E515A9">
        <w:rPr>
          <w:rFonts w:ascii="Verdana" w:hAnsi="Verdana"/>
          <w:bCs/>
          <w:color w:val="000000"/>
          <w:shd w:val="clear" w:color="auto" w:fill="FFFFFF"/>
          <w:lang w:bidi="en-US"/>
        </w:rPr>
        <w:t xml:space="preserve">360 cm </w:t>
      </w:r>
      <w:r w:rsidRPr="00E515A9">
        <w:rPr>
          <w:rFonts w:ascii="Verdana" w:hAnsi="Verdana"/>
          <w:bCs/>
          <w:color w:val="000000"/>
          <w:shd w:val="clear" w:color="auto" w:fill="FFFFFF"/>
          <w:lang w:eastAsia="bg-BG" w:bidi="bg-BG"/>
        </w:rPr>
        <w:t xml:space="preserve">х 510 </w:t>
      </w:r>
      <w:proofErr w:type="spellStart"/>
      <w:r w:rsidRPr="00E515A9">
        <w:rPr>
          <w:rFonts w:ascii="Verdana" w:hAnsi="Verdana"/>
          <w:bCs/>
          <w:color w:val="000000"/>
          <w:shd w:val="clear" w:color="auto" w:fill="FFFFFF"/>
          <w:lang w:bidi="en-US"/>
        </w:rPr>
        <w:t>cm</w:t>
      </w:r>
      <w:proofErr w:type="spellEnd"/>
      <w:r w:rsidRPr="00E515A9">
        <w:rPr>
          <w:rFonts w:ascii="Verdana" w:hAnsi="Verdana"/>
          <w:bCs/>
          <w:color w:val="000000"/>
          <w:shd w:val="clear" w:color="auto" w:fill="FFFFFF"/>
          <w:lang w:bidi="en-US"/>
        </w:rPr>
        <w:t xml:space="preserve">. </w:t>
      </w:r>
      <w:r w:rsidRPr="00E515A9">
        <w:rPr>
          <w:rFonts w:ascii="Verdana" w:hAnsi="Verdana"/>
          <w:bCs/>
          <w:color w:val="000000"/>
          <w:shd w:val="clear" w:color="auto" w:fill="FFFFFF"/>
          <w:lang w:eastAsia="bg-BG" w:bidi="bg-BG"/>
        </w:rPr>
        <w:t xml:space="preserve">Конструктивната система на блоковете е </w:t>
      </w:r>
      <w:proofErr w:type="spellStart"/>
      <w:r w:rsidRPr="00E515A9">
        <w:rPr>
          <w:rFonts w:ascii="Verdana" w:hAnsi="Verdana"/>
          <w:bCs/>
          <w:color w:val="000000"/>
          <w:shd w:val="clear" w:color="auto" w:fill="FFFFFF"/>
          <w:lang w:eastAsia="bg-BG" w:bidi="bg-BG"/>
        </w:rPr>
        <w:t>безскелетна</w:t>
      </w:r>
      <w:proofErr w:type="spellEnd"/>
      <w:r w:rsidRPr="00E515A9">
        <w:rPr>
          <w:rFonts w:ascii="Verdana" w:hAnsi="Verdana"/>
          <w:bCs/>
          <w:color w:val="000000"/>
          <w:shd w:val="clear" w:color="auto" w:fill="FFFFFF"/>
          <w:lang w:eastAsia="bg-BG" w:bidi="bg-BG"/>
        </w:rPr>
        <w:t xml:space="preserve"> с носещи напречни и надлъжни стени, носещи </w:t>
      </w:r>
      <w:proofErr w:type="spellStart"/>
      <w:r w:rsidRPr="00E515A9">
        <w:rPr>
          <w:rFonts w:ascii="Verdana" w:hAnsi="Verdana"/>
          <w:bCs/>
          <w:color w:val="000000"/>
          <w:shd w:val="clear" w:color="auto" w:fill="FFFFFF"/>
          <w:lang w:eastAsia="bg-BG" w:bidi="bg-BG"/>
        </w:rPr>
        <w:t>калканни</w:t>
      </w:r>
      <w:proofErr w:type="spellEnd"/>
      <w:r w:rsidRPr="00E515A9">
        <w:rPr>
          <w:rFonts w:ascii="Verdana" w:hAnsi="Verdana"/>
          <w:bCs/>
          <w:color w:val="000000"/>
          <w:shd w:val="clear" w:color="auto" w:fill="FFFFFF"/>
          <w:lang w:eastAsia="bg-BG" w:bidi="bg-BG"/>
        </w:rPr>
        <w:t xml:space="preserve"> фасадни панели. В надлъжна посока фасадите са изградени с носещи фасадни панели с отвори за прозорци и/или балконски врати (в зависимост от това дали панела е </w:t>
      </w:r>
      <w:proofErr w:type="spellStart"/>
      <w:r w:rsidRPr="00E515A9">
        <w:rPr>
          <w:rFonts w:ascii="Verdana" w:hAnsi="Verdana"/>
          <w:bCs/>
          <w:color w:val="000000"/>
          <w:shd w:val="clear" w:color="auto" w:fill="FFFFFF"/>
          <w:lang w:eastAsia="bg-BG" w:bidi="bg-BG"/>
        </w:rPr>
        <w:t>лоджиен</w:t>
      </w:r>
      <w:proofErr w:type="spellEnd"/>
      <w:r w:rsidRPr="00E515A9">
        <w:rPr>
          <w:rFonts w:ascii="Verdana" w:hAnsi="Verdana"/>
          <w:bCs/>
          <w:color w:val="000000"/>
          <w:shd w:val="clear" w:color="auto" w:fill="FFFFFF"/>
          <w:lang w:eastAsia="bg-BG" w:bidi="bg-BG"/>
        </w:rPr>
        <w:t>).</w:t>
      </w:r>
    </w:p>
    <w:p w:rsidR="003F7ED1" w:rsidRPr="00E515A9" w:rsidRDefault="003F7ED1" w:rsidP="00E515A9">
      <w:pPr>
        <w:pStyle w:val="afff3"/>
        <w:ind w:firstLine="851"/>
        <w:jc w:val="both"/>
        <w:rPr>
          <w:rFonts w:ascii="Verdana" w:hAnsi="Verdana"/>
        </w:rPr>
      </w:pPr>
      <w:r w:rsidRPr="00E515A9">
        <w:rPr>
          <w:rFonts w:ascii="Verdana" w:hAnsi="Verdana"/>
          <w:color w:val="000000"/>
          <w:lang w:eastAsia="bg-BG" w:bidi="bg-BG"/>
        </w:rPr>
        <w:t xml:space="preserve">Конструктивната номенклатура на изграждане на секциите от вх.„А“ и вх.„Б“ е </w:t>
      </w:r>
      <w:proofErr w:type="spellStart"/>
      <w:r w:rsidRPr="00E515A9">
        <w:rPr>
          <w:rFonts w:ascii="Verdana" w:hAnsi="Verdana"/>
          <w:color w:val="000000"/>
          <w:lang w:eastAsia="bg-BG" w:bidi="bg-BG"/>
        </w:rPr>
        <w:t>Бн</w:t>
      </w:r>
      <w:proofErr w:type="spellEnd"/>
      <w:r w:rsidRPr="00E515A9">
        <w:rPr>
          <w:rFonts w:ascii="Verdana" w:hAnsi="Verdana"/>
          <w:color w:val="000000"/>
          <w:lang w:eastAsia="bg-BG" w:bidi="bg-BG"/>
        </w:rPr>
        <w:t xml:space="preserve"> IV- </w:t>
      </w:r>
      <w:r w:rsidRPr="00E515A9">
        <w:rPr>
          <w:rFonts w:ascii="Verdana" w:hAnsi="Verdana"/>
          <w:color w:val="000000"/>
          <w:lang w:bidi="en-US"/>
        </w:rPr>
        <w:t>VIII</w:t>
      </w:r>
      <w:r w:rsidRPr="00E515A9">
        <w:rPr>
          <w:rFonts w:ascii="Verdana" w:hAnsi="Verdana"/>
          <w:color w:val="000000"/>
          <w:lang w:eastAsia="bg-BG" w:bidi="bg-BG"/>
        </w:rPr>
        <w:t>-гл. Н=280 актуализирана.</w:t>
      </w:r>
    </w:p>
    <w:p w:rsidR="00D810AB" w:rsidRPr="00E515A9" w:rsidRDefault="00D810AB" w:rsidP="00E515A9">
      <w:pPr>
        <w:pStyle w:val="afff3"/>
        <w:ind w:firstLine="851"/>
        <w:jc w:val="both"/>
        <w:rPr>
          <w:rFonts w:ascii="Verdana" w:hAnsi="Verdana"/>
          <w:bCs/>
          <w:lang w:eastAsia="bg-BG"/>
        </w:rPr>
      </w:pPr>
    </w:p>
    <w:p w:rsidR="00D810AB" w:rsidRPr="00E515A9" w:rsidRDefault="00D810AB" w:rsidP="00E515A9">
      <w:pPr>
        <w:pStyle w:val="afff3"/>
        <w:ind w:firstLine="851"/>
        <w:jc w:val="both"/>
        <w:rPr>
          <w:rFonts w:ascii="Verdana" w:hAnsi="Verdana"/>
          <w:bCs/>
          <w:lang w:eastAsia="bg-BG"/>
        </w:rPr>
      </w:pPr>
    </w:p>
    <w:p w:rsidR="00785E2F" w:rsidRPr="00E515A9" w:rsidRDefault="00785E2F" w:rsidP="00E515A9">
      <w:pPr>
        <w:pStyle w:val="afff3"/>
        <w:ind w:firstLine="851"/>
        <w:jc w:val="both"/>
        <w:rPr>
          <w:rFonts w:ascii="Verdana" w:hAnsi="Verdana"/>
          <w:lang w:eastAsia="bg-BG"/>
        </w:rPr>
      </w:pPr>
    </w:p>
    <w:p w:rsidR="00916546" w:rsidRDefault="00916546" w:rsidP="00E515A9">
      <w:pPr>
        <w:pStyle w:val="afff3"/>
        <w:ind w:firstLine="851"/>
        <w:jc w:val="both"/>
        <w:rPr>
          <w:rFonts w:ascii="Verdana" w:hAnsi="Verdana"/>
          <w:u w:val="single"/>
          <w:lang w:val="en-US" w:eastAsia="bg-BG"/>
        </w:rPr>
      </w:pPr>
    </w:p>
    <w:p w:rsidR="005C3273" w:rsidRPr="006D6C88" w:rsidRDefault="005C3273" w:rsidP="00E515A9">
      <w:pPr>
        <w:pStyle w:val="afff3"/>
        <w:ind w:firstLine="851"/>
        <w:jc w:val="both"/>
        <w:rPr>
          <w:rFonts w:ascii="Verdana" w:hAnsi="Verdana"/>
          <w:b/>
          <w:iCs/>
          <w:color w:val="000000"/>
          <w:lang w:eastAsia="bg-BG"/>
        </w:rPr>
      </w:pPr>
      <w:r w:rsidRPr="006D6C88">
        <w:rPr>
          <w:rFonts w:ascii="Verdana" w:hAnsi="Verdana"/>
          <w:b/>
          <w:iCs/>
          <w:color w:val="000000"/>
          <w:lang w:eastAsia="bg-BG"/>
        </w:rPr>
        <w:t>Текущ контрол по време на строителния процес</w:t>
      </w:r>
    </w:p>
    <w:p w:rsidR="005C3273" w:rsidRPr="00E515A9" w:rsidRDefault="005C3273" w:rsidP="00E515A9">
      <w:pPr>
        <w:pStyle w:val="afff3"/>
        <w:ind w:firstLine="851"/>
        <w:jc w:val="both"/>
        <w:rPr>
          <w:rFonts w:ascii="Verdana" w:hAnsi="Verdana"/>
          <w:color w:val="000000"/>
          <w:lang w:eastAsia="bg-BG"/>
        </w:rPr>
      </w:pPr>
      <w:r w:rsidRPr="00E515A9">
        <w:rPr>
          <w:rFonts w:ascii="Verdana" w:hAnsi="Verdana"/>
          <w:color w:val="000000"/>
          <w:lang w:eastAsia="bg-BG"/>
        </w:rPr>
        <w:t>Осъществява се от:</w:t>
      </w:r>
    </w:p>
    <w:p w:rsidR="005C3273" w:rsidRPr="00E515A9" w:rsidRDefault="008A0578"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Pr="00E515A9">
        <w:rPr>
          <w:rFonts w:ascii="Verdana" w:eastAsia="Calibri" w:hAnsi="Verdana"/>
          <w:color w:val="000000"/>
          <w:lang w:eastAsia="bg-BG"/>
        </w:rPr>
        <w:t>Строител</w:t>
      </w:r>
      <w:r>
        <w:rPr>
          <w:rFonts w:ascii="Verdana" w:eastAsia="Calibri" w:hAnsi="Verdana"/>
          <w:color w:val="000000"/>
          <w:lang w:eastAsia="bg-BG"/>
        </w:rPr>
        <w:t>ния</w:t>
      </w:r>
      <w:r w:rsidRPr="00E515A9">
        <w:rPr>
          <w:rFonts w:ascii="Verdana" w:eastAsia="Calibri" w:hAnsi="Verdana"/>
          <w:color w:val="000000"/>
          <w:lang w:eastAsia="bg-BG"/>
        </w:rPr>
        <w:t xml:space="preserve"> </w:t>
      </w:r>
      <w:r w:rsidR="005C3273" w:rsidRPr="00E515A9">
        <w:rPr>
          <w:rFonts w:ascii="Verdana" w:eastAsia="Calibri" w:hAnsi="Verdana"/>
          <w:color w:val="000000"/>
          <w:lang w:eastAsia="bg-BG"/>
        </w:rPr>
        <w:t>надзор;</w:t>
      </w:r>
    </w:p>
    <w:p w:rsidR="005C3273" w:rsidRPr="00E515A9" w:rsidRDefault="008A0578"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С</w:t>
      </w:r>
      <w:r w:rsidR="00F84313">
        <w:rPr>
          <w:rFonts w:ascii="Verdana" w:eastAsia="Calibri" w:hAnsi="Verdana"/>
          <w:color w:val="000000"/>
          <w:lang w:eastAsia="bg-BG"/>
        </w:rPr>
        <w:t>дружение на собствениците чр</w:t>
      </w:r>
      <w:r w:rsidR="005C3273" w:rsidRPr="00E515A9">
        <w:rPr>
          <w:rFonts w:ascii="Verdana" w:eastAsia="Calibri" w:hAnsi="Verdana"/>
          <w:color w:val="000000"/>
          <w:lang w:eastAsia="bg-BG"/>
        </w:rPr>
        <w:t>ез упълномощен представител със съответните технически познания за осъществяване на контрол;</w:t>
      </w:r>
    </w:p>
    <w:p w:rsidR="005C3273" w:rsidRPr="00E515A9" w:rsidRDefault="008A0578"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Техническите експерти на общината в качеството й на Възложител ще осъществяват проверки на място.</w:t>
      </w:r>
    </w:p>
    <w:p w:rsidR="005C3273" w:rsidRPr="00E515A9" w:rsidRDefault="005C3273" w:rsidP="00E515A9">
      <w:pPr>
        <w:pStyle w:val="afff3"/>
        <w:ind w:firstLine="851"/>
        <w:jc w:val="both"/>
        <w:rPr>
          <w:rFonts w:ascii="Verdana" w:hAnsi="Verdana"/>
          <w:color w:val="000000"/>
          <w:lang w:eastAsia="bg-BG"/>
        </w:rPr>
      </w:pPr>
      <w:r w:rsidRPr="00E515A9">
        <w:rPr>
          <w:rFonts w:ascii="Verdana" w:hAnsi="Verdana"/>
          <w:color w:val="000000"/>
          <w:lang w:eastAsia="bg-BG"/>
        </w:rPr>
        <w:t>По време на целия строителен процес от откриване на строителната площадка до предаване на обекта за експлоатация ще се осъществява постоянен контрол върху изпълнението на СМР относно:</w:t>
      </w:r>
    </w:p>
    <w:p w:rsidR="005C3273" w:rsidRPr="00E515A9" w:rsidRDefault="00916546"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 xml:space="preserve">- </w:t>
      </w:r>
      <w:r w:rsidR="005C3273" w:rsidRPr="00E515A9">
        <w:rPr>
          <w:rFonts w:ascii="Verdana" w:eastAsia="Calibri" w:hAnsi="Verdana"/>
          <w:color w:val="000000"/>
          <w:lang w:eastAsia="bg-BG"/>
        </w:rPr>
        <w:t>съответствие на изпълняваните на обекта работи по вид и количество с одобрените строителни книжа и КСС;</w:t>
      </w:r>
    </w:p>
    <w:p w:rsidR="005C3273" w:rsidRPr="00E515A9" w:rsidRDefault="00916546"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 xml:space="preserve">- </w:t>
      </w:r>
      <w:r w:rsidR="005C3273" w:rsidRPr="00E515A9">
        <w:rPr>
          <w:rFonts w:ascii="Verdana" w:eastAsia="Calibri" w:hAnsi="Verdana"/>
          <w:color w:val="000000"/>
          <w:lang w:eastAsia="bg-BG"/>
        </w:rPr>
        <w:t>съответствие на влаганите на обекта строителни продукти с предвидените в проектосметната документация към договора – техническа спецификация, КСС, оферта на изпълнителя и др.;</w:t>
      </w:r>
    </w:p>
    <w:p w:rsidR="005C3273" w:rsidRPr="00E515A9" w:rsidRDefault="00916546"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 xml:space="preserve">- </w:t>
      </w:r>
      <w:r w:rsidR="005C3273" w:rsidRPr="00E515A9">
        <w:rPr>
          <w:rFonts w:ascii="Verdana" w:eastAsia="Calibri" w:hAnsi="Verdana"/>
          <w:color w:val="000000"/>
          <w:lang w:eastAsia="bg-BG"/>
        </w:rPr>
        <w:t>съответствие с представените от изпълнителя и приетите от възложителя като неразделна част от договора за изпълнение на СМР линейни календарни планове.</w:t>
      </w:r>
    </w:p>
    <w:p w:rsidR="00916546" w:rsidRDefault="00916546" w:rsidP="00E515A9">
      <w:pPr>
        <w:pStyle w:val="afff3"/>
        <w:ind w:firstLine="851"/>
        <w:jc w:val="both"/>
        <w:rPr>
          <w:rFonts w:ascii="Verdana" w:hAnsi="Verdana"/>
          <w:i/>
          <w:iCs/>
          <w:color w:val="000000"/>
          <w:lang w:eastAsia="bg-BG"/>
        </w:rPr>
      </w:pPr>
    </w:p>
    <w:p w:rsidR="005C3273" w:rsidRPr="00E515A9" w:rsidRDefault="005C3273" w:rsidP="00E515A9">
      <w:pPr>
        <w:pStyle w:val="afff3"/>
        <w:ind w:firstLine="851"/>
        <w:jc w:val="both"/>
        <w:rPr>
          <w:rFonts w:ascii="Verdana" w:hAnsi="Verdana"/>
          <w:color w:val="000000"/>
          <w:lang w:eastAsia="bg-BG"/>
        </w:rPr>
      </w:pPr>
      <w:r w:rsidRPr="00E515A9">
        <w:rPr>
          <w:rFonts w:ascii="Verdana" w:hAnsi="Verdana"/>
          <w:i/>
          <w:iCs/>
          <w:color w:val="000000"/>
          <w:lang w:eastAsia="bg-BG"/>
        </w:rPr>
        <w:t xml:space="preserve">Мониторинг от страна на общините във връзка с проверката на извършените разходите за обновяване за енергийна ефективност </w:t>
      </w:r>
    </w:p>
    <w:p w:rsidR="005C3273" w:rsidRPr="00E515A9" w:rsidRDefault="005C3273" w:rsidP="00E515A9">
      <w:pPr>
        <w:pStyle w:val="afff3"/>
        <w:ind w:firstLine="851"/>
        <w:jc w:val="both"/>
        <w:rPr>
          <w:rFonts w:ascii="Verdana" w:hAnsi="Verdana"/>
          <w:color w:val="000000"/>
          <w:lang w:eastAsia="bg-BG"/>
        </w:rPr>
      </w:pPr>
      <w:r w:rsidRPr="00E515A9">
        <w:rPr>
          <w:rFonts w:ascii="Verdana" w:hAnsi="Verdana"/>
          <w:color w:val="000000"/>
          <w:lang w:eastAsia="bg-BG"/>
        </w:rPr>
        <w:t xml:space="preserve">Проверката на разходите ще се осъществява от експерти на </w:t>
      </w:r>
      <w:r w:rsidR="007357B9">
        <w:rPr>
          <w:rFonts w:ascii="Verdana" w:hAnsi="Verdana"/>
          <w:color w:val="000000"/>
          <w:lang w:eastAsia="bg-BG"/>
        </w:rPr>
        <w:t>възложителя</w:t>
      </w:r>
      <w:r w:rsidRPr="00E515A9">
        <w:rPr>
          <w:rFonts w:ascii="Verdana" w:hAnsi="Verdana"/>
          <w:color w:val="000000"/>
          <w:lang w:eastAsia="bg-BG"/>
        </w:rPr>
        <w:t>.</w:t>
      </w:r>
    </w:p>
    <w:p w:rsidR="005C3273" w:rsidRPr="00E515A9" w:rsidRDefault="005C3273" w:rsidP="00E515A9">
      <w:pPr>
        <w:pStyle w:val="afff3"/>
        <w:ind w:firstLine="851"/>
        <w:jc w:val="both"/>
        <w:rPr>
          <w:rFonts w:ascii="Verdana" w:eastAsia="Calibri" w:hAnsi="Verdana"/>
          <w:color w:val="000000"/>
          <w:lang w:eastAsia="bg-BG"/>
        </w:rPr>
      </w:pPr>
      <w:r w:rsidRPr="00E515A9">
        <w:rPr>
          <w:rFonts w:ascii="Verdana" w:eastAsia="Calibri" w:hAnsi="Verdana"/>
          <w:color w:val="000000"/>
          <w:lang w:eastAsia="bg-BG"/>
        </w:rPr>
        <w:t xml:space="preserve">Контролът по отношение на разходите, има за цел да </w:t>
      </w:r>
      <w:r w:rsidRPr="00E515A9">
        <w:rPr>
          <w:rFonts w:ascii="Verdana" w:eastAsia="Calibri" w:hAnsi="Verdana"/>
          <w:color w:val="000000"/>
        </w:rPr>
        <w:t>гарантира, че финансираните продукти, работи и услуги са доставени и, че разходите по проекта са действително извършени и са в съответствие с националните правила и</w:t>
      </w:r>
      <w:r w:rsidRPr="00E515A9">
        <w:rPr>
          <w:rFonts w:ascii="Verdana" w:eastAsia="Calibri" w:hAnsi="Verdana"/>
          <w:color w:val="000000"/>
          <w:lang w:eastAsia="bg-BG"/>
        </w:rPr>
        <w:t xml:space="preserve"> включва:</w:t>
      </w:r>
    </w:p>
    <w:p w:rsidR="005C3273" w:rsidRPr="00E515A9" w:rsidRDefault="005C3273" w:rsidP="00E515A9">
      <w:pPr>
        <w:pStyle w:val="afff3"/>
        <w:ind w:firstLine="851"/>
        <w:jc w:val="both"/>
        <w:rPr>
          <w:rFonts w:ascii="Verdana" w:eastAsia="Calibri" w:hAnsi="Verdana"/>
          <w:color w:val="000000"/>
          <w:lang w:eastAsia="bg-BG"/>
        </w:rPr>
      </w:pPr>
      <w:r w:rsidRPr="00E515A9">
        <w:rPr>
          <w:rFonts w:ascii="Verdana" w:eastAsia="Calibri" w:hAnsi="Verdana"/>
          <w:color w:val="000000"/>
          <w:lang w:eastAsia="bg-BG"/>
        </w:rPr>
        <w:t>а.)</w:t>
      </w:r>
      <w:r w:rsidRPr="00E515A9">
        <w:rPr>
          <w:rFonts w:ascii="Verdana" w:eastAsia="Calibri" w:hAnsi="Verdana"/>
          <w:color w:val="000000"/>
          <w:lang w:eastAsia="bg-BG"/>
        </w:rPr>
        <w:tab/>
        <w:t>Извършване на 100% документални проверки:</w:t>
      </w:r>
    </w:p>
    <w:p w:rsidR="005C3273" w:rsidRPr="00E515A9" w:rsidRDefault="005C3273" w:rsidP="00E515A9">
      <w:pPr>
        <w:pStyle w:val="afff3"/>
        <w:ind w:firstLine="851"/>
        <w:jc w:val="both"/>
        <w:rPr>
          <w:rFonts w:ascii="Verdana" w:eastAsia="Calibri" w:hAnsi="Verdana"/>
          <w:color w:val="000000"/>
          <w:lang w:eastAsia="bg-BG"/>
        </w:rPr>
      </w:pPr>
      <w:r w:rsidRPr="00E515A9">
        <w:rPr>
          <w:rFonts w:ascii="Verdana" w:eastAsia="Calibri" w:hAnsi="Verdana"/>
          <w:color w:val="000000"/>
          <w:lang w:eastAsia="bg-BG"/>
        </w:rPr>
        <w:t>проверка на оригинални разходооправдателни документи за доказване на реалното изпълнение на дейността, вкл. реквизити, съгласно действащото законодателство;</w:t>
      </w:r>
    </w:p>
    <w:p w:rsidR="005C3273" w:rsidRPr="00E515A9" w:rsidRDefault="008741DF"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 xml:space="preserve">проверка на съпътстващи документи с доказателствен характер. </w:t>
      </w:r>
    </w:p>
    <w:p w:rsidR="005C3273" w:rsidRPr="00E515A9" w:rsidRDefault="008741DF"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проверка за аритметични грешки.</w:t>
      </w:r>
    </w:p>
    <w:p w:rsidR="005C3273" w:rsidRPr="00E515A9" w:rsidRDefault="005C3273" w:rsidP="00E515A9">
      <w:pPr>
        <w:pStyle w:val="afff3"/>
        <w:ind w:firstLine="851"/>
        <w:jc w:val="both"/>
        <w:rPr>
          <w:rFonts w:ascii="Verdana" w:eastAsia="Calibri" w:hAnsi="Verdana"/>
          <w:color w:val="000000"/>
          <w:lang w:eastAsia="bg-BG"/>
        </w:rPr>
      </w:pPr>
      <w:r w:rsidRPr="00E515A9">
        <w:rPr>
          <w:rFonts w:ascii="Verdana" w:eastAsia="Calibri" w:hAnsi="Verdana"/>
          <w:color w:val="000000"/>
          <w:lang w:eastAsia="bg-BG"/>
        </w:rPr>
        <w:t>б.)</w:t>
      </w:r>
      <w:r w:rsidRPr="00E515A9">
        <w:rPr>
          <w:rFonts w:ascii="Verdana" w:eastAsia="Calibri" w:hAnsi="Verdana"/>
          <w:color w:val="000000"/>
          <w:lang w:eastAsia="bg-BG"/>
        </w:rPr>
        <w:tab/>
        <w:t>Извършване на 100% проверки на място.</w:t>
      </w:r>
    </w:p>
    <w:p w:rsidR="005C3273" w:rsidRPr="00E515A9" w:rsidRDefault="000454B2"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проверка на съответствието на реално изпълнени СМР с работните проекти и всички изменения в тях, одобрени от общината;</w:t>
      </w:r>
    </w:p>
    <w:p w:rsidR="005C3273" w:rsidRPr="00E515A9" w:rsidRDefault="000454B2"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измерване на място на реално изпълнени СМР от Протокола за приемане на извършени СМР за сравняване с актуваните от изпълнителите и одобрени от строителния надзор и инвеститорския контрол (от страна на СС) количества и тези по КСС;</w:t>
      </w:r>
    </w:p>
    <w:p w:rsidR="005C3273" w:rsidRPr="00E515A9" w:rsidRDefault="000454B2"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проверка за технологията на изпълнение и качеството на вложените материали и продукти и съответствието им с изискванията на работния проект и обследването за енергийна ефективност;</w:t>
      </w:r>
    </w:p>
    <w:p w:rsidR="005C3273" w:rsidRPr="00E515A9" w:rsidRDefault="000454B2" w:rsidP="00E515A9">
      <w:pPr>
        <w:pStyle w:val="afff3"/>
        <w:ind w:firstLine="851"/>
        <w:jc w:val="both"/>
        <w:rPr>
          <w:rFonts w:ascii="Verdana" w:eastAsia="Calibri" w:hAnsi="Verdana"/>
          <w:color w:val="000000"/>
          <w:lang w:eastAsia="bg-BG"/>
        </w:rPr>
      </w:pPr>
      <w:r>
        <w:rPr>
          <w:rFonts w:ascii="Verdana" w:eastAsia="Calibri" w:hAnsi="Verdana"/>
          <w:color w:val="000000"/>
          <w:lang w:eastAsia="bg-BG"/>
        </w:rPr>
        <w:t>-</w:t>
      </w:r>
      <w:r w:rsidR="005C3273" w:rsidRPr="00E515A9">
        <w:rPr>
          <w:rFonts w:ascii="Verdana" w:eastAsia="Calibri" w:hAnsi="Verdana"/>
          <w:color w:val="000000"/>
          <w:lang w:eastAsia="bg-BG"/>
        </w:rPr>
        <w:t>проверка на сроковете на изпълнение в съответствие с приетите графици.</w:t>
      </w:r>
    </w:p>
    <w:p w:rsidR="005C3273" w:rsidRPr="00E515A9" w:rsidRDefault="005C3273" w:rsidP="00E515A9">
      <w:pPr>
        <w:pStyle w:val="afff3"/>
        <w:ind w:firstLine="851"/>
        <w:jc w:val="both"/>
        <w:rPr>
          <w:rFonts w:ascii="Verdana" w:eastAsia="Batang" w:hAnsi="Verdana"/>
          <w:lang w:eastAsia="bg-BG"/>
        </w:rPr>
      </w:pPr>
    </w:p>
    <w:p w:rsidR="005C3273" w:rsidRPr="00E515A9" w:rsidRDefault="005C3273" w:rsidP="00E515A9">
      <w:pPr>
        <w:pStyle w:val="afff3"/>
        <w:ind w:firstLine="851"/>
        <w:jc w:val="both"/>
        <w:rPr>
          <w:rFonts w:ascii="Verdana" w:hAnsi="Verdana"/>
          <w:i/>
          <w:u w:val="single"/>
          <w:lang w:eastAsia="bg-BG"/>
        </w:rPr>
      </w:pPr>
      <w:r w:rsidRPr="00E515A9">
        <w:rPr>
          <w:rFonts w:ascii="Verdana" w:hAnsi="Verdana"/>
          <w:i/>
          <w:u w:val="single"/>
          <w:lang w:eastAsia="bg-BG"/>
        </w:rPr>
        <w:t>Гаранционни срокове</w:t>
      </w:r>
    </w:p>
    <w:p w:rsidR="005C3273" w:rsidRPr="00E515A9" w:rsidRDefault="005C3273" w:rsidP="00E515A9">
      <w:pPr>
        <w:pStyle w:val="afff3"/>
        <w:ind w:firstLine="851"/>
        <w:jc w:val="both"/>
        <w:rPr>
          <w:rFonts w:ascii="Verdana" w:hAnsi="Verdana"/>
          <w:u w:val="single"/>
          <w:lang w:eastAsia="bg-BG"/>
        </w:rPr>
      </w:pP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Участниците трябва да предложат гаранционни срокове за изпълнените строителни работи, които не могат да бъдат по-малки от предвидените в чл. 20, ал. 4 от Наредба № 2 от 31.07.2003 г. за въвеждане в експлоатация на строежите в Република България и минимални гаранционни срокове за изпълнени стр</w:t>
      </w:r>
      <w:r w:rsidR="00685623" w:rsidRPr="00E515A9">
        <w:rPr>
          <w:rFonts w:ascii="Verdana" w:hAnsi="Verdana"/>
          <w:lang w:eastAsia="bg-BG"/>
        </w:rPr>
        <w:t>оителни и монтажни работи, съоръж</w:t>
      </w:r>
      <w:r w:rsidRPr="00E515A9">
        <w:rPr>
          <w:rFonts w:ascii="Verdana" w:hAnsi="Verdana"/>
          <w:lang w:eastAsia="bg-BG"/>
        </w:rPr>
        <w:t>ения и строителни обекти.</w:t>
      </w:r>
    </w:p>
    <w:p w:rsidR="005C3273" w:rsidRPr="00E515A9" w:rsidRDefault="005C3273" w:rsidP="00E515A9">
      <w:pPr>
        <w:pStyle w:val="afff3"/>
        <w:ind w:firstLine="851"/>
        <w:jc w:val="both"/>
        <w:rPr>
          <w:rFonts w:ascii="Verdana" w:hAnsi="Verdana"/>
          <w:i/>
          <w:lang w:eastAsia="bg-BG"/>
        </w:rPr>
      </w:pPr>
      <w:r w:rsidRPr="00E515A9">
        <w:rPr>
          <w:rFonts w:ascii="Verdana" w:hAnsi="Verdana"/>
          <w:i/>
          <w:lang w:eastAsia="bg-BG"/>
        </w:rPr>
        <w:t>Участникът, който е предложил гаранционен срок по – малък от предвидените в чл. 20, ал. 4 от Наредба № 2 от 31.07.2003 г. се предлага за отстраняване.</w:t>
      </w:r>
    </w:p>
    <w:p w:rsidR="005C3273" w:rsidRPr="00E515A9" w:rsidRDefault="005C3273" w:rsidP="00E515A9">
      <w:pPr>
        <w:pStyle w:val="afff3"/>
        <w:ind w:firstLine="851"/>
        <w:jc w:val="both"/>
        <w:rPr>
          <w:rFonts w:ascii="Verdana" w:hAnsi="Verdana"/>
          <w:i/>
          <w:lang w:eastAsia="bg-BG"/>
        </w:rPr>
      </w:pPr>
      <w:r w:rsidRPr="00E515A9">
        <w:rPr>
          <w:rFonts w:ascii="Verdana" w:hAnsi="Verdana"/>
          <w:i/>
          <w:lang w:eastAsia="bg-BG"/>
        </w:rPr>
        <w:t xml:space="preserve">Забележка: Участниците могат да предложат гаранционни срокове по – дълги от предвидените в горепосочената </w:t>
      </w:r>
      <w:r w:rsidR="00916546" w:rsidRPr="00E515A9">
        <w:rPr>
          <w:rFonts w:ascii="Verdana" w:hAnsi="Verdana"/>
          <w:i/>
          <w:lang w:eastAsia="bg-BG"/>
        </w:rPr>
        <w:t>Наредба</w:t>
      </w:r>
      <w:r w:rsidRPr="00E515A9">
        <w:rPr>
          <w:rFonts w:ascii="Verdana" w:hAnsi="Verdana"/>
          <w:i/>
          <w:lang w:eastAsia="bg-BG"/>
        </w:rPr>
        <w:t xml:space="preserve">, които да бъдат не повече от 2 /два/ пъти </w:t>
      </w:r>
      <w:r w:rsidRPr="00E515A9">
        <w:rPr>
          <w:rFonts w:ascii="Verdana" w:hAnsi="Verdana"/>
          <w:i/>
          <w:lang w:eastAsia="bg-BG"/>
        </w:rPr>
        <w:lastRenderedPageBreak/>
        <w:t>минималният гаранционен срок, предвиден в чл. 20, ал. 4 от Наредба № 2 от 31.07.2003 г.</w:t>
      </w:r>
    </w:p>
    <w:p w:rsidR="005C3273" w:rsidRPr="00E515A9" w:rsidRDefault="005C3273" w:rsidP="00E515A9">
      <w:pPr>
        <w:pStyle w:val="afff3"/>
        <w:ind w:firstLine="851"/>
        <w:jc w:val="both"/>
        <w:rPr>
          <w:rFonts w:ascii="Verdana" w:hAnsi="Verdana"/>
          <w:i/>
          <w:lang w:eastAsia="bg-BG"/>
        </w:rPr>
      </w:pPr>
      <w:r w:rsidRPr="00E515A9">
        <w:rPr>
          <w:rFonts w:ascii="Verdana" w:hAnsi="Verdana"/>
          <w:lang w:eastAsia="bg-BG"/>
        </w:rPr>
        <w:t>*</w:t>
      </w:r>
      <w:r w:rsidRPr="00E515A9">
        <w:rPr>
          <w:rFonts w:ascii="Verdana" w:hAnsi="Verdana"/>
          <w:i/>
          <w:lang w:eastAsia="bg-BG"/>
        </w:rPr>
        <w:t xml:space="preserve">В случай, че се констатира предложен под установения минимум или над </w:t>
      </w:r>
      <w:r w:rsidR="00BD24CA">
        <w:rPr>
          <w:rFonts w:ascii="Verdana" w:hAnsi="Verdana"/>
          <w:i/>
          <w:lang w:eastAsia="bg-BG"/>
        </w:rPr>
        <w:t xml:space="preserve">установения </w:t>
      </w:r>
      <w:r w:rsidRPr="00E515A9">
        <w:rPr>
          <w:rFonts w:ascii="Verdana" w:hAnsi="Verdana"/>
          <w:i/>
          <w:lang w:eastAsia="bg-BG"/>
        </w:rPr>
        <w:t>максимум предложен срок по тези показатели, офертата на участника се предлага за отстраняване.</w:t>
      </w:r>
    </w:p>
    <w:p w:rsidR="005C3273" w:rsidRPr="00E515A9" w:rsidRDefault="005C3273" w:rsidP="00E515A9">
      <w:pPr>
        <w:pStyle w:val="afff3"/>
        <w:ind w:firstLine="851"/>
        <w:jc w:val="both"/>
        <w:rPr>
          <w:rFonts w:ascii="Verdana" w:eastAsia="Batang" w:hAnsi="Verdana"/>
          <w:lang w:eastAsia="bg-BG"/>
        </w:rPr>
      </w:pPr>
    </w:p>
    <w:p w:rsidR="005C3273" w:rsidRPr="00916546" w:rsidRDefault="005C3273" w:rsidP="00E515A9">
      <w:pPr>
        <w:pStyle w:val="afff3"/>
        <w:ind w:firstLine="851"/>
        <w:jc w:val="both"/>
        <w:rPr>
          <w:rFonts w:ascii="Verdana" w:hAnsi="Verdana"/>
          <w:bCs/>
          <w:i/>
        </w:rPr>
      </w:pPr>
      <w:r w:rsidRPr="00916546">
        <w:rPr>
          <w:rFonts w:ascii="Verdana" w:hAnsi="Verdana"/>
          <w:bCs/>
          <w:i/>
        </w:rPr>
        <w:t>Разработване на работен пр</w:t>
      </w:r>
      <w:r w:rsidR="00916546">
        <w:rPr>
          <w:rFonts w:ascii="Verdana" w:hAnsi="Verdana"/>
          <w:bCs/>
          <w:i/>
        </w:rPr>
        <w:t>оект за нуждите на обновяването.</w:t>
      </w:r>
    </w:p>
    <w:p w:rsidR="005C3273" w:rsidRPr="00E515A9" w:rsidRDefault="00E640DC" w:rsidP="00E515A9">
      <w:pPr>
        <w:pStyle w:val="afff3"/>
        <w:ind w:firstLine="851"/>
        <w:jc w:val="both"/>
        <w:rPr>
          <w:rFonts w:ascii="Verdana" w:hAnsi="Verdana"/>
          <w:lang w:eastAsia="bg-BG"/>
        </w:rPr>
      </w:pPr>
      <w:r w:rsidRPr="00E515A9">
        <w:rPr>
          <w:rFonts w:ascii="Verdana" w:hAnsi="Verdana"/>
          <w:lang w:eastAsia="bg-BG"/>
        </w:rPr>
        <w:t xml:space="preserve">Работни </w:t>
      </w:r>
      <w:r w:rsidR="005C3273" w:rsidRPr="00E515A9">
        <w:rPr>
          <w:rFonts w:ascii="Verdana" w:hAnsi="Verdana"/>
          <w:lang w:eastAsia="bg-BG"/>
        </w:rPr>
        <w:t xml:space="preserve">проекти за нуждите на обновяването следва да бъдат изготвени съгласно ЗУТ, Наредба № 4 от </w:t>
      </w:r>
      <w:smartTag w:uri="urn:schemas-microsoft-com:office:smarttags" w:element="metricconverter">
        <w:smartTagPr>
          <w:attr w:name="ProductID" w:val="2001 г"/>
        </w:smartTagPr>
        <w:r w:rsidR="005C3273" w:rsidRPr="00E515A9">
          <w:rPr>
            <w:rFonts w:ascii="Verdana" w:hAnsi="Verdana"/>
            <w:lang w:eastAsia="bg-BG"/>
          </w:rPr>
          <w:t>2001 г</w:t>
        </w:r>
      </w:smartTag>
      <w:r w:rsidR="005C3273" w:rsidRPr="00E515A9">
        <w:rPr>
          <w:rFonts w:ascii="Verdana" w:hAnsi="Verdana"/>
          <w:lang w:eastAsia="bg-BG"/>
        </w:rPr>
        <w:t>. за обхвата и съдържанието на инвестиционните проекти и друга свързана подзаконова нормативна уредба по приложимите части в зависимост от допустимите и одобрени за финансиране дейности. Проектите следва да бъдат придружени с подробни количество-стойности сметки по приложимите части.</w:t>
      </w:r>
    </w:p>
    <w:p w:rsidR="005C3273" w:rsidRPr="00E515A9" w:rsidRDefault="00E640DC" w:rsidP="00E515A9">
      <w:pPr>
        <w:pStyle w:val="afff3"/>
        <w:ind w:firstLine="851"/>
        <w:jc w:val="both"/>
        <w:rPr>
          <w:rFonts w:ascii="Verdana" w:hAnsi="Verdana"/>
          <w:bCs/>
          <w:lang w:eastAsia="bg-BG"/>
        </w:rPr>
      </w:pPr>
      <w:r w:rsidRPr="00E515A9">
        <w:rPr>
          <w:rFonts w:ascii="Verdana" w:hAnsi="Verdana"/>
          <w:lang w:eastAsia="bg-BG"/>
        </w:rPr>
        <w:t xml:space="preserve">Работният </w:t>
      </w:r>
      <w:r w:rsidR="005C3273" w:rsidRPr="00E515A9">
        <w:rPr>
          <w:rFonts w:ascii="Verdana" w:hAnsi="Verdana"/>
          <w:lang w:eastAsia="bg-BG"/>
        </w:rPr>
        <w:t>проект следва да бъде надлежно съгласуван с всички експлоатационни дружества и други съгласувателни органи и одобрен от главния архитект на Общината.</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В обяснителните записки проектантите следва подробно да опишат необходимите изходни данни, дейности, технико-икономически показатели, спецификация на предвидените за влагане строителни продукти (материали, изделия, комплекти и системи) с технически изисквания към тях в съответствие с действащи норми и стандарти и технология на изпълнение, количествени и стойностни сметки Работните проекти се изработват в обхват и съдържание съгласно изискванията на Наредба № 4 от </w:t>
      </w:r>
      <w:smartTag w:uri="urn:schemas-microsoft-com:office:smarttags" w:element="metricconverter">
        <w:smartTagPr>
          <w:attr w:name="ProductID" w:val="2001 г"/>
        </w:smartTagPr>
        <w:r w:rsidRPr="00E515A9">
          <w:rPr>
            <w:rFonts w:ascii="Verdana" w:hAnsi="Verdana"/>
            <w:lang w:eastAsia="bg-BG"/>
          </w:rPr>
          <w:t>2001 г</w:t>
        </w:r>
      </w:smartTag>
      <w:r w:rsidRPr="00E515A9">
        <w:rPr>
          <w:rFonts w:ascii="Verdana" w:hAnsi="Verdana"/>
          <w:lang w:eastAsia="bg-BG"/>
        </w:rPr>
        <w:t>. за обхвата и съдържанието на инвестиционните проекти.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Процесът на изготвяне на техническата документация се предшества от осигуряване на скица и виза за проектиране, ако е приложимо. Тези документи се осигуряват от проектанта.</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При изготвяне на проектна документация, екипът за </w:t>
      </w:r>
      <w:r w:rsidRPr="00E515A9">
        <w:rPr>
          <w:rFonts w:ascii="Verdana" w:hAnsi="Verdana"/>
          <w:color w:val="000000"/>
          <w:lang w:eastAsia="bg-BG"/>
        </w:rPr>
        <w:t>разработване</w:t>
      </w:r>
      <w:r w:rsidRPr="00E515A9">
        <w:rPr>
          <w:rFonts w:ascii="Verdana" w:hAnsi="Verdana"/>
          <w:lang w:eastAsia="bg-BG"/>
        </w:rPr>
        <w:t xml:space="preserve"> на инвестиционен проект ще ползва предписанията за обновяване, дадени в изготвените за сградата техническо и енергийно обследване с ЕСМ. </w:t>
      </w:r>
      <w:r w:rsidR="00E640DC" w:rsidRPr="00E515A9">
        <w:rPr>
          <w:rFonts w:ascii="Verdana" w:hAnsi="Verdana"/>
          <w:lang w:eastAsia="bg-BG"/>
        </w:rPr>
        <w:t xml:space="preserve">Работният </w:t>
      </w:r>
      <w:r w:rsidRPr="00E515A9">
        <w:rPr>
          <w:rFonts w:ascii="Verdana" w:hAnsi="Verdana"/>
          <w:lang w:eastAsia="bg-BG"/>
        </w:rPr>
        <w:t>проект за нуждите на енергийното обновяване следва да съдържа само части и мерки, които са допустими за получаване на ФП по програмата.</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Доклад за съответствие на техническата документация със съществените изисквания се изготвя от външния изпълнител, който ще осъществява строителен надзор и ще бъде избран предварително по реда на ЗОП. </w:t>
      </w:r>
    </w:p>
    <w:p w:rsidR="001365E6" w:rsidRDefault="001365E6" w:rsidP="00E515A9">
      <w:pPr>
        <w:pStyle w:val="afff3"/>
        <w:ind w:firstLine="851"/>
        <w:jc w:val="both"/>
        <w:rPr>
          <w:rFonts w:ascii="Verdana" w:hAnsi="Verdana"/>
          <w:i/>
          <w:iCs/>
        </w:rPr>
      </w:pPr>
      <w:bookmarkStart w:id="0" w:name="_Toc409109026"/>
    </w:p>
    <w:p w:rsidR="005C3273" w:rsidRPr="00E515A9" w:rsidRDefault="005C3273" w:rsidP="00E515A9">
      <w:pPr>
        <w:pStyle w:val="afff3"/>
        <w:ind w:firstLine="851"/>
        <w:jc w:val="both"/>
        <w:rPr>
          <w:rFonts w:ascii="Verdana" w:hAnsi="Verdana"/>
          <w:i/>
          <w:iCs/>
        </w:rPr>
      </w:pPr>
      <w:r w:rsidRPr="00E515A9">
        <w:rPr>
          <w:rFonts w:ascii="Verdana" w:hAnsi="Verdana"/>
          <w:i/>
          <w:iCs/>
        </w:rPr>
        <w:t>Строително-технически норми и правила. Общи изисквания към строежите и изисквания към строителните продукти в областта на енергийната ефективност</w:t>
      </w:r>
      <w:bookmarkEnd w:id="0"/>
    </w:p>
    <w:p w:rsidR="005C3273" w:rsidRPr="00E515A9" w:rsidRDefault="005C3273" w:rsidP="00E515A9">
      <w:pPr>
        <w:pStyle w:val="afff3"/>
        <w:ind w:firstLine="851"/>
        <w:jc w:val="both"/>
        <w:rPr>
          <w:rFonts w:ascii="Verdana" w:hAnsi="Verdana"/>
          <w:bCs/>
        </w:rPr>
      </w:pPr>
      <w:bookmarkStart w:id="1" w:name="_Toc409108750"/>
      <w:bookmarkStart w:id="2" w:name="_Toc409109027"/>
      <w:r w:rsidRPr="00E515A9">
        <w:rPr>
          <w:rFonts w:ascii="Verdana" w:hAnsi="Verdana"/>
          <w:bCs/>
        </w:rPr>
        <w:t>Строително-технически норми и правила. Общи изисквания към строежите</w:t>
      </w:r>
      <w:bookmarkEnd w:id="1"/>
      <w:bookmarkEnd w:id="2"/>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Националното законодателство в областта на енергийната ефективност в сградния сектор включва: ЗЕЕ, ЗУТ, ЗЕ, ЗЕВИ, ЗТИП, Закона за националната стандартизация и др. Законовите и подзаконовите нормативни актове постоянно се хармонизират с правото на Европейския съюз Директива 2010/31/ЕС, Директива 2009/28/ЕО за насърчаване използването на енергия от възобновяеми източници, Директива 2006/32/ЕО за ефективността при крайното потребление на енергия и осъществяване на енергийни услуги, отменена от нова Директива 2012/27/ЕС за енергийната ефективност, Регламент (ЕС) № 305/2011 на Европейския парламент и на Съвета от 9 март </w:t>
      </w:r>
      <w:smartTag w:uri="urn:schemas-microsoft-com:office:smarttags" w:element="metricconverter">
        <w:smartTagPr>
          <w:attr w:name="ProductID" w:val="2011 г"/>
        </w:smartTagPr>
        <w:r w:rsidRPr="00E515A9">
          <w:rPr>
            <w:rFonts w:ascii="Verdana" w:hAnsi="Verdana"/>
            <w:lang w:eastAsia="bg-BG"/>
          </w:rPr>
          <w:t>2011 г</w:t>
        </w:r>
      </w:smartTag>
      <w:r w:rsidRPr="00E515A9">
        <w:rPr>
          <w:rFonts w:ascii="Verdana" w:hAnsi="Verdana"/>
          <w:lang w:eastAsia="bg-BG"/>
        </w:rPr>
        <w:t>. за определяне на хармонизирани условия за предлагането на пазара на строителни продукти и за отмяна на Директива 89/106/ЕИО, Директивите от „Нов подход” и стандартите от приложното им поле, както и технически норми, методи и принципи на добрите европейски практики.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Основните подзаконови нормативни актове, които определят техническото равнище на енергопотребление в сградите и създават правната и техническата основа за изискванията за енергийна ефективност, са както следва:</w:t>
      </w:r>
    </w:p>
    <w:p w:rsidR="005C3273" w:rsidRPr="00E515A9" w:rsidRDefault="005C3273" w:rsidP="00E515A9">
      <w:pPr>
        <w:pStyle w:val="afff3"/>
        <w:ind w:firstLine="851"/>
        <w:jc w:val="both"/>
        <w:rPr>
          <w:rFonts w:ascii="Verdana" w:hAnsi="Verdana"/>
          <w:i/>
          <w:iCs/>
          <w:lang w:eastAsia="bg-BG"/>
        </w:rPr>
      </w:pPr>
      <w:r w:rsidRPr="00E515A9">
        <w:rPr>
          <w:rFonts w:ascii="Verdana" w:hAnsi="Verdana"/>
          <w:i/>
          <w:iCs/>
          <w:lang w:eastAsia="bg-BG"/>
        </w:rPr>
        <w:t>На основание на ЗУТ:</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lastRenderedPageBreak/>
        <w:t xml:space="preserve">Наредба № 7 от </w:t>
      </w:r>
      <w:smartTag w:uri="urn:schemas-microsoft-com:office:smarttags" w:element="metricconverter">
        <w:smartTagPr>
          <w:attr w:name="ProductID" w:val="2004 г"/>
        </w:smartTagPr>
        <w:r w:rsidRPr="00E515A9">
          <w:rPr>
            <w:rFonts w:ascii="Verdana" w:eastAsia="Calibri" w:hAnsi="Verdana"/>
            <w:lang w:eastAsia="bg-BG"/>
          </w:rPr>
          <w:t>2004 г</w:t>
        </w:r>
      </w:smartTag>
      <w:r w:rsidRPr="00E515A9">
        <w:rPr>
          <w:rFonts w:ascii="Verdana" w:eastAsia="Calibri" w:hAnsi="Verdana"/>
          <w:lang w:eastAsia="bg-BG"/>
        </w:rPr>
        <w:t>. за енергийна ефективност, топлосъхранение и икономия на енергия в сгради;</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 5 от </w:t>
      </w:r>
      <w:smartTag w:uri="urn:schemas-microsoft-com:office:smarttags" w:element="metricconverter">
        <w:smartTagPr>
          <w:attr w:name="ProductID" w:val="2006 г"/>
        </w:smartTagPr>
        <w:r w:rsidRPr="00E515A9">
          <w:rPr>
            <w:rFonts w:ascii="Verdana" w:eastAsia="Calibri" w:hAnsi="Verdana"/>
            <w:lang w:eastAsia="bg-BG"/>
          </w:rPr>
          <w:t>2006 г</w:t>
        </w:r>
      </w:smartTag>
      <w:r w:rsidRPr="00E515A9">
        <w:rPr>
          <w:rFonts w:ascii="Verdana" w:eastAsia="Calibri" w:hAnsi="Verdana"/>
          <w:lang w:eastAsia="bg-BG"/>
        </w:rPr>
        <w:t>. за техническите паспорти на строежите.</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 2 от </w:t>
      </w:r>
      <w:smartTag w:uri="urn:schemas-microsoft-com:office:smarttags" w:element="metricconverter">
        <w:smartTagPr>
          <w:attr w:name="ProductID" w:val="2008 г"/>
        </w:smartTagPr>
        <w:r w:rsidRPr="00E515A9">
          <w:rPr>
            <w:rFonts w:ascii="Verdana" w:eastAsia="Calibri" w:hAnsi="Verdana"/>
            <w:lang w:eastAsia="bg-BG"/>
          </w:rPr>
          <w:t>2008 г</w:t>
        </w:r>
      </w:smartTag>
      <w:r w:rsidRPr="00E515A9">
        <w:rPr>
          <w:rFonts w:ascii="Verdana" w:eastAsia="Calibri" w:hAnsi="Verdana"/>
          <w:lang w:eastAsia="bg-BG"/>
        </w:rPr>
        <w:t>. за проектиране, изпълнение, контрол и приемане на хидроизолации и хидроизолационни системи на сгради и съоръжения.</w:t>
      </w:r>
    </w:p>
    <w:p w:rsidR="005C3273" w:rsidRPr="00E515A9" w:rsidRDefault="005C3273" w:rsidP="00E515A9">
      <w:pPr>
        <w:pStyle w:val="afff3"/>
        <w:ind w:firstLine="851"/>
        <w:jc w:val="both"/>
        <w:rPr>
          <w:rFonts w:ascii="Verdana" w:hAnsi="Verdana"/>
          <w:i/>
          <w:iCs/>
          <w:lang w:eastAsia="bg-BG"/>
        </w:rPr>
      </w:pPr>
      <w:r w:rsidRPr="00E515A9">
        <w:rPr>
          <w:rFonts w:ascii="Verdana" w:hAnsi="Verdana"/>
          <w:i/>
          <w:iCs/>
          <w:lang w:eastAsia="bg-BG"/>
        </w:rPr>
        <w:t>На основание на ЗЕЕ:</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 16-1594 от </w:t>
      </w:r>
      <w:smartTag w:uri="urn:schemas-microsoft-com:office:smarttags" w:element="metricconverter">
        <w:smartTagPr>
          <w:attr w:name="ProductID" w:val="2013 г"/>
        </w:smartTagPr>
        <w:r w:rsidRPr="00E515A9">
          <w:rPr>
            <w:rFonts w:ascii="Verdana" w:eastAsia="Calibri" w:hAnsi="Verdana"/>
            <w:lang w:eastAsia="bg-BG"/>
          </w:rPr>
          <w:t>2013 г</w:t>
        </w:r>
      </w:smartTag>
      <w:r w:rsidRPr="00E515A9">
        <w:rPr>
          <w:rFonts w:ascii="Verdana" w:eastAsia="Calibri" w:hAnsi="Verdana"/>
          <w:lang w:eastAsia="bg-BG"/>
        </w:rPr>
        <w:t>. за обследване за енергийна ефективност, сертифициране и оценка на енергийните спестявания на сгради;</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 РД-16-1058 от </w:t>
      </w:r>
      <w:smartTag w:uri="urn:schemas-microsoft-com:office:smarttags" w:element="metricconverter">
        <w:smartTagPr>
          <w:attr w:name="ProductID" w:val="2009 г"/>
        </w:smartTagPr>
        <w:r w:rsidRPr="00E515A9">
          <w:rPr>
            <w:rFonts w:ascii="Verdana" w:eastAsia="Calibri" w:hAnsi="Verdana"/>
            <w:lang w:eastAsia="bg-BG"/>
          </w:rPr>
          <w:t>2009 г</w:t>
        </w:r>
      </w:smartTag>
      <w:r w:rsidRPr="00E515A9">
        <w:rPr>
          <w:rFonts w:ascii="Verdana" w:eastAsia="Calibri" w:hAnsi="Verdana"/>
          <w:lang w:eastAsia="bg-BG"/>
        </w:rPr>
        <w:t>. за показателите за разход на енергия и енергийните характеристики на сградите;</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 РД-16-932 от </w:t>
      </w:r>
      <w:smartTag w:uri="urn:schemas-microsoft-com:office:smarttags" w:element="metricconverter">
        <w:smartTagPr>
          <w:attr w:name="ProductID" w:val="2009 г"/>
        </w:smartTagPr>
        <w:r w:rsidRPr="00E515A9">
          <w:rPr>
            <w:rFonts w:ascii="Verdana" w:eastAsia="Calibri" w:hAnsi="Verdana"/>
            <w:lang w:eastAsia="bg-BG"/>
          </w:rPr>
          <w:t>2009 г</w:t>
        </w:r>
      </w:smartTag>
      <w:r w:rsidRPr="00E515A9">
        <w:rPr>
          <w:rFonts w:ascii="Verdana" w:eastAsia="Calibri" w:hAnsi="Verdana"/>
          <w:lang w:eastAsia="bg-BG"/>
        </w:rPr>
        <w:t>. за условията и реда за извършване на проверка за енергийна ефективност на водогрейните котли и на климатичните инсталации по    чл. 27, ал. 1 и чл. 28, ал. 1 от Закона за енергийната ефективност и за създаване, поддържане и ползване на базата данни за тях.</w:t>
      </w:r>
    </w:p>
    <w:p w:rsidR="005C3273" w:rsidRPr="00E515A9" w:rsidRDefault="005C3273" w:rsidP="00E515A9">
      <w:pPr>
        <w:pStyle w:val="afff3"/>
        <w:ind w:firstLine="851"/>
        <w:jc w:val="both"/>
        <w:rPr>
          <w:rFonts w:ascii="Verdana" w:hAnsi="Verdana"/>
          <w:i/>
          <w:iCs/>
          <w:lang w:eastAsia="bg-BG"/>
        </w:rPr>
      </w:pPr>
      <w:r w:rsidRPr="00E515A9">
        <w:rPr>
          <w:rFonts w:ascii="Verdana" w:hAnsi="Verdana"/>
          <w:i/>
          <w:iCs/>
          <w:lang w:eastAsia="bg-BG"/>
        </w:rPr>
        <w:t>На основание на ЗЕ:</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 15 от </w:t>
      </w:r>
      <w:smartTag w:uri="urn:schemas-microsoft-com:office:smarttags" w:element="metricconverter">
        <w:smartTagPr>
          <w:attr w:name="ProductID" w:val="2005 г"/>
        </w:smartTagPr>
        <w:r w:rsidRPr="00E515A9">
          <w:rPr>
            <w:rFonts w:ascii="Verdana" w:eastAsia="Calibri" w:hAnsi="Verdana"/>
            <w:lang w:eastAsia="bg-BG"/>
          </w:rPr>
          <w:t>2005 г</w:t>
        </w:r>
      </w:smartTag>
      <w:r w:rsidRPr="00E515A9">
        <w:rPr>
          <w:rFonts w:ascii="Verdana" w:eastAsia="Calibri" w:hAnsi="Verdana"/>
          <w:lang w:eastAsia="bg-BG"/>
        </w:rPr>
        <w:t>. за технически правила и нормативи за проектиране, изграждане и експлоатация на обектите и съоръженията за производство, пренос и разпределение на топлинна енергия, както и методиките за нейното прилагане.</w:t>
      </w:r>
    </w:p>
    <w:p w:rsidR="005C3273" w:rsidRPr="00E515A9" w:rsidRDefault="005C3273" w:rsidP="00E515A9">
      <w:pPr>
        <w:pStyle w:val="afff3"/>
        <w:ind w:firstLine="851"/>
        <w:jc w:val="both"/>
        <w:rPr>
          <w:rFonts w:ascii="Verdana" w:hAnsi="Verdana"/>
          <w:i/>
          <w:iCs/>
          <w:lang w:eastAsia="bg-BG"/>
        </w:rPr>
      </w:pPr>
      <w:r w:rsidRPr="00E515A9">
        <w:rPr>
          <w:rFonts w:ascii="Verdana" w:hAnsi="Verdana"/>
          <w:i/>
          <w:iCs/>
          <w:lang w:eastAsia="bg-BG"/>
        </w:rPr>
        <w:t>На основание на ЗТИП:</w:t>
      </w:r>
    </w:p>
    <w:p w:rsidR="005C3273" w:rsidRPr="00E515A9" w:rsidRDefault="005C3273" w:rsidP="00E515A9">
      <w:pPr>
        <w:pStyle w:val="afff3"/>
        <w:ind w:firstLine="851"/>
        <w:jc w:val="both"/>
        <w:rPr>
          <w:rFonts w:ascii="Verdana" w:eastAsia="Calibri" w:hAnsi="Verdana"/>
          <w:lang w:eastAsia="bg-BG"/>
        </w:rPr>
      </w:pPr>
      <w:r w:rsidRPr="00E515A9">
        <w:rPr>
          <w:rFonts w:ascii="Verdana" w:eastAsia="Calibri" w:hAnsi="Verdana"/>
          <w:lang w:eastAsia="bg-BG"/>
        </w:rPr>
        <w:t xml:space="preserve">Наредба за съществените изисквания към строежите и оценяване съответствието на строителните продукти, приета с Постановление № 325 на Министерския съвет от </w:t>
      </w:r>
      <w:smartTag w:uri="urn:schemas-microsoft-com:office:smarttags" w:element="metricconverter">
        <w:smartTagPr>
          <w:attr w:name="ProductID" w:val="2006 г"/>
        </w:smartTagPr>
        <w:r w:rsidRPr="00E515A9">
          <w:rPr>
            <w:rFonts w:ascii="Verdana" w:eastAsia="Calibri" w:hAnsi="Verdana"/>
            <w:lang w:eastAsia="bg-BG"/>
          </w:rPr>
          <w:t>2006 г</w:t>
        </w:r>
      </w:smartTag>
      <w:r w:rsidRPr="00E515A9">
        <w:rPr>
          <w:rFonts w:ascii="Verdana" w:eastAsia="Calibri" w:hAnsi="Verdana"/>
          <w:lang w:eastAsia="bg-BG"/>
        </w:rPr>
        <w:t xml:space="preserve">. </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При проектирането на строежите (сгради и строителни съоръжения) трябва да се предвиждат, а при изпълнението им да се влагат, строителни продукти, които осигуряват изпълнението на основните изисквания към строежите, определени в приложение I на Регламент (ЕС) № 305/2011 на Европейския парламент и на Съвета от 9 март </w:t>
      </w:r>
      <w:smartTag w:uri="urn:schemas-microsoft-com:office:smarttags" w:element="metricconverter">
        <w:smartTagPr>
          <w:attr w:name="ProductID" w:val="2011 г"/>
        </w:smartTagPr>
        <w:r w:rsidRPr="00E515A9">
          <w:rPr>
            <w:rFonts w:ascii="Verdana" w:hAnsi="Verdana"/>
            <w:lang w:eastAsia="bg-BG"/>
          </w:rPr>
          <w:t>2011 г</w:t>
        </w:r>
      </w:smartTag>
      <w:r w:rsidRPr="00E515A9">
        <w:rPr>
          <w:rFonts w:ascii="Verdana" w:hAnsi="Verdana"/>
          <w:lang w:eastAsia="bg-BG"/>
        </w:rPr>
        <w:t>. за определяне на хармонизирани условия за предлагането на пазара на строителни продукти и за отмяна на Директива 89/106/ЕИО и с чл. 169 от ЗУТ, както следва:</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proofErr w:type="spellStart"/>
      <w:r w:rsidR="005C3273" w:rsidRPr="00E515A9">
        <w:rPr>
          <w:rFonts w:ascii="Verdana" w:eastAsia="Calibri" w:hAnsi="Verdana"/>
          <w:lang w:eastAsia="bg-BG"/>
        </w:rPr>
        <w:t>носимоспособност</w:t>
      </w:r>
      <w:proofErr w:type="spellEnd"/>
      <w:r w:rsidR="005C3273" w:rsidRPr="00E515A9">
        <w:rPr>
          <w:rFonts w:ascii="Verdana" w:eastAsia="Calibri" w:hAnsi="Verdana"/>
          <w:lang w:eastAsia="bg-BG"/>
        </w:rPr>
        <w:t xml:space="preserve"> - механично съпротивление и устойчивост на строителните конструкции и на земната основа при натоварвания по време на строителството и при експлоатационни и сеизмични натоварвания;</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безопасност в случай на пожар;</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хигиена, здраве и околна среда;</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достъпност и безопасност при експлоатация;</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защита от шум;</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енергийна ефективност - икономия на енергия и топлосъхранение;</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устойчиво използване на природните ресурси.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Въз основа на проведеното обследване и предписаните мерки и препоръки проектантът/</w:t>
      </w:r>
      <w:proofErr w:type="spellStart"/>
      <w:r w:rsidRPr="00E515A9">
        <w:rPr>
          <w:rFonts w:ascii="Verdana" w:hAnsi="Verdana"/>
          <w:lang w:eastAsia="bg-BG"/>
        </w:rPr>
        <w:t>тите</w:t>
      </w:r>
      <w:proofErr w:type="spellEnd"/>
      <w:r w:rsidRPr="00E515A9">
        <w:rPr>
          <w:rFonts w:ascii="Verdana" w:hAnsi="Verdana"/>
          <w:lang w:eastAsia="bg-BG"/>
        </w:rPr>
        <w:t xml:space="preserve"> на инвестиционния проект са отговорни за проектирането на сградата в съответствие с приложимите за сградата нормативни актове.</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В ЗУТ са определени основните участници в строителството, техните взаимоотношения, задължения и отговорности, както и изискванията за извършване на проверка за удостоверяване изпълнението на изискванията за енергийна ефективност - чрез оценка за съответствие на изработените инвестиционни проекти и надзор за изпълнение на строежите съобразно одобрените инвестиционни проекти. Със ЗУТ са регламентирани изискванията и редът за получаване на разрешение за строеж, съответно за въвеждане на сградите в експлоатация. </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 xml:space="preserve">Наредбите за енергийните характеристики на сградите и за енергийна ефективност, топлосъхранение и икономия на енергия в сгради се прилагат </w:t>
      </w:r>
      <w:r w:rsidRPr="00E515A9">
        <w:rPr>
          <w:rFonts w:ascii="Verdana" w:hAnsi="Verdana"/>
          <w:i/>
          <w:iCs/>
          <w:lang w:eastAsia="bg-BG"/>
        </w:rPr>
        <w:t xml:space="preserve">съгласувано </w:t>
      </w:r>
      <w:r w:rsidRPr="00E515A9">
        <w:rPr>
          <w:rFonts w:ascii="Verdana" w:hAnsi="Verdana"/>
          <w:lang w:eastAsia="bg-BG"/>
        </w:rPr>
        <w:t>и са нормативната база за планиране, проектиране, обследване и сертифициране на сградите.</w:t>
      </w:r>
    </w:p>
    <w:p w:rsidR="005C3273" w:rsidRPr="00E515A9" w:rsidRDefault="005C3273" w:rsidP="00E515A9">
      <w:pPr>
        <w:pStyle w:val="afff3"/>
        <w:ind w:firstLine="851"/>
        <w:jc w:val="both"/>
        <w:rPr>
          <w:rFonts w:ascii="Verdana" w:hAnsi="Verdana"/>
          <w:strike/>
          <w:lang w:eastAsia="bg-BG"/>
        </w:rPr>
      </w:pPr>
      <w:bookmarkStart w:id="3" w:name="_Toc409108751"/>
      <w:bookmarkStart w:id="4" w:name="_Toc409109028"/>
      <w:r w:rsidRPr="00E515A9">
        <w:rPr>
          <w:rFonts w:ascii="Verdana" w:hAnsi="Verdana"/>
          <w:lang w:eastAsia="bg-BG"/>
        </w:rPr>
        <w:t>Минималните изисквания при планиране, проектиране, изпълнение и поддържане на сградите по отношение на енергийните им характеристики са следните:</w:t>
      </w:r>
      <w:bookmarkEnd w:id="3"/>
      <w:bookmarkEnd w:id="4"/>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lastRenderedPageBreak/>
        <w:t>-</w:t>
      </w:r>
      <w:r w:rsidR="005C3273" w:rsidRPr="00E515A9">
        <w:rPr>
          <w:rFonts w:ascii="Verdana" w:eastAsia="Calibri" w:hAnsi="Verdana"/>
          <w:lang w:eastAsia="bg-BG"/>
        </w:rPr>
        <w:t xml:space="preserve">да не представляват заплаха за хигиената или здравето на обитателите или на съседите и за опазването на околната среда, параметрите на микроклимата да осигуряват нормите за топлинна среда (комфорт), осветеност, качество на въздуха, влага и шум; </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отоплителните, климатичните и вентилационните инсталации да са проектирани и изпълнени по такъв начин, че необходимото при експлоатацията количество енергия да е минимално;</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 xml:space="preserve">да са защитени със съответстваща на тяхното предназначение, местоположение и климатични условия топлинна и шумоизолация, както и от неприемливи въздействия от вибрации; </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 xml:space="preserve">да са енергоефективни, като разходват възможно най-малко енергия по време на тяхното изграждане, експлоатация и разрушаване; </w:t>
      </w:r>
    </w:p>
    <w:p w:rsidR="005C3273" w:rsidRPr="00E515A9" w:rsidRDefault="008B5241" w:rsidP="00E515A9">
      <w:pPr>
        <w:pStyle w:val="afff3"/>
        <w:ind w:firstLine="851"/>
        <w:jc w:val="both"/>
        <w:rPr>
          <w:rFonts w:ascii="Verdana" w:eastAsia="Calibri" w:hAnsi="Verdana"/>
          <w:lang w:eastAsia="bg-BG"/>
        </w:rPr>
      </w:pPr>
      <w:r>
        <w:rPr>
          <w:rFonts w:ascii="Verdana" w:eastAsia="Calibri" w:hAnsi="Verdana"/>
          <w:lang w:eastAsia="bg-BG"/>
        </w:rPr>
        <w:t>-</w:t>
      </w:r>
      <w:r w:rsidR="005C3273" w:rsidRPr="00E515A9">
        <w:rPr>
          <w:rFonts w:ascii="Verdana" w:eastAsia="Calibri" w:hAnsi="Verdana"/>
          <w:lang w:eastAsia="bg-BG"/>
        </w:rPr>
        <w:t>да са съобразени с възможностите за оползотворяване на слънчевата енергия и на енергията от други възобновяеми източници, когато е технически осъществимо и икономически целесъобразно.</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Техническият показател, който се нормира в числова стойност за съответните нива на енергийна ефективност от скалата на класовете на енергопотребление е интегрираният показател „</w:t>
      </w:r>
      <w:r w:rsidRPr="00E515A9">
        <w:rPr>
          <w:rFonts w:ascii="Verdana" w:hAnsi="Verdana"/>
          <w:i/>
          <w:iCs/>
          <w:lang w:eastAsia="bg-BG"/>
        </w:rPr>
        <w:t>специфичен годишен разход</w:t>
      </w:r>
      <w:r w:rsidRPr="00E515A9">
        <w:rPr>
          <w:rFonts w:ascii="Verdana" w:hAnsi="Verdana"/>
          <w:lang w:eastAsia="bg-BG"/>
        </w:rPr>
        <w:t xml:space="preserve"> на </w:t>
      </w:r>
      <w:r w:rsidRPr="00E515A9">
        <w:rPr>
          <w:rFonts w:ascii="Verdana" w:hAnsi="Verdana"/>
          <w:i/>
          <w:iCs/>
          <w:lang w:eastAsia="bg-BG"/>
        </w:rPr>
        <w:t>първична</w:t>
      </w:r>
      <w:r w:rsidRPr="00E515A9">
        <w:rPr>
          <w:rFonts w:ascii="Verdana" w:hAnsi="Verdana"/>
          <w:lang w:eastAsia="bg-BG"/>
        </w:rPr>
        <w:t xml:space="preserve"> енергия в </w:t>
      </w:r>
      <w:proofErr w:type="spellStart"/>
      <w:r w:rsidRPr="00E515A9">
        <w:rPr>
          <w:rFonts w:ascii="Verdana" w:hAnsi="Verdana"/>
          <w:lang w:eastAsia="bg-BG"/>
        </w:rPr>
        <w:t>kWh</w:t>
      </w:r>
      <w:proofErr w:type="spellEnd"/>
      <w:r w:rsidRPr="00E515A9">
        <w:rPr>
          <w:rFonts w:ascii="Verdana" w:hAnsi="Verdana"/>
          <w:lang w:eastAsia="bg-BG"/>
        </w:rPr>
        <w:t>/m</w:t>
      </w:r>
      <w:r w:rsidRPr="00E515A9">
        <w:rPr>
          <w:rFonts w:ascii="Verdana" w:hAnsi="Verdana"/>
          <w:vertAlign w:val="superscript"/>
          <w:lang w:eastAsia="bg-BG"/>
        </w:rPr>
        <w:t>2</w:t>
      </w:r>
      <w:r w:rsidRPr="00E515A9">
        <w:rPr>
          <w:rFonts w:ascii="Verdana" w:hAnsi="Verdana"/>
          <w:lang w:eastAsia="bg-BG"/>
        </w:rPr>
        <w:t>“. За различните предназначения на сградите този показател има различни нормативни числови стойности за съответните нива на енергопотребление по скалата от А</w:t>
      </w:r>
      <w:r w:rsidRPr="00E515A9">
        <w:rPr>
          <w:rFonts w:ascii="Verdana" w:hAnsi="Verdana"/>
          <w:vertAlign w:val="superscript"/>
          <w:lang w:eastAsia="bg-BG"/>
        </w:rPr>
        <w:t>+</w:t>
      </w:r>
      <w:r w:rsidRPr="00E515A9">
        <w:rPr>
          <w:rFonts w:ascii="Verdana" w:hAnsi="Verdana"/>
          <w:lang w:eastAsia="bg-BG"/>
        </w:rPr>
        <w:t xml:space="preserve"> до G.</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При изчисляването на специфичния годишен разход на първична енергия се включват най-малко:</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1) ориентацията, размерите и формата на сградата;</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2) характеристиките на сградните ограждащи конструкции, елементите и вътрешните пространства, в т.ч.:</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а) топлинни, включително на вътрешните конструктивни елементи: топлинен капацитет, изолация, пасивно отопление, охлаждащи компоненти и топлинни мостове;</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б) въздухопропускливост;</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3) влагоустойчивостта и водонепропускливостта;</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4) системите за отопление и гореща вода за битови нужди, включително изолационните характеристики;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5) климатичните инсталации;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6) системите за вентилация;</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7) естественото осветление и осветителните инсталации;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8) пасивните слънчеви системи и слънчевата защита;</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9) естествената вентилация;</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10) системите за оползотворяване на възобновяеми енергийни източници;</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11) външните климатични условия, в т.ч. разположението и изложението на сградата и вътрешните климатични условия;</w:t>
      </w:r>
    </w:p>
    <w:p w:rsidR="005C3273" w:rsidRPr="00E515A9" w:rsidRDefault="005C3273" w:rsidP="00E515A9">
      <w:pPr>
        <w:pStyle w:val="afff3"/>
        <w:ind w:firstLine="851"/>
        <w:jc w:val="both"/>
        <w:rPr>
          <w:rFonts w:ascii="Verdana" w:hAnsi="Verdana"/>
          <w:lang w:eastAsia="bg-BG"/>
        </w:rPr>
      </w:pPr>
      <w:r w:rsidRPr="00E515A9">
        <w:rPr>
          <w:rFonts w:ascii="Verdana" w:hAnsi="Verdana"/>
          <w:lang w:eastAsia="bg-BG"/>
        </w:rPr>
        <w:t>12) вътрешните енергийни товари.</w:t>
      </w:r>
    </w:p>
    <w:p w:rsidR="005C3273" w:rsidRPr="00E515A9" w:rsidRDefault="005C3273" w:rsidP="00E515A9">
      <w:pPr>
        <w:pStyle w:val="afff3"/>
        <w:ind w:firstLine="851"/>
        <w:jc w:val="both"/>
        <w:rPr>
          <w:rFonts w:ascii="Verdana" w:hAnsi="Verdana"/>
          <w:shd w:val="clear" w:color="auto" w:fill="FEFEFE"/>
          <w:lang w:eastAsia="bg-BG"/>
        </w:rPr>
      </w:pPr>
      <w:r w:rsidRPr="00E515A9">
        <w:rPr>
          <w:rFonts w:ascii="Verdana" w:hAnsi="Verdana"/>
          <w:color w:val="000000"/>
          <w:shd w:val="clear" w:color="auto" w:fill="FEFEFE"/>
          <w:lang w:eastAsia="bg-BG"/>
        </w:rPr>
        <w:t>Посочените</w:t>
      </w:r>
      <w:r w:rsidRPr="00E515A9">
        <w:rPr>
          <w:rFonts w:ascii="Verdana" w:hAnsi="Verdana"/>
          <w:shd w:val="clear" w:color="auto" w:fill="FEFEFE"/>
          <w:lang w:eastAsia="bg-BG"/>
        </w:rPr>
        <w:t xml:space="preserve"> елементи участват задължително в енергийния баланс на сградата, определяйки я като интегрирана система, която разходва енергия при съответни климатични условия. </w:t>
      </w:r>
    </w:p>
    <w:p w:rsidR="005C3273" w:rsidRPr="00E515A9" w:rsidRDefault="005C3273" w:rsidP="00E515A9">
      <w:pPr>
        <w:pStyle w:val="afff3"/>
        <w:ind w:firstLine="851"/>
        <w:jc w:val="both"/>
        <w:rPr>
          <w:rFonts w:ascii="Verdana" w:hAnsi="Verdana"/>
          <w:shd w:val="clear" w:color="auto" w:fill="FEFEFE"/>
          <w:lang w:eastAsia="bg-BG"/>
        </w:rPr>
      </w:pPr>
      <w:r w:rsidRPr="00E515A9">
        <w:rPr>
          <w:rFonts w:ascii="Verdana" w:hAnsi="Verdana"/>
          <w:shd w:val="clear" w:color="auto" w:fill="FEFEFE"/>
          <w:lang w:eastAsia="bg-BG"/>
        </w:rPr>
        <w:t xml:space="preserve">Съответствието с изискванията за енергийна ефективност за целите на </w:t>
      </w:r>
      <w:r w:rsidRPr="00E515A9">
        <w:rPr>
          <w:rFonts w:ascii="Verdana" w:hAnsi="Verdana"/>
          <w:bCs/>
          <w:shd w:val="clear" w:color="auto" w:fill="FEFEFE"/>
          <w:lang w:eastAsia="bg-BG"/>
        </w:rPr>
        <w:t>Националната програма за енергийна ефективност на многофамилни жилищни сгради</w:t>
      </w:r>
      <w:r w:rsidRPr="00E515A9">
        <w:rPr>
          <w:rFonts w:ascii="Verdana" w:hAnsi="Verdana"/>
          <w:shd w:val="clear" w:color="auto" w:fill="FEFEFE"/>
          <w:lang w:eastAsia="bg-BG"/>
        </w:rPr>
        <w:t xml:space="preserve">, за които първото им въвеждане в експлоатация е до 01.02. </w:t>
      </w:r>
      <w:smartTag w:uri="urn:schemas-microsoft-com:office:smarttags" w:element="metricconverter">
        <w:smartTagPr>
          <w:attr w:name="ProductID" w:val="2010 г"/>
        </w:smartTagPr>
        <w:r w:rsidRPr="00E515A9">
          <w:rPr>
            <w:rFonts w:ascii="Verdana" w:hAnsi="Verdana"/>
            <w:shd w:val="clear" w:color="auto" w:fill="FEFEFE"/>
            <w:lang w:eastAsia="bg-BG"/>
          </w:rPr>
          <w:t>2010 г</w:t>
        </w:r>
      </w:smartTag>
      <w:r w:rsidRPr="00E515A9">
        <w:rPr>
          <w:rFonts w:ascii="Verdana" w:hAnsi="Verdana"/>
          <w:shd w:val="clear" w:color="auto" w:fill="FEFEFE"/>
          <w:lang w:eastAsia="bg-BG"/>
        </w:rPr>
        <w:t xml:space="preserve">., включително се приема за изпълнено, когато </w:t>
      </w:r>
      <w:r w:rsidRPr="00E515A9">
        <w:rPr>
          <w:rFonts w:ascii="Verdana" w:hAnsi="Verdana"/>
          <w:i/>
          <w:iCs/>
          <w:shd w:val="clear" w:color="auto" w:fill="FEFEFE"/>
          <w:lang w:eastAsia="bg-BG"/>
        </w:rPr>
        <w:t xml:space="preserve">интегрираният показател – специфичен годишен разход на първична енергия в </w:t>
      </w:r>
      <w:proofErr w:type="spellStart"/>
      <w:r w:rsidRPr="00E515A9">
        <w:rPr>
          <w:rFonts w:ascii="Verdana" w:hAnsi="Verdana"/>
          <w:i/>
          <w:iCs/>
          <w:shd w:val="clear" w:color="auto" w:fill="FEFEFE"/>
          <w:lang w:eastAsia="bg-BG"/>
        </w:rPr>
        <w:t>kWh</w:t>
      </w:r>
      <w:proofErr w:type="spellEnd"/>
      <w:r w:rsidRPr="00E515A9">
        <w:rPr>
          <w:rFonts w:ascii="Verdana" w:hAnsi="Verdana"/>
          <w:i/>
          <w:iCs/>
          <w:shd w:val="clear" w:color="auto" w:fill="FEFEFE"/>
          <w:lang w:eastAsia="bg-BG"/>
        </w:rPr>
        <w:t>/m</w:t>
      </w:r>
      <w:r w:rsidRPr="00E515A9">
        <w:rPr>
          <w:rFonts w:ascii="Verdana" w:hAnsi="Verdana"/>
          <w:i/>
          <w:iCs/>
          <w:shd w:val="clear" w:color="auto" w:fill="FEFEFE"/>
          <w:vertAlign w:val="superscript"/>
          <w:lang w:eastAsia="bg-BG"/>
        </w:rPr>
        <w:t>2</w:t>
      </w:r>
      <w:r w:rsidRPr="00E515A9">
        <w:rPr>
          <w:rFonts w:ascii="Verdana" w:hAnsi="Verdana"/>
          <w:shd w:val="clear" w:color="auto" w:fill="FEFEFE"/>
          <w:lang w:eastAsia="bg-BG"/>
        </w:rPr>
        <w:t xml:space="preserve"> </w:t>
      </w:r>
      <w:r w:rsidRPr="00E515A9">
        <w:rPr>
          <w:rFonts w:ascii="Verdana" w:hAnsi="Verdana"/>
          <w:i/>
          <w:iCs/>
          <w:shd w:val="clear" w:color="auto" w:fill="FEFEFE"/>
          <w:lang w:eastAsia="bg-BG"/>
        </w:rPr>
        <w:t>годишно</w:t>
      </w:r>
      <w:r w:rsidRPr="00E515A9">
        <w:rPr>
          <w:rFonts w:ascii="Verdana" w:hAnsi="Verdana"/>
          <w:shd w:val="clear" w:color="auto" w:fill="FEFEFE"/>
          <w:lang w:eastAsia="bg-BG"/>
        </w:rPr>
        <w:t xml:space="preserve">, съответства най-малко на клас на енергопотребление „С”. </w:t>
      </w:r>
    </w:p>
    <w:p w:rsidR="005C3273" w:rsidRPr="00E515A9" w:rsidRDefault="005C3273" w:rsidP="00E515A9">
      <w:pPr>
        <w:pStyle w:val="afff3"/>
        <w:ind w:firstLine="851"/>
        <w:jc w:val="both"/>
        <w:rPr>
          <w:rFonts w:ascii="Verdana" w:hAnsi="Verdana"/>
          <w:lang w:eastAsia="bg-BG"/>
        </w:rPr>
      </w:pPr>
      <w:r w:rsidRPr="00E515A9">
        <w:rPr>
          <w:rFonts w:ascii="Verdana" w:hAnsi="Verdana"/>
          <w:shd w:val="clear" w:color="auto" w:fill="FEFEFE"/>
          <w:lang w:eastAsia="bg-BG"/>
        </w:rPr>
        <w:t xml:space="preserve">Скалата с числови стойности на енергопотребление за </w:t>
      </w:r>
      <w:r w:rsidRPr="00E515A9">
        <w:rPr>
          <w:rFonts w:ascii="Verdana" w:hAnsi="Verdana"/>
          <w:lang w:eastAsia="bg-BG"/>
        </w:rPr>
        <w:t>жилищни сгради е както следва:</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noProof/>
          <w:color w:val="000000"/>
          <w:lang w:eastAsia="bg-BG"/>
        </w:rPr>
        <w:drawing>
          <wp:inline distT="0" distB="0" distL="0" distR="0" wp14:anchorId="40EDA5BB" wp14:editId="77FBD052">
            <wp:extent cx="2867025" cy="3076575"/>
            <wp:effectExtent l="0" t="0" r="9525" b="9525"/>
            <wp:docPr id="1" name="Картина 1" descr="Описание: 18_poprav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Описание: 18_popravk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67025" cy="3076575"/>
                    </a:xfrm>
                    <a:prstGeom prst="rect">
                      <a:avLst/>
                    </a:prstGeom>
                    <a:noFill/>
                    <a:ln>
                      <a:noFill/>
                    </a:ln>
                  </pic:spPr>
                </pic:pic>
              </a:graphicData>
            </a:graphic>
          </wp:inline>
        </w:drawing>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color w:val="000000"/>
          <w:lang w:eastAsia="bg-BG"/>
        </w:rPr>
      </w:pPr>
      <w:r w:rsidRPr="00AF5DE6">
        <w:rPr>
          <w:rFonts w:ascii="Verdana" w:eastAsia="Times New Roman" w:hAnsi="Verdana" w:cs="Times New Roman"/>
          <w:color w:val="000000"/>
          <w:lang w:eastAsia="bg-BG"/>
        </w:rPr>
        <w:t xml:space="preserve">Техническите норми за минимални изисквания към енергийните характеристики на сградите и сградните компоненти са разработени въз основа на </w:t>
      </w:r>
      <w:r w:rsidRPr="00AF5DE6">
        <w:rPr>
          <w:rFonts w:ascii="Verdana" w:eastAsia="Times New Roman" w:hAnsi="Verdana" w:cs="Times New Roman"/>
          <w:i/>
          <w:iCs/>
          <w:color w:val="000000"/>
          <w:lang w:eastAsia="bg-BG"/>
        </w:rPr>
        <w:t>ефективността на разходите</w:t>
      </w:r>
      <w:r w:rsidRPr="00AF5DE6">
        <w:rPr>
          <w:rFonts w:ascii="Verdana" w:eastAsia="Times New Roman" w:hAnsi="Verdana" w:cs="Times New Roman"/>
          <w:color w:val="000000"/>
          <w:lang w:eastAsia="bg-BG"/>
        </w:rPr>
        <w:t xml:space="preserve"> съгласно изискванията на делегирания Регламент (ЕС) № 244/2012 на Комисията от 16 януари </w:t>
      </w:r>
      <w:smartTag w:uri="urn:schemas-microsoft-com:office:smarttags" w:element="metricconverter">
        <w:smartTagPr>
          <w:attr w:name="ProductID" w:val="2012 г"/>
        </w:smartTagPr>
        <w:r w:rsidRPr="00AF5DE6">
          <w:rPr>
            <w:rFonts w:ascii="Verdana" w:eastAsia="Times New Roman" w:hAnsi="Verdana" w:cs="Times New Roman"/>
            <w:color w:val="000000"/>
            <w:lang w:eastAsia="bg-BG"/>
          </w:rPr>
          <w:t>2012 г</w:t>
        </w:r>
      </w:smartTag>
      <w:r w:rsidRPr="00AF5DE6">
        <w:rPr>
          <w:rFonts w:ascii="Verdana" w:eastAsia="Times New Roman" w:hAnsi="Verdana" w:cs="Times New Roman"/>
          <w:color w:val="000000"/>
          <w:lang w:eastAsia="bg-BG"/>
        </w:rPr>
        <w:t>. Постигането на нивата на енергопотребление по скалата е свързано с прецизна оценка на инвестициите за подобряване на енергийната ефективност, които не трябва да надхвърлят приходите от осъщественото енергоспестяване и едновременно с това да гарантират целесъобразен срок на възвръщаемост на вложените средства. Такава оценка – за целесъобразността на инвестициите за енергоспестяване, включва оценка на пакети от енергоспестяващи мерки в различни комбинации и определяне на икономически най-изгодния пакет за достигане на минималното изискване – клас „</w:t>
      </w:r>
      <w:r w:rsidRPr="00AF5DE6">
        <w:rPr>
          <w:rFonts w:ascii="Verdana" w:eastAsia="Times New Roman" w:hAnsi="Verdana" w:cs="Times New Roman"/>
          <w:b/>
          <w:bCs/>
          <w:color w:val="000000"/>
          <w:lang w:eastAsia="bg-BG"/>
        </w:rPr>
        <w:t>С</w:t>
      </w:r>
      <w:r w:rsidRPr="00AF5DE6">
        <w:rPr>
          <w:rFonts w:ascii="Verdana" w:eastAsia="Times New Roman" w:hAnsi="Verdana" w:cs="Times New Roman"/>
          <w:color w:val="000000"/>
          <w:lang w:eastAsia="bg-BG"/>
        </w:rPr>
        <w:t>“ на енергопотребление в съществуваща жилищна сграда. Концепцията за ефективност на разходите е заложена по категоричен начин и в легалната дефиниция на понятието „Енергийна ефективност в сгради” – това е осигуряването и поддържането на нормативните параметри на микроклимата в сградите, тяхното топлосъхранение и икономията на енергийни ресурси за нуждите на сградите, с минимални финансови разходи (§ 1, т. 1а от допълнителните разпоредби на ЗЕЕ).</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color w:val="000000"/>
          <w:lang w:eastAsia="bg-BG"/>
        </w:rPr>
      </w:pPr>
      <w:r w:rsidRPr="00AF5DE6">
        <w:rPr>
          <w:rFonts w:ascii="Verdana" w:eastAsia="Times New Roman" w:hAnsi="Verdana" w:cs="Times New Roman"/>
          <w:color w:val="000000"/>
          <w:lang w:eastAsia="bg-BG"/>
        </w:rPr>
        <w:t>Анализът на възможностите за използване на енергията от възобновяеми източници за потребностите на сградата от енергия е част от тази оценка, т.е. част от обследването за енергийна ефективност. Енергийното обследване трябва да докаже ефект на енергоспестяване при включване на възобновяем източник на енергия в енергийния баланс на сградата. В случай че ефектът е количествено доказан с инженерните изчисления, а инвестицията за ВЕИ - икономически обоснована, мярката за генериране на енергия от възобновяем източник се комбинира с други мерки, като се оценява кой е икономически най-изгодният пакет, с който може да се достигне нормативното изискване за годишен разход на енергия.</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lang w:eastAsia="bg-BG"/>
        </w:rPr>
        <w:t xml:space="preserve">При реконструкция, основно обновяване, основен ремонт или преустройство на съществуващи сгради, в т.ч. жилищни, въз основа на анализа, се въвеждат в експлоатация инсталации за производство на енергия от възобновяеми източници, </w:t>
      </w:r>
      <w:r w:rsidRPr="00AF5DE6">
        <w:rPr>
          <w:rFonts w:ascii="Verdana" w:eastAsia="Times New Roman" w:hAnsi="Verdana" w:cs="Times New Roman"/>
          <w:b/>
          <w:bCs/>
          <w:lang w:eastAsia="bg-BG"/>
        </w:rPr>
        <w:t>когато това е технически възможно и икономически целесъобразно.</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Техническите възможности включват:</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 централизирано отопление, използващо биомаса или геотермална енергия;</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2) индивидуални съоръжения за изгаряне на биомаса с ефективност на преобразуването най-малко 85 на сто при жилищни и търговски сгради и 70 на сто при промишлени сгради;</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слънчеви топлинни инсталации;</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4) термопомпи и повърхностни геотермални системи и др. приложими технологии.</w:t>
      </w:r>
    </w:p>
    <w:p w:rsidR="005C3273" w:rsidRPr="00AF5DE6" w:rsidRDefault="005C3273" w:rsidP="00E515A9">
      <w:pPr>
        <w:tabs>
          <w:tab w:val="left" w:pos="-426"/>
          <w:tab w:val="left" w:pos="0"/>
          <w:tab w:val="left" w:pos="709"/>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Изискванията и последователността на стъпките при определяне на необходимите параметри и показатели по отношение на енергийната ефективност се прилагат при проектирането на нови, както и при реконструкции и обновяване на съществуващи сгради. Специфичното при съществуващите сгради е, че процесът стартира с възлагане на </w:t>
      </w:r>
      <w:r w:rsidRPr="00AF5DE6">
        <w:rPr>
          <w:rFonts w:ascii="Verdana" w:eastAsia="Times New Roman" w:hAnsi="Verdana" w:cs="Times New Roman"/>
          <w:i/>
          <w:iCs/>
          <w:lang w:eastAsia="bg-BG"/>
        </w:rPr>
        <w:t>обследване за енергийна ефективност</w:t>
      </w:r>
      <w:r w:rsidRPr="00AF5DE6">
        <w:rPr>
          <w:rFonts w:ascii="Verdana" w:eastAsia="Times New Roman" w:hAnsi="Verdana" w:cs="Times New Roman"/>
          <w:lang w:eastAsia="bg-BG"/>
        </w:rPr>
        <w:t xml:space="preserve"> по реда на </w:t>
      </w:r>
      <w:r w:rsidRPr="00AF5DE6">
        <w:rPr>
          <w:rFonts w:ascii="Verdana" w:eastAsia="Times New Roman" w:hAnsi="Verdana" w:cs="Times New Roman"/>
          <w:i/>
          <w:iCs/>
          <w:lang w:eastAsia="bg-BG"/>
        </w:rPr>
        <w:t xml:space="preserve">Наредба № 16-1594 от </w:t>
      </w:r>
      <w:smartTag w:uri="urn:schemas-microsoft-com:office:smarttags" w:element="metricconverter">
        <w:smartTagPr>
          <w:attr w:name="ProductID" w:val="2013 г"/>
        </w:smartTagPr>
        <w:r w:rsidRPr="00AF5DE6">
          <w:rPr>
            <w:rFonts w:ascii="Verdana" w:eastAsia="Times New Roman" w:hAnsi="Verdana" w:cs="Times New Roman"/>
            <w:i/>
            <w:iCs/>
            <w:lang w:eastAsia="bg-BG"/>
          </w:rPr>
          <w:t>2013 г</w:t>
        </w:r>
      </w:smartTag>
      <w:r w:rsidRPr="00AF5DE6">
        <w:rPr>
          <w:rFonts w:ascii="Verdana" w:eastAsia="Times New Roman" w:hAnsi="Verdana" w:cs="Times New Roman"/>
          <w:i/>
          <w:iCs/>
          <w:lang w:eastAsia="bg-BG"/>
        </w:rPr>
        <w:t>. за обследване за енергийна ефективност, сертифициране и оценка на енергийните спестявания на сгради</w:t>
      </w:r>
      <w:r w:rsidRPr="00AF5DE6">
        <w:rPr>
          <w:rFonts w:ascii="Verdana" w:eastAsia="Times New Roman" w:hAnsi="Verdana" w:cs="Times New Roman"/>
          <w:lang w:eastAsia="bg-BG"/>
        </w:rPr>
        <w:t xml:space="preserve">, издадена на основание ЗЕЕ. </w:t>
      </w:r>
    </w:p>
    <w:p w:rsidR="005C3273" w:rsidRPr="00AF5DE6" w:rsidRDefault="005C3273" w:rsidP="00E515A9">
      <w:pPr>
        <w:tabs>
          <w:tab w:val="left" w:pos="-426"/>
          <w:tab w:val="left" w:pos="0"/>
          <w:tab w:val="left" w:pos="709"/>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Обследването за енергийна ефективност е процес, основан на систематичен метод за определяне и остойностяване на енергийните потоци и разходи в сградите, определящ обхвата на технико-икономическите параметри на мерките за повишаване на енергийната ефективност. Извършва се от консултанти (юридически лица), с право да извършват такава дейност и вписани по реда на ЗЕЕ в публични регистри в АУЕР. </w:t>
      </w:r>
    </w:p>
    <w:p w:rsidR="005C3273" w:rsidRPr="00AF5DE6" w:rsidRDefault="005C3273" w:rsidP="00E515A9">
      <w:pPr>
        <w:tabs>
          <w:tab w:val="left" w:pos="-426"/>
          <w:tab w:val="left" w:pos="0"/>
          <w:tab w:val="left" w:pos="709"/>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Тук е важно да се отбележи, че избраният пакет от приоритетни енергоспестяващи мерки, предложени с енергийното обследване и съдържащи технически параметри на показателите за разход на енергия по същество представляват </w:t>
      </w:r>
      <w:r w:rsidRPr="00AF5DE6">
        <w:rPr>
          <w:rFonts w:ascii="Verdana" w:eastAsia="Times New Roman" w:hAnsi="Verdana" w:cs="Times New Roman"/>
          <w:i/>
          <w:iCs/>
          <w:lang w:eastAsia="bg-BG"/>
        </w:rPr>
        <w:t>технико-икономическото задание за възлагане и разработване на инвестиционен строителен проект</w:t>
      </w:r>
      <w:r w:rsidRPr="00AF5DE6">
        <w:rPr>
          <w:rFonts w:ascii="Verdana" w:eastAsia="Times New Roman" w:hAnsi="Verdana" w:cs="Times New Roman"/>
          <w:lang w:eastAsia="bg-BG"/>
        </w:rPr>
        <w:t>. Това означава, че за да се гарантира на това място осъществяването на правилна нормативна връзка между ЗЕЕ и ЗУТ, съответно правилна взаимовръзка между действията на отделните участници в процеса по обновяване на сградите, в техническите спецификации за провеждане и възлагане на обществени поръчки за проектиране и строителство следва да бъдат заложени именно техническите параметри от енергийното обследване, с които е изчислен енергоспестяващият и екологичен ефект от прилагане на всяка мярка от предложения като разходно най-ефективен пакет.</w:t>
      </w:r>
    </w:p>
    <w:p w:rsidR="005C3273" w:rsidRPr="00AF5DE6" w:rsidRDefault="005C3273" w:rsidP="00E515A9">
      <w:pPr>
        <w:tabs>
          <w:tab w:val="left" w:pos="-426"/>
          <w:tab w:val="left" w:pos="0"/>
          <w:tab w:val="left" w:pos="709"/>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Проектантът, съответно консултантът или общинската администрация в зависимост от категорията на строежа съгласно чл. 137 от ЗУТ, е компетентен/а да реши дали предложените енергоспестяващи мерки попадат в обхвата на дефинициите на реконструкция, модернизация, основно обновяване или основен ремонт, за които е необходимо разрешение за строеж, съответно разрешение или удостоверение за въвеждане в експлоатация. </w:t>
      </w:r>
    </w:p>
    <w:p w:rsidR="005C3273" w:rsidRPr="00AF5DE6" w:rsidRDefault="005C3273" w:rsidP="00E515A9">
      <w:pPr>
        <w:tabs>
          <w:tab w:val="left" w:pos="-426"/>
          <w:tab w:val="left" w:pos="0"/>
          <w:tab w:val="left" w:pos="709"/>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Необходимо е да се има предвид обаче, че нормативната уредба търпи изменения и динамично се хармонизира с европейското право. Предвид това нейното проследяване, познаване и правилно прилагане се превръща в ключов фактор за безпрепятствено реализиране на програми и проекти. На това място е важно да се отбележи, че в съответствие с Директива 2010/31/ЕС в ЗЕЕ беше определен количествен измерител на понятието „основен ремонт“ и на основание т. 21д от § 1 от допълнителните разпоредби на ЗЕЕ „Основен ремонт” е ремонт на сграда, който обхваща над 25 % от площта на външните ограждащи елементи на сградата. Въведената легална дефиниция по смисъла на ЗЕЕ значително улеснява общинските власти, проектантите и консултантите при определяне на обхвата за основен ремонт и прилагане разпоредбите на ЗУТ, съгласно който за извършване на дейности по основен ремонт се изисква да се издаде строително разрешение. Необходимо е да се има предвид още, че по смисъла на ЗЕЕ: </w:t>
      </w:r>
    </w:p>
    <w:p w:rsidR="005C3273" w:rsidRPr="00AF5DE6" w:rsidRDefault="005C3273" w:rsidP="00E515A9">
      <w:pPr>
        <w:tabs>
          <w:tab w:val="left" w:pos="-426"/>
          <w:tab w:val="left" w:pos="0"/>
          <w:tab w:val="left" w:pos="709"/>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„Програми за повишаване на енергийната ефективност“ са дейности и мерки, насочени към групите крайни потребители на енергия, които водят до проверимо, измеримо или оценимо повишаване на енергийната ефективност. Означава, че </w:t>
      </w:r>
      <w:r w:rsidRPr="00AF5DE6">
        <w:rPr>
          <w:rFonts w:ascii="Verdana" w:eastAsia="Times New Roman" w:hAnsi="Verdana" w:cs="Times New Roman"/>
          <w:lang w:eastAsia="bg-BG"/>
        </w:rPr>
        <w:lastRenderedPageBreak/>
        <w:t xml:space="preserve">параметрите за енергоспестяване, заложени в обследването за енергийна ефективност, по същество са и „индикатори за отчитане на постигнатите резултати” от програмата, които подлежат на последваща проверка и мониторинг. </w:t>
      </w:r>
    </w:p>
    <w:p w:rsidR="005C3273" w:rsidRPr="00AF5DE6" w:rsidRDefault="005C3273" w:rsidP="00E515A9">
      <w:pPr>
        <w:tabs>
          <w:tab w:val="left" w:pos="-426"/>
          <w:tab w:val="left" w:pos="0"/>
        </w:tabs>
        <w:spacing w:after="0" w:line="240" w:lineRule="auto"/>
        <w:ind w:firstLine="851"/>
        <w:contextualSpacing/>
        <w:jc w:val="both"/>
        <w:rPr>
          <w:rFonts w:ascii="Verdana" w:eastAsia="Batang" w:hAnsi="Verdana" w:cs="Times New Roman"/>
          <w:b/>
          <w:lang w:eastAsia="bg-BG"/>
        </w:rPr>
      </w:pPr>
    </w:p>
    <w:p w:rsidR="005C3273" w:rsidRPr="00F947A9" w:rsidRDefault="005C3273" w:rsidP="00E515A9">
      <w:pPr>
        <w:tabs>
          <w:tab w:val="left" w:pos="-426"/>
          <w:tab w:val="left" w:pos="0"/>
          <w:tab w:val="left" w:pos="142"/>
        </w:tabs>
        <w:spacing w:after="0" w:line="240" w:lineRule="auto"/>
        <w:ind w:firstLine="851"/>
        <w:contextualSpacing/>
        <w:jc w:val="both"/>
        <w:rPr>
          <w:rFonts w:ascii="Verdana" w:eastAsia="Batang" w:hAnsi="Verdana" w:cs="Times New Roman"/>
          <w:b/>
          <w:lang w:eastAsia="bg-BG"/>
        </w:rPr>
      </w:pPr>
      <w:r w:rsidRPr="00F947A9">
        <w:rPr>
          <w:rFonts w:ascii="Verdana" w:eastAsia="Batang" w:hAnsi="Verdana" w:cs="Times New Roman"/>
          <w:b/>
          <w:lang w:eastAsia="bg-BG"/>
        </w:rPr>
        <w:t>ІІ. Срок за изпълнение на поръчката</w:t>
      </w:r>
    </w:p>
    <w:p w:rsidR="006C5112" w:rsidRPr="00F947A9" w:rsidRDefault="006C5112" w:rsidP="006C5112">
      <w:pPr>
        <w:tabs>
          <w:tab w:val="left" w:pos="-426"/>
          <w:tab w:val="left" w:pos="0"/>
        </w:tabs>
        <w:spacing w:after="0"/>
        <w:ind w:right="23" w:firstLine="851"/>
        <w:jc w:val="both"/>
        <w:rPr>
          <w:rFonts w:ascii="Verdana" w:eastAsia="Times New Roman" w:hAnsi="Verdana" w:cs="Times New Roman"/>
          <w:lang w:eastAsia="bg-BG"/>
        </w:rPr>
      </w:pPr>
    </w:p>
    <w:p w:rsidR="005C3273" w:rsidRPr="009007D5" w:rsidRDefault="006C5112" w:rsidP="009007D5">
      <w:pPr>
        <w:pStyle w:val="1f"/>
        <w:ind w:firstLine="851"/>
        <w:jc w:val="both"/>
        <w:rPr>
          <w:rFonts w:ascii="Verdana" w:hAnsi="Verdana"/>
          <w:lang w:val="bg-BG" w:eastAsia="bg-BG"/>
        </w:rPr>
      </w:pPr>
      <w:r w:rsidRPr="009007D5">
        <w:rPr>
          <w:rFonts w:ascii="Verdana" w:hAnsi="Verdana"/>
          <w:lang w:val="bg-BG" w:eastAsia="bg-BG"/>
        </w:rPr>
        <w:t xml:space="preserve">Срокът за изпълнение на поръчката е сбор от </w:t>
      </w:r>
      <w:r w:rsidR="00BD24CA" w:rsidRPr="009007D5">
        <w:rPr>
          <w:rFonts w:ascii="Verdana" w:hAnsi="Verdana"/>
          <w:lang w:val="bg-BG" w:eastAsia="bg-BG"/>
        </w:rPr>
        <w:t xml:space="preserve">срока  за изготвяне на работен проект и </w:t>
      </w:r>
      <w:r w:rsidRPr="009007D5">
        <w:rPr>
          <w:rFonts w:ascii="Verdana" w:hAnsi="Verdana"/>
          <w:lang w:val="bg-BG" w:eastAsia="bg-BG"/>
        </w:rPr>
        <w:t xml:space="preserve">срока за изпълнение на строителството. </w:t>
      </w:r>
      <w:r w:rsidR="005C3273" w:rsidRPr="009007D5">
        <w:rPr>
          <w:rFonts w:ascii="Verdana" w:hAnsi="Verdana"/>
          <w:lang w:val="bg-BG" w:eastAsia="bg-BG"/>
        </w:rPr>
        <w:t xml:space="preserve">Срокът за изпълнение на строителството за всяка обособена позиция по отделно не следва да бъде по – малък от 30 календарни дни. </w:t>
      </w:r>
      <w:r w:rsidR="005C3273" w:rsidRPr="009007D5">
        <w:rPr>
          <w:rFonts w:ascii="Verdana" w:hAnsi="Verdana"/>
          <w:color w:val="000000"/>
          <w:lang w:val="bg-BG" w:eastAsia="bg-BG"/>
        </w:rPr>
        <w:t xml:space="preserve">Предложеният срок за изпълнение на строителството следва да бъде цяло число! </w:t>
      </w:r>
    </w:p>
    <w:p w:rsidR="005C3273" w:rsidRPr="009007D5" w:rsidRDefault="005C3273" w:rsidP="009007D5">
      <w:pPr>
        <w:pStyle w:val="1f"/>
        <w:ind w:firstLine="851"/>
        <w:jc w:val="both"/>
        <w:rPr>
          <w:rFonts w:ascii="Verdana" w:hAnsi="Verdana"/>
          <w:lang w:val="bg-BG" w:eastAsia="bg-BG"/>
        </w:rPr>
      </w:pPr>
      <w:r w:rsidRPr="009007D5">
        <w:rPr>
          <w:rFonts w:ascii="Verdana" w:hAnsi="Verdana"/>
          <w:lang w:val="bg-BG" w:eastAsia="bg-BG"/>
        </w:rPr>
        <w:t xml:space="preserve">Срокът за изготвяне на работен проект </w:t>
      </w:r>
      <w:r w:rsidR="009007D5" w:rsidRPr="009007D5">
        <w:rPr>
          <w:rFonts w:ascii="Verdana" w:hAnsi="Verdana"/>
          <w:lang w:val="bg-BG" w:eastAsia="bg-BG"/>
        </w:rPr>
        <w:t xml:space="preserve">следва </w:t>
      </w:r>
      <w:r w:rsidRPr="009007D5">
        <w:rPr>
          <w:rFonts w:ascii="Verdana" w:hAnsi="Verdana"/>
          <w:lang w:val="bg-BG" w:eastAsia="bg-BG"/>
        </w:rPr>
        <w:t xml:space="preserve">да бъде </w:t>
      </w:r>
      <w:r w:rsidR="00361B22" w:rsidRPr="009007D5">
        <w:rPr>
          <w:rFonts w:ascii="Verdana" w:hAnsi="Verdana"/>
          <w:lang w:val="bg-BG" w:eastAsia="bg-BG"/>
        </w:rPr>
        <w:t xml:space="preserve">не по-кратък от </w:t>
      </w:r>
      <w:r w:rsidRPr="009007D5">
        <w:rPr>
          <w:rFonts w:ascii="Verdana" w:hAnsi="Verdana"/>
          <w:lang w:val="bg-BG" w:eastAsia="bg-BG"/>
        </w:rPr>
        <w:t>15 /петнадесет / календарни дни.</w:t>
      </w:r>
      <w:r w:rsidRPr="009007D5">
        <w:rPr>
          <w:rFonts w:ascii="Verdana" w:hAnsi="Verdana"/>
          <w:color w:val="000000"/>
          <w:lang w:val="bg-BG" w:eastAsia="bg-BG"/>
        </w:rPr>
        <w:t xml:space="preserve"> Предложеният срок за изпълнение на проектирането следва да бъде цяло число!</w:t>
      </w:r>
    </w:p>
    <w:p w:rsidR="009007D5" w:rsidRPr="009007D5" w:rsidRDefault="006C5112" w:rsidP="009007D5">
      <w:pPr>
        <w:pStyle w:val="1f"/>
        <w:ind w:firstLine="851"/>
        <w:jc w:val="both"/>
        <w:rPr>
          <w:rFonts w:ascii="Verdana" w:hAnsi="Verdana"/>
          <w:lang w:val="bg-BG"/>
        </w:rPr>
      </w:pPr>
      <w:r w:rsidRPr="009007D5">
        <w:rPr>
          <w:rFonts w:ascii="Verdana" w:hAnsi="Verdana"/>
          <w:lang w:val="bg-BG"/>
        </w:rPr>
        <w:t xml:space="preserve">Сроковете </w:t>
      </w:r>
      <w:r w:rsidR="005C3273" w:rsidRPr="009007D5">
        <w:rPr>
          <w:rFonts w:ascii="Verdana" w:hAnsi="Verdana"/>
          <w:lang w:val="bg-BG"/>
        </w:rPr>
        <w:t>за изпълнение на поръчката се посочва</w:t>
      </w:r>
      <w:r w:rsidRPr="009007D5">
        <w:rPr>
          <w:rFonts w:ascii="Verdana" w:hAnsi="Verdana"/>
          <w:lang w:val="bg-BG"/>
        </w:rPr>
        <w:t>т</w:t>
      </w:r>
      <w:r w:rsidR="005C3273" w:rsidRPr="009007D5">
        <w:rPr>
          <w:rFonts w:ascii="Verdana" w:hAnsi="Verdana"/>
          <w:lang w:val="bg-BG"/>
        </w:rPr>
        <w:t xml:space="preserve"> от участника в </w:t>
      </w:r>
      <w:r w:rsidR="009007D5" w:rsidRPr="009007D5">
        <w:rPr>
          <w:rFonts w:ascii="Verdana" w:hAnsi="Verdana"/>
          <w:lang w:val="bg-BG"/>
        </w:rPr>
        <w:t xml:space="preserve">Техническото предложение, както и в приложенията към него: </w:t>
      </w:r>
    </w:p>
    <w:p w:rsidR="009007D5" w:rsidRPr="009007D5" w:rsidRDefault="009007D5" w:rsidP="009007D5">
      <w:pPr>
        <w:pStyle w:val="1f"/>
        <w:ind w:firstLine="851"/>
        <w:jc w:val="both"/>
        <w:rPr>
          <w:rFonts w:ascii="Verdana" w:hAnsi="Verdana"/>
          <w:lang w:val="bg-BG"/>
        </w:rPr>
      </w:pPr>
      <w:r w:rsidRPr="009007D5">
        <w:rPr>
          <w:rFonts w:ascii="Verdana" w:hAnsi="Verdana"/>
          <w:lang w:val="bg-BG"/>
        </w:rPr>
        <w:t>1. Подробен линеен график и диаграма на работната ръка, изготвени съобразно изискванията от документацията за участие.</w:t>
      </w:r>
    </w:p>
    <w:p w:rsidR="009007D5" w:rsidRPr="009007D5" w:rsidRDefault="009007D5" w:rsidP="009007D5">
      <w:pPr>
        <w:pStyle w:val="1f"/>
        <w:ind w:firstLine="851"/>
        <w:jc w:val="both"/>
        <w:rPr>
          <w:rFonts w:ascii="Verdana" w:hAnsi="Verdana"/>
          <w:lang w:val="bg-BG"/>
        </w:rPr>
      </w:pPr>
      <w:r w:rsidRPr="009007D5">
        <w:rPr>
          <w:rFonts w:ascii="Verdana" w:hAnsi="Verdana"/>
          <w:lang w:val="bg-BG"/>
        </w:rPr>
        <w:t>2. Общ времеви график, включващ срока за изпълнение на проектирането и срока за изпълнение на СМР.</w:t>
      </w:r>
    </w:p>
    <w:p w:rsidR="005C3273" w:rsidRPr="00AF5DE6" w:rsidRDefault="005C3273" w:rsidP="00E515A9">
      <w:pPr>
        <w:tabs>
          <w:tab w:val="left" w:pos="-426"/>
          <w:tab w:val="left" w:pos="0"/>
          <w:tab w:val="left" w:pos="142"/>
        </w:tabs>
        <w:autoSpaceDE w:val="0"/>
        <w:autoSpaceDN w:val="0"/>
        <w:adjustRightInd w:val="0"/>
        <w:spacing w:after="0" w:line="240" w:lineRule="auto"/>
        <w:ind w:firstLine="851"/>
        <w:contextualSpacing/>
        <w:jc w:val="both"/>
        <w:rPr>
          <w:rFonts w:ascii="Verdana" w:eastAsia="Batang" w:hAnsi="Verdana" w:cs="Times New Roman"/>
          <w:b/>
          <w:lang w:eastAsia="bg-BG"/>
        </w:rPr>
      </w:pPr>
    </w:p>
    <w:p w:rsidR="005C3273" w:rsidRPr="0000270E" w:rsidRDefault="005C3273" w:rsidP="00E515A9">
      <w:pPr>
        <w:pStyle w:val="afff3"/>
        <w:tabs>
          <w:tab w:val="left" w:pos="-426"/>
          <w:tab w:val="left" w:pos="0"/>
        </w:tabs>
        <w:ind w:firstLine="851"/>
        <w:jc w:val="both"/>
        <w:rPr>
          <w:rFonts w:ascii="Verdana" w:hAnsi="Verdana"/>
          <w:b/>
          <w:lang w:eastAsia="bg-BG"/>
        </w:rPr>
      </w:pPr>
      <w:r w:rsidRPr="0000270E">
        <w:rPr>
          <w:rFonts w:ascii="Verdana" w:hAnsi="Verdana"/>
          <w:b/>
          <w:lang w:eastAsia="bg-BG"/>
        </w:rPr>
        <w:t>ІІІ. Стойност на поръчката</w:t>
      </w:r>
    </w:p>
    <w:p w:rsidR="005C3273" w:rsidRPr="0000270E" w:rsidRDefault="005C3273" w:rsidP="00E515A9">
      <w:pPr>
        <w:pStyle w:val="afff3"/>
        <w:tabs>
          <w:tab w:val="left" w:pos="-426"/>
          <w:tab w:val="left" w:pos="0"/>
        </w:tabs>
        <w:ind w:firstLine="851"/>
        <w:jc w:val="both"/>
        <w:rPr>
          <w:rFonts w:ascii="Verdana" w:hAnsi="Verdana"/>
          <w:lang w:eastAsia="bg-BG"/>
        </w:rPr>
      </w:pPr>
      <w:r w:rsidRPr="0000270E">
        <w:rPr>
          <w:rFonts w:ascii="Verdana" w:hAnsi="Verdana"/>
          <w:lang w:eastAsia="bg-BG"/>
        </w:rPr>
        <w:t>Стойността на поръчката се определя в български лева без ДДС.</w:t>
      </w:r>
    </w:p>
    <w:p w:rsidR="005C3273" w:rsidRPr="00C43121" w:rsidRDefault="00C43121" w:rsidP="00E515A9">
      <w:pPr>
        <w:pStyle w:val="afff3"/>
        <w:tabs>
          <w:tab w:val="left" w:pos="-426"/>
          <w:tab w:val="left" w:pos="0"/>
        </w:tabs>
        <w:ind w:firstLine="851"/>
        <w:jc w:val="both"/>
        <w:rPr>
          <w:rFonts w:ascii="Verdana" w:eastAsia="Calibri" w:hAnsi="Verdana"/>
          <w:b/>
          <w:lang w:eastAsia="bg-BG"/>
        </w:rPr>
      </w:pPr>
      <w:r>
        <w:rPr>
          <w:rFonts w:ascii="Verdana" w:hAnsi="Verdana"/>
          <w:b/>
          <w:lang w:eastAsia="bg-BG"/>
        </w:rPr>
        <w:t>Прогнозната с</w:t>
      </w:r>
      <w:r w:rsidR="005C3273" w:rsidRPr="0000270E">
        <w:rPr>
          <w:rFonts w:ascii="Verdana" w:hAnsi="Verdana"/>
          <w:b/>
          <w:lang w:eastAsia="bg-BG"/>
        </w:rPr>
        <w:t xml:space="preserve">тойност на настоящата обществена поръчка е </w:t>
      </w:r>
      <w:r>
        <w:rPr>
          <w:rFonts w:ascii="Verdana" w:hAnsi="Verdana"/>
          <w:b/>
        </w:rPr>
        <w:t>8 657 481</w:t>
      </w:r>
      <w:r w:rsidRPr="0000270E">
        <w:rPr>
          <w:rFonts w:ascii="Verdana" w:hAnsi="Verdana"/>
          <w:b/>
        </w:rPr>
        <w:t xml:space="preserve"> без вкл. </w:t>
      </w:r>
      <w:r w:rsidRPr="00C43121">
        <w:rPr>
          <w:rFonts w:ascii="Verdana" w:hAnsi="Verdana"/>
          <w:b/>
        </w:rPr>
        <w:t>ДДС</w:t>
      </w:r>
      <w:r>
        <w:rPr>
          <w:rFonts w:ascii="Verdana" w:hAnsi="Verdana"/>
          <w:b/>
        </w:rPr>
        <w:t>,</w:t>
      </w:r>
      <w:r w:rsidRPr="00C43121">
        <w:rPr>
          <w:rFonts w:ascii="Verdana" w:eastAsia="Batang" w:hAnsi="Verdana" w:cs="Times New Roman"/>
          <w:lang w:eastAsia="bg-BG"/>
        </w:rPr>
        <w:t xml:space="preserve"> </w:t>
      </w:r>
      <w:r w:rsidR="00D212B6" w:rsidRPr="00C43121">
        <w:rPr>
          <w:rFonts w:ascii="Verdana" w:hAnsi="Verdana"/>
          <w:b/>
          <w:lang w:eastAsia="bg-BG"/>
        </w:rPr>
        <w:t>р</w:t>
      </w:r>
      <w:r w:rsidR="005C3273" w:rsidRPr="00C43121">
        <w:rPr>
          <w:rFonts w:ascii="Verdana" w:eastAsia="Calibri" w:hAnsi="Verdana"/>
          <w:b/>
          <w:lang w:eastAsia="bg-BG"/>
        </w:rPr>
        <w:t>азпределени, както следва:</w:t>
      </w:r>
    </w:p>
    <w:p w:rsidR="00C43121" w:rsidRPr="00A93B47" w:rsidRDefault="00C43121" w:rsidP="00C43121">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1. Обособена позиция №1. </w:t>
      </w:r>
      <w:r w:rsidRPr="00A93B47">
        <w:rPr>
          <w:rFonts w:ascii="Verdana" w:eastAsia="Calibri" w:hAnsi="Verdana"/>
        </w:rPr>
        <w:t xml:space="preserve">Многофамилна жилищна сграда  с адрес гр.Нова Загора, ул. „Васил Левски” № 65. СМР – </w:t>
      </w:r>
      <w:r w:rsidRPr="00A93B47">
        <w:rPr>
          <w:rFonts w:ascii="Verdana" w:hAnsi="Verdana"/>
          <w:lang w:val="en-US"/>
        </w:rPr>
        <w:t>421 069</w:t>
      </w:r>
      <w:r w:rsidRPr="00A93B47">
        <w:rPr>
          <w:rFonts w:ascii="Verdana" w:hAnsi="Verdana"/>
        </w:rPr>
        <w:t xml:space="preserve"> </w:t>
      </w:r>
      <w:r w:rsidRPr="00A93B47">
        <w:rPr>
          <w:rFonts w:ascii="Verdana" w:eastAsia="Calibri" w:hAnsi="Verdana"/>
        </w:rPr>
        <w:t xml:space="preserve">лв.  без вкл. ДДС;  Проектиране и авторски надзор – </w:t>
      </w:r>
      <w:r w:rsidRPr="00A93B47">
        <w:rPr>
          <w:rFonts w:ascii="Verdana" w:hAnsi="Verdana"/>
          <w:lang w:val="en-US"/>
        </w:rPr>
        <w:t>24 061</w:t>
      </w:r>
      <w:r w:rsidRPr="00A93B47">
        <w:rPr>
          <w:rFonts w:ascii="Verdana" w:hAnsi="Verdana"/>
        </w:rPr>
        <w:t xml:space="preserve"> </w:t>
      </w:r>
      <w:r w:rsidRPr="00A93B47">
        <w:rPr>
          <w:rFonts w:ascii="Verdana" w:eastAsia="Calibri" w:hAnsi="Verdana"/>
        </w:rPr>
        <w:t xml:space="preserve">лв.  без вкл. ДДС; </w:t>
      </w:r>
      <w:r w:rsidRPr="00A93B47">
        <w:rPr>
          <w:rFonts w:ascii="Verdana" w:eastAsia="Calibri" w:hAnsi="Verdana"/>
          <w:b/>
        </w:rPr>
        <w:t xml:space="preserve">Общо за обособена позиция №  1 -  </w:t>
      </w:r>
      <w:r>
        <w:rPr>
          <w:rFonts w:ascii="Verdana" w:eastAsia="Calibri" w:hAnsi="Verdana"/>
          <w:b/>
        </w:rPr>
        <w:t>445 130</w:t>
      </w:r>
      <w:r w:rsidRPr="00A93B47">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2. Обособена позиция № 2. Многофамилна жилищна сграда  с адрес гр.Нова Загора, ул. „Васил Левски” № 71-73. СМР - </w:t>
      </w:r>
      <w:r w:rsidRPr="002B2B69">
        <w:rPr>
          <w:rFonts w:ascii="Verdana" w:hAnsi="Verdana"/>
          <w:lang w:val="en-US"/>
        </w:rPr>
        <w:t>840</w:t>
      </w:r>
      <w:r>
        <w:rPr>
          <w:rFonts w:ascii="Verdana" w:hAnsi="Verdana"/>
          <w:lang w:val="en-US"/>
        </w:rPr>
        <w:t> </w:t>
      </w:r>
      <w:r w:rsidRPr="002B2B69">
        <w:rPr>
          <w:rFonts w:ascii="Verdana" w:hAnsi="Verdana"/>
          <w:lang w:val="en-US"/>
        </w:rPr>
        <w:t>064</w:t>
      </w:r>
      <w:r>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48</w:t>
      </w:r>
      <w:r>
        <w:rPr>
          <w:rFonts w:ascii="Verdana" w:hAnsi="Verdana"/>
          <w:lang w:val="en-US"/>
        </w:rPr>
        <w:t> </w:t>
      </w:r>
      <w:r w:rsidRPr="002B2B69">
        <w:rPr>
          <w:rFonts w:ascii="Verdana" w:hAnsi="Verdana"/>
          <w:lang w:val="en-US"/>
        </w:rPr>
        <w:t>003</w:t>
      </w:r>
      <w:r>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2 – </w:t>
      </w:r>
      <w:r>
        <w:rPr>
          <w:rFonts w:ascii="Verdana" w:eastAsia="Calibri" w:hAnsi="Verdana"/>
          <w:b/>
        </w:rPr>
        <w:t>888 067</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3. Обособена позиция № 3. Многофамилна жилищна сграда  с адрес гр.Нова Загора, ул. „Диньо Нойков” № 26. СМР – </w:t>
      </w:r>
      <w:r w:rsidRPr="002B2B69">
        <w:rPr>
          <w:rFonts w:ascii="Verdana" w:hAnsi="Verdana"/>
          <w:lang w:val="en-US"/>
        </w:rPr>
        <w:t>665 378</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38 021</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3 – </w:t>
      </w:r>
      <w:r>
        <w:rPr>
          <w:rFonts w:ascii="Verdana" w:eastAsia="Calibri" w:hAnsi="Verdana"/>
          <w:b/>
        </w:rPr>
        <w:t>703 399</w:t>
      </w:r>
      <w:r w:rsidRPr="0000270E">
        <w:rPr>
          <w:rFonts w:ascii="Verdana" w:eastAsia="Calibri" w:hAnsi="Verdana"/>
          <w:b/>
        </w:rPr>
        <w:t xml:space="preserve"> лв. без вкл. ДДС. </w:t>
      </w:r>
    </w:p>
    <w:p w:rsidR="00C43121" w:rsidRPr="0000270E" w:rsidRDefault="00C43121" w:rsidP="00C43121">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4. Обособена позиция № 4. Многофамилна жилищна сграда  с адрес гр.Нова Загора, ул. „Константин Фотинов” № 1-3. СМР – </w:t>
      </w:r>
      <w:r w:rsidRPr="002B2B69">
        <w:rPr>
          <w:rFonts w:ascii="Verdana" w:hAnsi="Verdana"/>
          <w:lang w:val="en-US"/>
        </w:rPr>
        <w:t>787</w:t>
      </w:r>
      <w:r>
        <w:rPr>
          <w:rFonts w:ascii="Verdana" w:hAnsi="Verdana"/>
          <w:lang w:val="en-US"/>
        </w:rPr>
        <w:t> </w:t>
      </w:r>
      <w:r w:rsidRPr="002B2B69">
        <w:rPr>
          <w:rFonts w:ascii="Verdana" w:hAnsi="Verdana"/>
          <w:lang w:val="en-US"/>
        </w:rPr>
        <w:t>789</w:t>
      </w:r>
      <w:r>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45 016</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4 – </w:t>
      </w:r>
      <w:r>
        <w:rPr>
          <w:rFonts w:ascii="Verdana" w:eastAsia="Calibri" w:hAnsi="Verdana"/>
          <w:b/>
        </w:rPr>
        <w:t>832 805</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rPr>
      </w:pPr>
      <w:r w:rsidRPr="0000270E">
        <w:rPr>
          <w:rFonts w:ascii="Verdana" w:eastAsia="Calibri" w:hAnsi="Verdana"/>
        </w:rPr>
        <w:t>5. Обособена позиция № 5.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xml:space="preserve">, </w:t>
      </w:r>
      <w:r w:rsidRPr="0000270E">
        <w:rPr>
          <w:rFonts w:ascii="Verdana" w:eastAsia="Calibri" w:hAnsi="Verdana"/>
          <w:lang w:eastAsia="bg-BG"/>
        </w:rPr>
        <w:t>ул. „Никола Койчев” № 2, 4, 6.</w:t>
      </w:r>
      <w:r w:rsidRPr="0000270E">
        <w:rPr>
          <w:rFonts w:ascii="Verdana" w:eastAsia="Calibri" w:hAnsi="Verdana"/>
        </w:rPr>
        <w:t xml:space="preserve"> СМР – </w:t>
      </w:r>
      <w:r w:rsidRPr="002B2B69">
        <w:rPr>
          <w:rFonts w:ascii="Verdana" w:hAnsi="Verdana"/>
          <w:lang w:val="en-US"/>
        </w:rPr>
        <w:t>663</w:t>
      </w:r>
      <w:r>
        <w:rPr>
          <w:rFonts w:ascii="Verdana" w:hAnsi="Verdana"/>
          <w:lang w:val="en-US"/>
        </w:rPr>
        <w:t> </w:t>
      </w:r>
      <w:r w:rsidRPr="002B2B69">
        <w:rPr>
          <w:rFonts w:ascii="Verdana" w:hAnsi="Verdana"/>
          <w:lang w:val="en-US"/>
        </w:rPr>
        <w:t>341</w:t>
      </w:r>
      <w:r>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37 905</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5 – </w:t>
      </w:r>
      <w:r>
        <w:rPr>
          <w:rFonts w:ascii="Verdana" w:eastAsia="Calibri" w:hAnsi="Verdana"/>
          <w:b/>
        </w:rPr>
        <w:t>701 246</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6. Обособена позиция № 6.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xml:space="preserve">, </w:t>
      </w:r>
      <w:r w:rsidRPr="0000270E">
        <w:rPr>
          <w:rFonts w:ascii="Verdana" w:eastAsia="Calibri" w:hAnsi="Verdana"/>
          <w:lang w:eastAsia="bg-BG"/>
        </w:rPr>
        <w:t xml:space="preserve">ул. „Никола Койчев” № 14, 16, 18. </w:t>
      </w:r>
      <w:r w:rsidRPr="0000270E">
        <w:rPr>
          <w:rFonts w:ascii="Verdana" w:eastAsia="Calibri" w:hAnsi="Verdana"/>
        </w:rPr>
        <w:t xml:space="preserve">СМР – </w:t>
      </w:r>
      <w:r w:rsidRPr="002B2B69">
        <w:rPr>
          <w:rFonts w:ascii="Verdana" w:hAnsi="Verdana"/>
          <w:lang w:val="en-US"/>
        </w:rPr>
        <w:t>628 754</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35 928</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6 – </w:t>
      </w:r>
      <w:r>
        <w:rPr>
          <w:rFonts w:ascii="Verdana" w:eastAsia="Calibri" w:hAnsi="Verdana"/>
          <w:b/>
        </w:rPr>
        <w:t xml:space="preserve">664 682 </w:t>
      </w:r>
      <w:r w:rsidRPr="0000270E">
        <w:rPr>
          <w:rFonts w:ascii="Verdana" w:eastAsia="Calibri" w:hAnsi="Verdana"/>
          <w:b/>
        </w:rPr>
        <w:t>лв. без вкл. ДДС.</w:t>
      </w:r>
    </w:p>
    <w:p w:rsidR="00C43121" w:rsidRPr="0000270E" w:rsidRDefault="00C43121" w:rsidP="00C43121">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7. Обособена позиция № 7.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9.</w:t>
      </w:r>
      <w:r w:rsidRPr="0000270E">
        <w:rPr>
          <w:rFonts w:ascii="Verdana" w:eastAsia="Calibri" w:hAnsi="Verdana"/>
        </w:rPr>
        <w:t xml:space="preserve"> СМР – </w:t>
      </w:r>
      <w:r w:rsidRPr="002B2B69">
        <w:rPr>
          <w:rFonts w:ascii="Verdana" w:hAnsi="Verdana"/>
          <w:lang w:val="en-US"/>
        </w:rPr>
        <w:t>854</w:t>
      </w:r>
      <w:r w:rsidRPr="002B2B69">
        <w:rPr>
          <w:rFonts w:ascii="Verdana" w:hAnsi="Verdana"/>
        </w:rPr>
        <w:t> </w:t>
      </w:r>
      <w:r w:rsidRPr="002B2B69">
        <w:rPr>
          <w:rFonts w:ascii="Verdana" w:hAnsi="Verdana"/>
          <w:lang w:val="en-US"/>
        </w:rPr>
        <w:t>28</w:t>
      </w:r>
      <w:r w:rsidRPr="002B2B69">
        <w:rPr>
          <w:rFonts w:ascii="Verdana" w:hAnsi="Verdana"/>
        </w:rPr>
        <w:t xml:space="preserve">0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48</w:t>
      </w:r>
      <w:r w:rsidRPr="002B2B69">
        <w:rPr>
          <w:rFonts w:ascii="Verdana" w:hAnsi="Verdana"/>
        </w:rPr>
        <w:t> </w:t>
      </w:r>
      <w:r w:rsidRPr="002B2B69">
        <w:rPr>
          <w:rFonts w:ascii="Verdana" w:hAnsi="Verdana"/>
          <w:lang w:val="en-US"/>
        </w:rPr>
        <w:t>816</w:t>
      </w:r>
      <w:r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7 – </w:t>
      </w:r>
      <w:r>
        <w:rPr>
          <w:rFonts w:ascii="Verdana" w:eastAsia="Calibri" w:hAnsi="Verdana"/>
          <w:b/>
        </w:rPr>
        <w:t>903 096</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lastRenderedPageBreak/>
        <w:t xml:space="preserve">8. Обособена позиция № 8. Многофамилна жилищна сграда  с адрес гр.Нова Загора, жк. Загоре блок № 10. СМР – </w:t>
      </w:r>
      <w:r w:rsidRPr="002B2B69">
        <w:rPr>
          <w:rFonts w:ascii="Verdana" w:hAnsi="Verdana"/>
          <w:lang w:val="en-US"/>
        </w:rPr>
        <w:t>799</w:t>
      </w:r>
      <w:r w:rsidRPr="002B2B69">
        <w:rPr>
          <w:rFonts w:ascii="Verdana" w:hAnsi="Verdana"/>
        </w:rPr>
        <w:t xml:space="preserve"> </w:t>
      </w:r>
      <w:r w:rsidRPr="002B2B69">
        <w:rPr>
          <w:rFonts w:ascii="Verdana" w:hAnsi="Verdana"/>
          <w:lang w:val="en-US"/>
        </w:rPr>
        <w:t>344</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45 676</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8 – </w:t>
      </w:r>
      <w:r>
        <w:rPr>
          <w:rFonts w:ascii="Verdana" w:eastAsia="Calibri" w:hAnsi="Verdana"/>
          <w:b/>
        </w:rPr>
        <w:t>845 020</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9. Обособена позиция № 9.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13.</w:t>
      </w:r>
      <w:r w:rsidRPr="0000270E">
        <w:rPr>
          <w:rFonts w:ascii="Verdana" w:eastAsia="Calibri" w:hAnsi="Verdana"/>
        </w:rPr>
        <w:t xml:space="preserve"> СМР – </w:t>
      </w:r>
      <w:r w:rsidRPr="002B2B69">
        <w:rPr>
          <w:rFonts w:ascii="Verdana" w:hAnsi="Verdana"/>
          <w:lang w:val="en-US"/>
        </w:rPr>
        <w:t>809 900</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46 280</w:t>
      </w:r>
      <w:r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9 – </w:t>
      </w:r>
      <w:r>
        <w:rPr>
          <w:rFonts w:ascii="Verdana" w:eastAsia="Calibri" w:hAnsi="Verdana"/>
          <w:b/>
        </w:rPr>
        <w:t>856 180</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lang w:eastAsia="bg-BG"/>
        </w:rPr>
      </w:pPr>
      <w:r w:rsidRPr="0000270E">
        <w:rPr>
          <w:rFonts w:ascii="Verdana" w:eastAsia="Calibri" w:hAnsi="Verdana"/>
        </w:rPr>
        <w:t>10. Обособена позиция № 10.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14.</w:t>
      </w:r>
      <w:r w:rsidRPr="0000270E">
        <w:rPr>
          <w:rFonts w:ascii="Verdana" w:eastAsia="Calibri" w:hAnsi="Verdana"/>
        </w:rPr>
        <w:t xml:space="preserve"> СМР – </w:t>
      </w:r>
      <w:r w:rsidRPr="002B2B69">
        <w:rPr>
          <w:rFonts w:ascii="Verdana" w:hAnsi="Verdana"/>
          <w:lang w:val="en-US"/>
        </w:rPr>
        <w:t>810 040</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46 288</w:t>
      </w:r>
      <w:r w:rsidRPr="002B2B69">
        <w:rPr>
          <w:rFonts w:ascii="Verdana" w:hAnsi="Verdana"/>
        </w:rPr>
        <w:t xml:space="preserve"> </w:t>
      </w:r>
      <w:r w:rsidRPr="0000270E">
        <w:rPr>
          <w:rFonts w:ascii="Verdana" w:eastAsia="Calibri" w:hAnsi="Verdana"/>
        </w:rPr>
        <w:t xml:space="preserve">лв.  без вкл. ДДС; Общо за обособена позиция №  10 </w:t>
      </w:r>
      <w:r w:rsidRPr="0000270E">
        <w:rPr>
          <w:rFonts w:ascii="Verdana" w:eastAsia="Calibri" w:hAnsi="Verdana"/>
          <w:b/>
        </w:rPr>
        <w:t xml:space="preserve">– </w:t>
      </w:r>
      <w:r>
        <w:rPr>
          <w:rFonts w:ascii="Verdana" w:eastAsia="Calibri" w:hAnsi="Verdana"/>
          <w:b/>
        </w:rPr>
        <w:t>856 328</w:t>
      </w:r>
      <w:r w:rsidRPr="0000270E">
        <w:rPr>
          <w:rFonts w:ascii="Verdana" w:eastAsia="Calibri" w:hAnsi="Verdana"/>
          <w:b/>
        </w:rPr>
        <w:t xml:space="preserve"> лв. без вкл. ДДС.</w:t>
      </w:r>
    </w:p>
    <w:p w:rsidR="00C43121" w:rsidRPr="0000270E" w:rsidRDefault="00C43121" w:rsidP="00C43121">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11. Обособена позиция № 11.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16.</w:t>
      </w:r>
      <w:r w:rsidRPr="0000270E">
        <w:rPr>
          <w:rFonts w:ascii="Verdana" w:eastAsia="Calibri" w:hAnsi="Verdana"/>
        </w:rPr>
        <w:t xml:space="preserve"> СМР – </w:t>
      </w:r>
      <w:r w:rsidRPr="002B2B69">
        <w:rPr>
          <w:rFonts w:ascii="Verdana" w:hAnsi="Verdana"/>
          <w:lang w:val="en-US"/>
        </w:rPr>
        <w:t>910 040</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51 488</w:t>
      </w:r>
      <w:r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11 – </w:t>
      </w:r>
      <w:r>
        <w:rPr>
          <w:rFonts w:ascii="Verdana" w:eastAsia="Calibri" w:hAnsi="Verdana"/>
          <w:b/>
        </w:rPr>
        <w:t>961 528</w:t>
      </w:r>
      <w:r w:rsidRPr="0000270E">
        <w:rPr>
          <w:rFonts w:ascii="Verdana" w:eastAsia="Calibri" w:hAnsi="Verdana"/>
          <w:b/>
        </w:rPr>
        <w:t xml:space="preserve"> лв. без вкл. ДДС.</w:t>
      </w:r>
    </w:p>
    <w:p w:rsidR="00F45CF7" w:rsidRPr="0000270E" w:rsidRDefault="00F45CF7" w:rsidP="00E515A9">
      <w:pPr>
        <w:pStyle w:val="afff3"/>
        <w:tabs>
          <w:tab w:val="left" w:pos="-426"/>
          <w:tab w:val="left" w:pos="0"/>
        </w:tabs>
        <w:ind w:firstLine="851"/>
        <w:jc w:val="both"/>
        <w:rPr>
          <w:rFonts w:ascii="Verdana" w:eastAsia="Calibri" w:hAnsi="Verdana"/>
          <w:b/>
          <w:lang w:eastAsia="bg-BG"/>
        </w:rPr>
      </w:pPr>
    </w:p>
    <w:p w:rsidR="00685623" w:rsidRPr="00D212B6" w:rsidRDefault="00685623" w:rsidP="00E515A9">
      <w:pPr>
        <w:tabs>
          <w:tab w:val="left" w:pos="-426"/>
          <w:tab w:val="left" w:pos="0"/>
          <w:tab w:val="left" w:pos="142"/>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 w:val="left" w:pos="142"/>
        </w:tabs>
        <w:spacing w:after="0" w:line="240" w:lineRule="auto"/>
        <w:ind w:firstLine="851"/>
        <w:jc w:val="both"/>
        <w:rPr>
          <w:rFonts w:ascii="Verdana" w:eastAsia="Times New Roman" w:hAnsi="Verdana" w:cs="Times New Roman"/>
          <w:b/>
          <w:u w:val="single"/>
          <w:lang w:eastAsia="bg-BG"/>
        </w:rPr>
      </w:pPr>
      <w:r w:rsidRPr="00AF5DE6">
        <w:rPr>
          <w:rFonts w:ascii="Verdana" w:eastAsia="Times New Roman" w:hAnsi="Verdana" w:cs="Times New Roman"/>
          <w:b/>
          <w:u w:val="single"/>
          <w:lang w:eastAsia="bg-BG"/>
        </w:rPr>
        <w:t xml:space="preserve">При офериране на цена над </w:t>
      </w:r>
      <w:r w:rsidR="003E1519">
        <w:rPr>
          <w:rFonts w:ascii="Verdana" w:eastAsia="Times New Roman" w:hAnsi="Verdana" w:cs="Times New Roman"/>
          <w:b/>
          <w:u w:val="single"/>
          <w:lang w:eastAsia="bg-BG"/>
        </w:rPr>
        <w:t xml:space="preserve">обявената </w:t>
      </w:r>
      <w:r w:rsidRPr="00AF5DE6">
        <w:rPr>
          <w:rFonts w:ascii="Verdana" w:eastAsia="Times New Roman" w:hAnsi="Verdana" w:cs="Times New Roman"/>
          <w:b/>
          <w:u w:val="single"/>
          <w:lang w:eastAsia="bg-BG"/>
        </w:rPr>
        <w:t>прогнозна</w:t>
      </w:r>
      <w:r w:rsidR="003E1519">
        <w:rPr>
          <w:rFonts w:ascii="Verdana" w:eastAsia="Times New Roman" w:hAnsi="Verdana" w:cs="Times New Roman"/>
          <w:b/>
          <w:u w:val="single"/>
          <w:lang w:eastAsia="bg-BG"/>
        </w:rPr>
        <w:t xml:space="preserve"> стойност</w:t>
      </w:r>
      <w:r w:rsidRPr="00AF5DE6">
        <w:rPr>
          <w:rFonts w:ascii="Verdana" w:eastAsia="Times New Roman" w:hAnsi="Verdana" w:cs="Times New Roman"/>
          <w:b/>
          <w:u w:val="single"/>
          <w:lang w:eastAsia="bg-BG"/>
        </w:rPr>
        <w:t xml:space="preserve"> УЧАСТНИКЪТ ще бъде отстранен от участие.</w:t>
      </w:r>
    </w:p>
    <w:p w:rsidR="005C3273" w:rsidRPr="00AF5DE6" w:rsidRDefault="005C3273" w:rsidP="00E515A9">
      <w:pPr>
        <w:tabs>
          <w:tab w:val="left" w:pos="-426"/>
          <w:tab w:val="left" w:pos="0"/>
          <w:tab w:val="left" w:pos="142"/>
        </w:tabs>
        <w:spacing w:after="12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 w:val="num" w:pos="114"/>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br w:type="page"/>
      </w:r>
      <w:r w:rsidRPr="00AF5DE6">
        <w:rPr>
          <w:rFonts w:ascii="Verdana" w:eastAsia="Times New Roman" w:hAnsi="Verdana" w:cs="Times New Roman"/>
          <w:b/>
          <w:bCs/>
          <w:lang w:eastAsia="bg-BG"/>
        </w:rPr>
        <w:lastRenderedPageBreak/>
        <w:t>РАЗДЕЛ ІІI</w:t>
      </w:r>
    </w:p>
    <w:p w:rsidR="005C3273" w:rsidRPr="00AF5DE6" w:rsidRDefault="005C3273" w:rsidP="00E515A9">
      <w:pPr>
        <w:tabs>
          <w:tab w:val="left" w:pos="-426"/>
          <w:tab w:val="left" w:pos="0"/>
          <w:tab w:val="num" w:pos="114"/>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 w:val="num" w:pos="114"/>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ИЗИСКВАНИЯ КЪМ УЧАСТНИЦИТЕ</w:t>
      </w:r>
    </w:p>
    <w:p w:rsidR="005C3273" w:rsidRPr="00AF5DE6" w:rsidRDefault="005C3273" w:rsidP="00E515A9">
      <w:pPr>
        <w:tabs>
          <w:tab w:val="left" w:pos="-426"/>
          <w:tab w:val="left" w:pos="0"/>
          <w:tab w:val="num" w:pos="114"/>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autoSpaceDE w:val="0"/>
        <w:autoSpaceDN w:val="0"/>
        <w:adjustRightInd w:val="0"/>
        <w:spacing w:after="120" w:line="240" w:lineRule="auto"/>
        <w:ind w:firstLine="851"/>
        <w:rPr>
          <w:rFonts w:ascii="Verdana" w:eastAsia="Times New Roman" w:hAnsi="Verdana" w:cs="Times New Roman"/>
          <w:b/>
          <w:bCs/>
          <w:lang w:eastAsia="bg-BG"/>
        </w:rPr>
      </w:pPr>
      <w:r w:rsidRPr="00AF5DE6">
        <w:rPr>
          <w:rFonts w:ascii="Verdana" w:eastAsia="Times New Roman" w:hAnsi="Verdana" w:cs="Times New Roman"/>
          <w:b/>
          <w:bCs/>
          <w:lang w:eastAsia="bg-BG"/>
        </w:rPr>
        <w:t>1. ОБЩИ ИЗИСКВАНИЯ КЪМ УЧАСТНИЦИТЕ</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Times New Roman" w:hAnsi="Verdana" w:cs="Times New Roman"/>
          <w:lang w:eastAsia="bg-BG"/>
        </w:rPr>
      </w:pPr>
      <w:r w:rsidRPr="009208C3">
        <w:rPr>
          <w:rFonts w:ascii="Verdana" w:eastAsia="Times New Roman" w:hAnsi="Verdana" w:cs="Times New Roman"/>
          <w:lang w:eastAsia="bg-BG"/>
        </w:rPr>
        <w:t>1.</w:t>
      </w:r>
      <w:proofErr w:type="spellStart"/>
      <w:r w:rsidR="009208C3" w:rsidRPr="009208C3">
        <w:rPr>
          <w:rFonts w:ascii="Verdana" w:eastAsia="Times New Roman" w:hAnsi="Verdana" w:cs="Times New Roman"/>
          <w:lang w:eastAsia="bg-BG"/>
        </w:rPr>
        <w:t>1</w:t>
      </w:r>
      <w:proofErr w:type="spellEnd"/>
      <w:r w:rsidR="009208C3" w:rsidRPr="009208C3">
        <w:rPr>
          <w:rFonts w:ascii="Verdana" w:eastAsia="Times New Roman" w:hAnsi="Verdana" w:cs="Times New Roman"/>
          <w:lang w:eastAsia="bg-BG"/>
        </w:rPr>
        <w:t>.</w:t>
      </w:r>
      <w:r w:rsidRPr="00AF5DE6">
        <w:rPr>
          <w:rFonts w:ascii="Verdana" w:eastAsia="Times New Roman" w:hAnsi="Verdana" w:cs="Times New Roman"/>
          <w:lang w:eastAsia="bg-BG"/>
        </w:rPr>
        <w:t xml:space="preserve"> В процедурата за възлагане на обществената поръчка може да участва всяко българско или чуждестранно физическо или юридическо лице, както и техни обединения. </w:t>
      </w:r>
    </w:p>
    <w:p w:rsidR="005C3273" w:rsidRPr="00AF5DE6" w:rsidRDefault="000A7D8B" w:rsidP="00E515A9">
      <w:pPr>
        <w:tabs>
          <w:tab w:val="left" w:pos="-426"/>
          <w:tab w:val="left" w:pos="0"/>
        </w:tabs>
        <w:spacing w:after="120" w:line="240" w:lineRule="auto"/>
        <w:ind w:firstLine="851"/>
        <w:jc w:val="both"/>
        <w:rPr>
          <w:rFonts w:ascii="Verdana" w:eastAsia="Times New Roman" w:hAnsi="Verdana" w:cs="Times New Roman"/>
          <w:spacing w:val="3"/>
          <w:lang w:eastAsia="bg-BG"/>
        </w:rPr>
      </w:pPr>
      <w:r>
        <w:rPr>
          <w:rFonts w:ascii="Verdana" w:eastAsia="Times New Roman" w:hAnsi="Verdana" w:cs="Times New Roman"/>
          <w:lang w:eastAsia="bg-BG"/>
        </w:rPr>
        <w:t>1.</w:t>
      </w:r>
      <w:proofErr w:type="spellStart"/>
      <w:r>
        <w:rPr>
          <w:rFonts w:ascii="Verdana" w:eastAsia="Times New Roman" w:hAnsi="Verdana" w:cs="Times New Roman"/>
          <w:lang w:eastAsia="bg-BG"/>
        </w:rPr>
        <w:t>1</w:t>
      </w:r>
      <w:proofErr w:type="spellEnd"/>
      <w:r>
        <w:rPr>
          <w:rFonts w:ascii="Verdana" w:eastAsia="Times New Roman" w:hAnsi="Verdana" w:cs="Times New Roman"/>
          <w:lang w:eastAsia="bg-BG"/>
        </w:rPr>
        <w:t>.</w:t>
      </w:r>
      <w:r w:rsidR="00256013">
        <w:rPr>
          <w:rFonts w:ascii="Verdana" w:eastAsia="Times New Roman" w:hAnsi="Verdana" w:cs="Times New Roman"/>
          <w:lang w:eastAsia="bg-BG"/>
        </w:rPr>
        <w:t>1</w:t>
      </w:r>
      <w:r>
        <w:rPr>
          <w:rFonts w:ascii="Verdana" w:eastAsia="Times New Roman" w:hAnsi="Verdana" w:cs="Times New Roman"/>
          <w:lang w:eastAsia="bg-BG"/>
        </w:rPr>
        <w:t xml:space="preserve">. </w:t>
      </w:r>
      <w:r w:rsidRPr="00AF5DE6">
        <w:rPr>
          <w:rFonts w:ascii="Verdana" w:eastAsia="Times New Roman" w:hAnsi="Verdana" w:cs="Times New Roman"/>
          <w:lang w:eastAsia="bg-BG"/>
        </w:rPr>
        <w:t>Всеки участник може да представи</w:t>
      </w:r>
      <w:r w:rsidR="009208C3">
        <w:rPr>
          <w:rFonts w:ascii="Verdana" w:eastAsia="Times New Roman" w:hAnsi="Verdana" w:cs="Times New Roman"/>
          <w:lang w:eastAsia="bg-BG"/>
        </w:rPr>
        <w:t xml:space="preserve"> само </w:t>
      </w:r>
      <w:r w:rsidRPr="00AF5DE6">
        <w:rPr>
          <w:rFonts w:ascii="Verdana" w:eastAsia="Times New Roman" w:hAnsi="Verdana" w:cs="Times New Roman"/>
          <w:lang w:eastAsia="bg-BG"/>
        </w:rPr>
        <w:t>една оферта</w:t>
      </w:r>
      <w:r w:rsidR="009208C3">
        <w:rPr>
          <w:rFonts w:ascii="Verdana" w:eastAsia="Times New Roman" w:hAnsi="Verdana" w:cs="Times New Roman"/>
          <w:lang w:eastAsia="bg-BG"/>
        </w:rPr>
        <w:t xml:space="preserve"> само за една обособена позиция</w:t>
      </w: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w:t>
      </w:r>
      <w:r w:rsidR="00256013">
        <w:rPr>
          <w:rFonts w:ascii="Verdana" w:eastAsia="Times New Roman" w:hAnsi="Verdana" w:cs="Times New Roman"/>
          <w:lang w:eastAsia="bg-BG"/>
        </w:rPr>
        <w:t>2</w:t>
      </w:r>
      <w:r w:rsidRPr="00AF5DE6">
        <w:rPr>
          <w:rFonts w:ascii="Verdana" w:eastAsia="Times New Roman" w:hAnsi="Verdana" w:cs="Times New Roman"/>
          <w:lang w:eastAsia="bg-BG"/>
        </w:rPr>
        <w:t>. Не се допуска представянето на варианти на оферта.</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w:t>
      </w:r>
      <w:r w:rsidR="00256013">
        <w:rPr>
          <w:rFonts w:ascii="Verdana" w:eastAsia="Times New Roman" w:hAnsi="Verdana" w:cs="Times New Roman"/>
          <w:lang w:eastAsia="bg-BG"/>
        </w:rPr>
        <w:t>3</w:t>
      </w:r>
      <w:r w:rsidRPr="00AF5DE6">
        <w:rPr>
          <w:rFonts w:ascii="Verdana" w:eastAsia="Times New Roman" w:hAnsi="Verdana" w:cs="Times New Roman"/>
          <w:lang w:eastAsia="bg-BG"/>
        </w:rPr>
        <w:t>. Едно и също физическо или юридическо лице участник в процедурата може да участва само в едно обединение.</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w:t>
      </w:r>
      <w:r w:rsidR="00256013">
        <w:rPr>
          <w:rFonts w:ascii="Verdana" w:eastAsia="Times New Roman" w:hAnsi="Verdana" w:cs="Times New Roman"/>
          <w:lang w:eastAsia="bg-BG"/>
        </w:rPr>
        <w:t>4</w:t>
      </w:r>
      <w:r w:rsidRPr="00AF5DE6">
        <w:rPr>
          <w:rFonts w:ascii="Verdana" w:eastAsia="Times New Roman" w:hAnsi="Verdana" w:cs="Times New Roman"/>
          <w:lang w:eastAsia="bg-BG"/>
        </w:rPr>
        <w:t xml:space="preserve">. Всеки участник в процедурата за възлагане на обществената поръчка е длъжен да заяви в офертата си дали при изпълнението на поръчката ще използва и подизпълнители, като посочи съответния обем на работа. </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w:t>
      </w:r>
      <w:r w:rsidR="00256013">
        <w:rPr>
          <w:rFonts w:ascii="Verdana" w:eastAsia="Times New Roman" w:hAnsi="Verdana" w:cs="Times New Roman"/>
          <w:lang w:eastAsia="bg-BG"/>
        </w:rPr>
        <w:t>5</w:t>
      </w:r>
      <w:r w:rsidRPr="00AF5DE6">
        <w:rPr>
          <w:rFonts w:ascii="Verdana" w:eastAsia="Times New Roman" w:hAnsi="Verdana" w:cs="Times New Roman"/>
          <w:lang w:eastAsia="bg-BG"/>
        </w:rPr>
        <w:t>. Лице, което участва в обединение или е дало съгласието си и фигурира като подизпълнител в офертата на друг участник, не може да представя самостоятелно оферта.</w:t>
      </w:r>
    </w:p>
    <w:p w:rsidR="005C3273" w:rsidRPr="00AF5DE6" w:rsidRDefault="005C3273" w:rsidP="00E515A9">
      <w:pPr>
        <w:tabs>
          <w:tab w:val="left" w:pos="-426"/>
          <w:tab w:val="left" w:pos="0"/>
        </w:tabs>
        <w:spacing w:before="120" w:after="0" w:line="240" w:lineRule="auto"/>
        <w:ind w:firstLine="851"/>
        <w:jc w:val="both"/>
        <w:rPr>
          <w:rFonts w:ascii="Verdana" w:eastAsia="Times New Roman" w:hAnsi="Verdana" w:cs="Times New Roman"/>
          <w:lang w:eastAsia="bg-BG"/>
        </w:rPr>
      </w:pPr>
      <w:r w:rsidRPr="009208C3">
        <w:rPr>
          <w:rFonts w:ascii="Verdana" w:eastAsia="Times New Roman" w:hAnsi="Verdana" w:cs="Times New Roman"/>
          <w:lang w:eastAsia="bg-BG"/>
        </w:rPr>
        <w:t>1.2. В</w:t>
      </w:r>
      <w:r w:rsidRPr="00AF5DE6">
        <w:rPr>
          <w:rFonts w:ascii="Verdana" w:eastAsia="Times New Roman" w:hAnsi="Verdana" w:cs="Times New Roman"/>
          <w:lang w:eastAsia="bg-BG"/>
        </w:rPr>
        <w:t xml:space="preserve"> случай, че участникът е обединение, което не е юридическо лице, съответствието с критериите за подбор се доказва от един или повече от участниците в обединението.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 случай, че участникът е обединение, което не е регистрирано като самостоятелно юридическо лице, </w:t>
      </w:r>
      <w:r w:rsidR="00256013">
        <w:rPr>
          <w:rFonts w:ascii="Verdana" w:eastAsia="Times New Roman" w:hAnsi="Verdana" w:cs="Times New Roman"/>
          <w:lang w:eastAsia="bg-BG"/>
        </w:rPr>
        <w:t>с</w:t>
      </w:r>
      <w:r w:rsidRPr="00AF5DE6">
        <w:rPr>
          <w:rFonts w:ascii="Verdana" w:eastAsia="Times New Roman" w:hAnsi="Verdana" w:cs="Times New Roman"/>
          <w:lang w:eastAsia="bg-BG"/>
        </w:rPr>
        <w:t>ледва да бъде представено</w:t>
      </w:r>
      <w:r w:rsidRPr="00AF5DE6">
        <w:rPr>
          <w:rFonts w:ascii="Verdana" w:eastAsia="Times New Roman" w:hAnsi="Verdana" w:cs="Times New Roman"/>
          <w:b/>
          <w:i/>
          <w:lang w:eastAsia="bg-BG"/>
        </w:rPr>
        <w:t xml:space="preserve"> </w:t>
      </w:r>
      <w:r w:rsidRPr="00AF5DE6">
        <w:rPr>
          <w:rFonts w:ascii="Verdana" w:eastAsia="Times New Roman" w:hAnsi="Verdana" w:cs="Times New Roman"/>
          <w:lang w:eastAsia="bg-BG"/>
        </w:rPr>
        <w:t xml:space="preserve">копие от договора за създаване на обединение за участие в настоящата обществена </w:t>
      </w:r>
      <w:r w:rsidRPr="00256013">
        <w:rPr>
          <w:rFonts w:ascii="Verdana" w:eastAsia="Times New Roman" w:hAnsi="Verdana" w:cs="Times New Roman"/>
          <w:lang w:eastAsia="bg-BG"/>
        </w:rPr>
        <w:t>поръчка</w:t>
      </w:r>
      <w:r w:rsidRPr="00256013">
        <w:rPr>
          <w:rFonts w:ascii="Verdana" w:eastAsia="Times New Roman" w:hAnsi="Verdana" w:cs="Times New Roman"/>
          <w:i/>
          <w:lang w:eastAsia="bg-BG"/>
        </w:rPr>
        <w:t>,</w:t>
      </w:r>
      <w:r w:rsidRPr="00256013">
        <w:rPr>
          <w:rFonts w:ascii="Verdana" w:eastAsia="Times New Roman" w:hAnsi="Verdana" w:cs="Times New Roman"/>
          <w:lang w:eastAsia="bg-BG"/>
        </w:rPr>
        <w:t xml:space="preserve"> като</w:t>
      </w:r>
      <w:r w:rsidRPr="00AF5DE6">
        <w:rPr>
          <w:rFonts w:ascii="Verdana" w:eastAsia="Times New Roman" w:hAnsi="Verdana" w:cs="Times New Roman"/>
          <w:lang w:eastAsia="bg-BG"/>
        </w:rPr>
        <w:t xml:space="preserve"> в текста му задължително да се съдържа посочване на Възложителя и процедурата, за която се обединяват партньорите в него.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случай, че обединението не е създадено специално за участие в настоящата обществена поръчка, следва да бъде представено и копие на анекс към първоначално сключения договор. Договорът /анексът/ трябва да съдържа клаузи, които гарантират, че: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1.2.1. всички членове на обединението са отговорни солидарно - заедно и поотделно, за изпълнението на договора;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1.2.</w:t>
      </w:r>
      <w:proofErr w:type="spellStart"/>
      <w:r w:rsidRPr="00AF5DE6">
        <w:rPr>
          <w:rFonts w:ascii="Verdana" w:eastAsia="Times New Roman" w:hAnsi="Verdana" w:cs="Times New Roman"/>
          <w:lang w:eastAsia="bg-BG"/>
        </w:rPr>
        <w:t>2</w:t>
      </w:r>
      <w:proofErr w:type="spellEnd"/>
      <w:r w:rsidRPr="00AF5DE6">
        <w:rPr>
          <w:rFonts w:ascii="Verdana" w:eastAsia="Times New Roman" w:hAnsi="Verdana" w:cs="Times New Roman"/>
          <w:lang w:eastAsia="bg-BG"/>
        </w:rPr>
        <w:t>. е определен член на обединението, който е упълномощен да задължава, да получава указания за и от името на всеки член на обединението;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1.2.3. всички членове на обединението са задължени да останат в него за целия период на изпълнение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1.2.4. разпределение на дейностите, предмет на възлаганата обществена поръчка, между участниците в обединението и ресурсите, с които ще участва всеки един от участниците в обединението/консорциума;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1.2.5. участниците в обединението трябва задължително да определят едно лице, което да представлява обединението за целите на поръчката.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06309">
        <w:rPr>
          <w:rFonts w:ascii="Verdana" w:eastAsia="Times New Roman" w:hAnsi="Verdana" w:cs="Times New Roman"/>
          <w:lang w:eastAsia="bg-BG"/>
        </w:rPr>
        <w:t>1.3</w:t>
      </w:r>
      <w:r w:rsidRPr="00A06309">
        <w:rPr>
          <w:rFonts w:ascii="Verdana" w:eastAsia="Times New Roman" w:hAnsi="Verdana" w:cs="Times New Roman"/>
          <w:i/>
          <w:lang w:eastAsia="bg-BG"/>
        </w:rPr>
        <w:t>.</w:t>
      </w:r>
      <w:r w:rsidRPr="00A06309">
        <w:rPr>
          <w:rFonts w:ascii="Verdana" w:eastAsia="Times New Roman" w:hAnsi="Verdana" w:cs="Times New Roman"/>
          <w:lang w:eastAsia="bg-BG"/>
        </w:rPr>
        <w:t xml:space="preserve"> Възложителят не поставя и няма изискване за създаване на юридическо лице,</w:t>
      </w:r>
      <w:r w:rsidRPr="00AF5DE6">
        <w:rPr>
          <w:rFonts w:ascii="Verdana" w:eastAsia="Times New Roman" w:hAnsi="Verdana" w:cs="Times New Roman"/>
          <w:lang w:eastAsia="bg-BG"/>
        </w:rPr>
        <w:t xml:space="preserve">  в случай, че избраният за Изпълнител участник е обединение от физически и/или юридически лица.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w:t>
      </w:r>
      <w:r w:rsidR="00A06309">
        <w:rPr>
          <w:rFonts w:ascii="Verdana" w:eastAsia="Times New Roman" w:hAnsi="Verdana" w:cs="Times New Roman"/>
          <w:lang w:eastAsia="bg-BG"/>
        </w:rPr>
        <w:t>4</w:t>
      </w:r>
      <w:r w:rsidRPr="00AF5DE6">
        <w:rPr>
          <w:rFonts w:ascii="Verdana" w:eastAsia="Times New Roman" w:hAnsi="Verdana" w:cs="Times New Roman"/>
          <w:lang w:eastAsia="bg-BG"/>
        </w:rPr>
        <w:t>.</w:t>
      </w:r>
      <w:r w:rsidRPr="00AF5DE6">
        <w:rPr>
          <w:rFonts w:ascii="Verdana" w:eastAsia="Times New Roman" w:hAnsi="Verdana" w:cs="Times New Roman"/>
        </w:rPr>
        <w:t xml:space="preserve"> </w:t>
      </w:r>
      <w:r w:rsidRPr="00AF5DE6">
        <w:rPr>
          <w:rFonts w:ascii="Verdana" w:eastAsia="Times New Roman" w:hAnsi="Verdana" w:cs="Times New Roman"/>
          <w:lang w:eastAsia="bg-BG"/>
        </w:rPr>
        <w:t>Свързани лица или свързани предприятия не може да бъдат самостоятелни участници в процедур</w:t>
      </w:r>
      <w:r w:rsidR="003744B6">
        <w:rPr>
          <w:rFonts w:ascii="Verdana" w:eastAsia="Times New Roman" w:hAnsi="Verdana" w:cs="Times New Roman"/>
          <w:lang w:eastAsia="bg-BG"/>
        </w:rPr>
        <w:t>а</w:t>
      </w:r>
      <w:r w:rsidRPr="00AF5DE6">
        <w:rPr>
          <w:rFonts w:ascii="Verdana" w:eastAsia="Times New Roman" w:hAnsi="Verdana" w:cs="Times New Roman"/>
          <w:lang w:eastAsia="bg-BG"/>
        </w:rPr>
        <w:t>та.</w:t>
      </w:r>
    </w:p>
    <w:p w:rsidR="009208C3" w:rsidRDefault="009208C3" w:rsidP="00E515A9">
      <w:pPr>
        <w:widowControl w:val="0"/>
        <w:tabs>
          <w:tab w:val="left" w:pos="-426"/>
          <w:tab w:val="left" w:pos="0"/>
          <w:tab w:val="left" w:pos="420"/>
        </w:tabs>
        <w:autoSpaceDE w:val="0"/>
        <w:autoSpaceDN w:val="0"/>
        <w:adjustRightInd w:val="0"/>
        <w:spacing w:after="0" w:line="240" w:lineRule="auto"/>
        <w:ind w:firstLine="851"/>
        <w:jc w:val="both"/>
        <w:rPr>
          <w:rFonts w:ascii="Verdana" w:eastAsia="Times New Roman" w:hAnsi="Verdana" w:cs="Times New Roman"/>
          <w:b/>
          <w:lang w:eastAsia="bg-BG"/>
        </w:rPr>
      </w:pPr>
    </w:p>
    <w:p w:rsidR="005C3273" w:rsidRPr="009208C3" w:rsidRDefault="009208C3" w:rsidP="00E515A9">
      <w:pPr>
        <w:widowControl w:val="0"/>
        <w:tabs>
          <w:tab w:val="left" w:pos="-426"/>
          <w:tab w:val="left" w:pos="0"/>
          <w:tab w:val="left" w:pos="420"/>
        </w:tabs>
        <w:autoSpaceDE w:val="0"/>
        <w:autoSpaceDN w:val="0"/>
        <w:adjustRightInd w:val="0"/>
        <w:spacing w:after="0" w:line="240" w:lineRule="auto"/>
        <w:ind w:firstLine="851"/>
        <w:jc w:val="both"/>
        <w:rPr>
          <w:rFonts w:ascii="Verdana" w:eastAsia="Times New Roman" w:hAnsi="Verdana" w:cs="Times New Roman"/>
          <w:b/>
          <w:lang w:eastAsia="bg-BG"/>
        </w:rPr>
      </w:pPr>
      <w:r w:rsidRPr="009208C3">
        <w:rPr>
          <w:rFonts w:ascii="Verdana" w:eastAsia="Times New Roman" w:hAnsi="Verdana" w:cs="Times New Roman"/>
          <w:b/>
          <w:lang w:eastAsia="bg-BG"/>
        </w:rPr>
        <w:t xml:space="preserve">2. </w:t>
      </w:r>
      <w:r w:rsidR="00C239A1">
        <w:rPr>
          <w:rFonts w:ascii="Verdana" w:eastAsia="Times New Roman" w:hAnsi="Verdana" w:cs="Times New Roman"/>
          <w:b/>
          <w:lang w:eastAsia="bg-BG"/>
        </w:rPr>
        <w:t xml:space="preserve"> </w:t>
      </w:r>
      <w:r w:rsidR="00C239A1">
        <w:rPr>
          <w:rFonts w:ascii="Verdana" w:eastAsia="Times New Roman" w:hAnsi="Verdana" w:cs="Times New Roman"/>
          <w:b/>
          <w:lang w:val="en-US" w:eastAsia="bg-BG"/>
        </w:rPr>
        <w:t>I</w:t>
      </w:r>
      <w:r w:rsidR="00C239A1">
        <w:rPr>
          <w:rFonts w:ascii="Verdana" w:eastAsia="Times New Roman" w:hAnsi="Verdana" w:cs="Times New Roman"/>
          <w:b/>
          <w:lang w:eastAsia="bg-BG"/>
        </w:rPr>
        <w:t xml:space="preserve">. </w:t>
      </w:r>
      <w:r w:rsidRPr="009208C3">
        <w:rPr>
          <w:rFonts w:ascii="Verdana" w:eastAsia="Times New Roman" w:hAnsi="Verdana" w:cs="Times New Roman"/>
          <w:b/>
          <w:lang w:eastAsia="bg-BG"/>
        </w:rPr>
        <w:t xml:space="preserve">УСЛОВИЯ ЗА ДОПУСТИМОСТ НА УЧАСТНИЦИТЕ.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5" w:name="_Ref78442302"/>
      <w:r w:rsidRPr="009208C3">
        <w:rPr>
          <w:rFonts w:ascii="Verdana" w:eastAsia="Times New Roman" w:hAnsi="Verdana" w:cs="Times New Roman"/>
          <w:b/>
          <w:lang w:eastAsia="bg-BG"/>
        </w:rPr>
        <w:t>2.1.</w:t>
      </w:r>
      <w:r w:rsidRPr="00AF5DE6">
        <w:rPr>
          <w:rFonts w:ascii="Verdana" w:eastAsia="Times New Roman" w:hAnsi="Verdana" w:cs="Times New Roman"/>
          <w:lang w:eastAsia="bg-BG"/>
        </w:rPr>
        <w:t xml:space="preserve"> </w:t>
      </w:r>
      <w:bookmarkEnd w:id="5"/>
      <w:r w:rsidRPr="00AF5DE6">
        <w:rPr>
          <w:rFonts w:ascii="Verdana" w:eastAsia="Times New Roman" w:hAnsi="Verdana" w:cs="Times New Roman"/>
          <w:lang w:eastAsia="bg-BG"/>
        </w:rPr>
        <w:t xml:space="preserve">Възложителят ще отстрани от участие в </w:t>
      </w:r>
      <w:r w:rsidRPr="00AF5DE6">
        <w:rPr>
          <w:rFonts w:ascii="Verdana" w:eastAsia="Times New Roman" w:hAnsi="Verdana" w:cs="Times New Roman"/>
          <w:bCs/>
          <w:lang w:eastAsia="bg-BG"/>
        </w:rPr>
        <w:t>процедурата</w:t>
      </w:r>
      <w:r w:rsidRPr="00AF5DE6">
        <w:rPr>
          <w:rFonts w:ascii="Verdana" w:eastAsia="Times New Roman" w:hAnsi="Verdana" w:cs="Times New Roman"/>
          <w:lang w:eastAsia="bg-BG"/>
        </w:rPr>
        <w:t xml:space="preserve"> всеки участник, който: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6" w:name="_Ref137214486"/>
      <w:bookmarkStart w:id="7" w:name="_Ref78442206"/>
      <w:r w:rsidRPr="00AF5DE6">
        <w:rPr>
          <w:rFonts w:ascii="Verdana" w:eastAsia="Times New Roman" w:hAnsi="Verdana" w:cs="Times New Roman"/>
          <w:lang w:eastAsia="bg-BG"/>
        </w:rPr>
        <w:t>2.1.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 е осъден с влязла в сила присъда, освен ако е реабилитиран за:</w:t>
      </w:r>
      <w:bookmarkEnd w:id="6"/>
      <w:r w:rsidRPr="00AF5DE6">
        <w:rPr>
          <w:rFonts w:ascii="Verdana" w:eastAsia="Times New Roman" w:hAnsi="Verdana" w:cs="Times New Roman"/>
          <w:lang w:eastAsia="bg-BG"/>
        </w:rPr>
        <w:t xml:space="preserve"> престъпление против финансовата, данъчната или осигурителната система </w:t>
      </w:r>
      <w:r w:rsidRPr="00AF5DE6">
        <w:rPr>
          <w:rFonts w:ascii="Verdana" w:eastAsia="Times New Roman" w:hAnsi="Verdana" w:cs="Times New Roman"/>
          <w:lang w:eastAsia="bg-BG"/>
        </w:rPr>
        <w:lastRenderedPageBreak/>
        <w:t>(включително изпиране на пари) по чл. 253-260 от Наказателния кодекс (НК); подкуп по чл. 301-307 от НК; участие в организирана престъпна група по чл. 321 и 321а от НК; престъпление против собствеността по чл. 194 - 217 от НК; престъпление против стопанството по чл. 219 - 252 от НК, освен ако е реабилитиран;</w:t>
      </w:r>
      <w:bookmarkStart w:id="8" w:name="_Ref78442209"/>
      <w:bookmarkEnd w:id="7"/>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2.1.2. е обявен в несъстоятелност;</w:t>
      </w:r>
      <w:bookmarkEnd w:id="8"/>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9" w:name="_Ref78442212"/>
      <w:r w:rsidRPr="00AF5DE6">
        <w:rPr>
          <w:rFonts w:ascii="Verdana" w:eastAsia="Times New Roman" w:hAnsi="Verdana" w:cs="Times New Roman"/>
          <w:lang w:eastAsia="bg-BG"/>
        </w:rPr>
        <w:t>2.1.3. е в производство по ликвидация или се намира в подобна процедура съгласно националните му закони и подзаконови актове;</w:t>
      </w:r>
      <w:bookmarkEnd w:id="9"/>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0" w:name="_Ref137215846"/>
      <w:r w:rsidRPr="00AF5DE6">
        <w:rPr>
          <w:rFonts w:ascii="Verdana" w:eastAsia="Times New Roman" w:hAnsi="Verdana" w:cs="Times New Roman"/>
          <w:lang w:eastAsia="bg-BG"/>
        </w:rPr>
        <w:t xml:space="preserve">2.1.4. </w:t>
      </w:r>
      <w:bookmarkEnd w:id="10"/>
      <w:r w:rsidRPr="00AF5DE6">
        <w:rPr>
          <w:rFonts w:ascii="Verdana" w:eastAsia="Times New Roman" w:hAnsi="Verdana" w:cs="Times New Roman"/>
          <w:lang w:eastAsia="bg-BG"/>
        </w:rPr>
        <w:t>е в открито производство по несъстоятелност, или е сключил извънсъдебно споразумение с кредиторите си по смисъла на чл. 740 от Търговския закон, а в случай че кандидатът или участникът е чуждестранно лице - се намира в подобна процедура съгласно националните закони и подзаконови актове, включително когато неговата дейност е под разпореждане на съда, или кандидатът или участникът е преустановил дейността си;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2.1.5. 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освен ако е допуснато разсрочване или отсрочване на задълженията, или има задължения за данъци или вноски за социалното осигуряване съгласно законодателството на държавата, в която кандидатът или участникът е установен;</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2.1.6. е осъден с влязла в сила присъда, освен ако е реабилитиран има наложено административно наказание за престъпление по чл. 136 от Наказателния кодекс, свързано със здравословните и безопасни условия наемане на труд, или по чл. 172 от Наказателния кодекс против трудовите права работа на работниците;</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Когато участниците са юридически лица, изискванията по т. 2.1.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 2.1.6. се прилагат както следва: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1. при събирателно дружество - за лицата по чл. 84, ал. 1 и чл. 89, ал. 1 от Търговския закон;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при командитно дружество - за лицата по чл. 105 от Търговския закон, без ограничено отговорните съдружници;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3. при дружество с ограничена отговорност - за лицата по чл. 141, ал. 2 от Търговския закон, а при еднолично дружество с ограничена отговорност - за лицата по чл. 147, ал. 1 от Търговския закон;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4. при акционерно дружество - за овластените лица по чл. 235, ал. 2 от Търговския закон, а при липса на овластяване - за лицата по чл. 235, ал. 1 от Търговския закон;</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5. при командитно дружество с акции - за лицата по чл. 244, ал. 4 от Търговския закон;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6. при едноличен търговец - за физическото лице - търговец;</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7. във всички останали случаи, включително за чуждестранните лица - за лицата, които представляват кандидата или участника;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8. в случаите по т. 1 - 7 - и за прокуристите, когато има такива; когато чуждестранно лице има повече от един прокурист, декларацията се подава само от </w:t>
      </w:r>
      <w:proofErr w:type="spellStart"/>
      <w:r w:rsidRPr="00AF5DE6">
        <w:rPr>
          <w:rFonts w:ascii="Verdana" w:eastAsia="Times New Roman" w:hAnsi="Verdana" w:cs="Times New Roman"/>
          <w:lang w:eastAsia="bg-BG"/>
        </w:rPr>
        <w:t>прокуриста</w:t>
      </w:r>
      <w:proofErr w:type="spellEnd"/>
      <w:r w:rsidRPr="00AF5DE6">
        <w:rPr>
          <w:rFonts w:ascii="Verdana" w:eastAsia="Times New Roman" w:hAnsi="Verdana" w:cs="Times New Roman"/>
          <w:lang w:eastAsia="bg-BG"/>
        </w:rPr>
        <w:t>, в чиято представителна власт е включена територията на Република България, съответно територията на държавата, в която се провежда процедурата при възложител по чл. 7, т. 2</w:t>
      </w:r>
      <w:r w:rsidR="00BD24CA">
        <w:rPr>
          <w:rFonts w:ascii="Verdana" w:eastAsia="Times New Roman" w:hAnsi="Verdana" w:cs="Times New Roman"/>
          <w:lang w:eastAsia="bg-BG"/>
        </w:rPr>
        <w:t xml:space="preserve"> от ЗОП</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color w:val="FF0000"/>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r w:rsidRPr="00AF5DE6">
        <w:rPr>
          <w:rFonts w:ascii="Verdana" w:eastAsia="Times New Roman" w:hAnsi="Verdana" w:cs="Times New Roman"/>
          <w:i/>
          <w:u w:val="single"/>
          <w:lang w:eastAsia="bg-BG"/>
        </w:rPr>
        <w:t>Не може да участва,</w:t>
      </w:r>
      <w:r w:rsidRPr="00AF5DE6">
        <w:rPr>
          <w:rFonts w:ascii="Verdana" w:eastAsia="Times New Roman" w:hAnsi="Verdana" w:cs="Times New Roman"/>
          <w:lang w:eastAsia="bg-BG"/>
        </w:rPr>
        <w:t xml:space="preserve"> съответно Възложителят ще отстрани от участие в </w:t>
      </w:r>
      <w:r w:rsidRPr="00AF5DE6">
        <w:rPr>
          <w:rFonts w:ascii="Verdana" w:eastAsia="Times New Roman" w:hAnsi="Verdana" w:cs="Times New Roman"/>
          <w:bCs/>
          <w:lang w:eastAsia="bg-BG"/>
        </w:rPr>
        <w:t>процедурата</w:t>
      </w:r>
      <w:r w:rsidRPr="00AF5DE6">
        <w:rPr>
          <w:rFonts w:ascii="Verdana" w:eastAsia="Times New Roman" w:hAnsi="Verdana" w:cs="Times New Roman"/>
          <w:lang w:eastAsia="bg-BG"/>
        </w:rPr>
        <w:t xml:space="preserve"> за възлагането на обществената поръчка лице: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2.1.7. при които лицата, посочени в чл. 47, ал. 4 от ЗОП са свързани лица с възложителя или със служители на ръководна длъжност в неговата организация; </w:t>
      </w:r>
    </w:p>
    <w:p w:rsidR="005C3273" w:rsidRPr="00AF5DE6" w:rsidRDefault="005C3273" w:rsidP="00E515A9">
      <w:pPr>
        <w:tabs>
          <w:tab w:val="left" w:pos="-426"/>
          <w:tab w:val="left" w:pos="0"/>
        </w:tabs>
        <w:spacing w:before="120"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2.1.8. които са сключили договор с лице по чл. 21 или чл. 22 от Закона за предотвратяване и установяване на конфликт на интереси;</w:t>
      </w:r>
    </w:p>
    <w:p w:rsidR="005C3273" w:rsidRPr="00AF5DE6" w:rsidRDefault="005C3273" w:rsidP="00E515A9">
      <w:pPr>
        <w:tabs>
          <w:tab w:val="left" w:pos="-426"/>
          <w:tab w:val="left" w:pos="0"/>
          <w:tab w:val="num" w:pos="1260"/>
        </w:tabs>
        <w:spacing w:before="120"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2.1.9. е представил оферта, която е непълна или не отговаря на предварително обявените условия и изисквания на Възложителя, </w:t>
      </w:r>
      <w:proofErr w:type="spellStart"/>
      <w:r w:rsidRPr="00AF5DE6">
        <w:rPr>
          <w:rFonts w:ascii="Verdana" w:eastAsia="Times New Roman" w:hAnsi="Verdana" w:cs="Times New Roman"/>
          <w:lang w:eastAsia="bg-BG"/>
        </w:rPr>
        <w:t>обективирани</w:t>
      </w:r>
      <w:proofErr w:type="spellEnd"/>
      <w:r w:rsidRPr="00AF5DE6">
        <w:rPr>
          <w:rFonts w:ascii="Verdana" w:eastAsia="Times New Roman" w:hAnsi="Verdana" w:cs="Times New Roman"/>
          <w:lang w:eastAsia="bg-BG"/>
        </w:rPr>
        <w:t xml:space="preserve"> в </w:t>
      </w:r>
      <w:r w:rsidRPr="00AF5DE6">
        <w:rPr>
          <w:rFonts w:ascii="Verdana" w:eastAsia="Times New Roman" w:hAnsi="Verdana" w:cs="Times New Roman"/>
          <w:lang w:eastAsia="bg-BG"/>
        </w:rPr>
        <w:lastRenderedPageBreak/>
        <w:t>обявлението за обществена поръчка, настоящите указания и документация за участие;</w:t>
      </w:r>
    </w:p>
    <w:p w:rsidR="005C3273" w:rsidRPr="00AF5DE6" w:rsidRDefault="005C3273" w:rsidP="00E515A9">
      <w:pPr>
        <w:tabs>
          <w:tab w:val="left" w:pos="-426"/>
          <w:tab w:val="left" w:pos="0"/>
          <w:tab w:val="num" w:pos="1260"/>
        </w:tabs>
        <w:spacing w:before="120"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2.1.10. е представил оферта, която не отговаря на изискванията на чл. 57, ал. 2 от ЗОП;</w:t>
      </w:r>
    </w:p>
    <w:p w:rsidR="005C3273" w:rsidRPr="00AF5DE6" w:rsidRDefault="005C3273" w:rsidP="00E515A9">
      <w:pPr>
        <w:tabs>
          <w:tab w:val="left" w:pos="-426"/>
          <w:tab w:val="left" w:pos="0"/>
          <w:tab w:val="num" w:pos="1260"/>
        </w:tabs>
        <w:spacing w:before="120"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2.1.11. е представил гаранция за участие в процедурата под формата на банкова гаранция, която е със срок на валидност по-кратък от срока на валидност на офертите</w:t>
      </w:r>
    </w:p>
    <w:p w:rsidR="005C3273" w:rsidRPr="00AF5DE6" w:rsidRDefault="005C3273" w:rsidP="00E515A9">
      <w:pPr>
        <w:tabs>
          <w:tab w:val="left" w:pos="-426"/>
          <w:tab w:val="left" w:pos="0"/>
          <w:tab w:val="num" w:pos="1260"/>
        </w:tabs>
        <w:spacing w:before="120" w:after="120" w:line="240" w:lineRule="auto"/>
        <w:ind w:firstLine="851"/>
        <w:jc w:val="both"/>
        <w:rPr>
          <w:rFonts w:ascii="Verdana" w:eastAsia="Times New Roman" w:hAnsi="Verdana" w:cs="Times New Roman"/>
          <w:lang w:eastAsia="bg-BG"/>
        </w:rPr>
      </w:pPr>
      <w:r w:rsidRPr="009208C3">
        <w:rPr>
          <w:rFonts w:ascii="Verdana" w:eastAsia="Times New Roman" w:hAnsi="Verdana" w:cs="Times New Roman"/>
          <w:b/>
          <w:lang w:eastAsia="bg-BG"/>
        </w:rPr>
        <w:t>2.</w:t>
      </w:r>
      <w:proofErr w:type="spellStart"/>
      <w:r w:rsidRPr="009208C3">
        <w:rPr>
          <w:rFonts w:ascii="Verdana" w:eastAsia="Times New Roman" w:hAnsi="Verdana" w:cs="Times New Roman"/>
          <w:b/>
          <w:lang w:eastAsia="bg-BG"/>
        </w:rPr>
        <w:t>2</w:t>
      </w:r>
      <w:proofErr w:type="spellEnd"/>
      <w:r w:rsidRPr="009208C3">
        <w:rPr>
          <w:rFonts w:ascii="Verdana" w:eastAsia="Times New Roman" w:hAnsi="Verdana" w:cs="Times New Roman"/>
          <w:lang w:eastAsia="bg-BG"/>
        </w:rPr>
        <w:t>.</w:t>
      </w:r>
      <w:r w:rsidRPr="00AF5DE6">
        <w:rPr>
          <w:rFonts w:ascii="Verdana" w:eastAsia="Times New Roman" w:hAnsi="Verdana" w:cs="Times New Roman"/>
          <w:lang w:eastAsia="bg-BG"/>
        </w:rPr>
        <w:t xml:space="preserve"> Посочените в т. 2.1.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 xml:space="preserve">.-2.1.11. изисквания се отнасят както за участника, така и когато участникът е обединение - за всяко от лицата, включени в обединението.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9208C3">
        <w:rPr>
          <w:rFonts w:ascii="Verdana" w:eastAsia="Times New Roman" w:hAnsi="Verdana" w:cs="Times New Roman"/>
          <w:b/>
          <w:lang w:eastAsia="bg-BG"/>
        </w:rPr>
        <w:t>2.3.</w:t>
      </w:r>
      <w:r w:rsidRPr="00AF5DE6">
        <w:rPr>
          <w:rFonts w:ascii="Verdana" w:eastAsia="Times New Roman" w:hAnsi="Verdana" w:cs="Times New Roman"/>
          <w:lang w:eastAsia="bg-BG"/>
        </w:rPr>
        <w:t xml:space="preserve"> Когато участникът е чуждестранно юридическо лице или обединение на чуждестранни физически и/или чуждестранни юридически лица, то </w:t>
      </w:r>
      <w:proofErr w:type="spellStart"/>
      <w:r w:rsidRPr="00AF5DE6">
        <w:rPr>
          <w:rFonts w:ascii="Verdana" w:eastAsia="Times New Roman" w:hAnsi="Verdana" w:cs="Times New Roman"/>
          <w:lang w:eastAsia="bg-BG"/>
        </w:rPr>
        <w:t>посочениете</w:t>
      </w:r>
      <w:proofErr w:type="spellEnd"/>
      <w:r w:rsidRPr="00AF5DE6">
        <w:rPr>
          <w:rFonts w:ascii="Verdana" w:eastAsia="Times New Roman" w:hAnsi="Verdana" w:cs="Times New Roman"/>
          <w:lang w:eastAsia="bg-BG"/>
        </w:rPr>
        <w:t xml:space="preserve"> в т.2.1.</w:t>
      </w:r>
      <w:proofErr w:type="spellStart"/>
      <w:r w:rsidRPr="00AF5DE6">
        <w:rPr>
          <w:rFonts w:ascii="Verdana" w:eastAsia="Times New Roman" w:hAnsi="Verdana" w:cs="Times New Roman"/>
          <w:lang w:eastAsia="bg-BG"/>
        </w:rPr>
        <w:t>1</w:t>
      </w:r>
      <w:proofErr w:type="spellEnd"/>
      <w:r w:rsidRPr="00AF5DE6">
        <w:rPr>
          <w:rFonts w:ascii="Verdana" w:eastAsia="Times New Roman" w:hAnsi="Verdana" w:cs="Times New Roman"/>
          <w:lang w:eastAsia="bg-BG"/>
        </w:rPr>
        <w:t>.-2.1.8. обстоятелства не трябва да са налице за тях в държавата, в която са установени.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lang w:eastAsia="bg-BG"/>
        </w:rPr>
        <w:t>2.4.</w:t>
      </w:r>
      <w:r w:rsidRPr="00AF5DE6">
        <w:rPr>
          <w:rFonts w:ascii="Verdana" w:eastAsia="Times New Roman" w:hAnsi="Verdana" w:cs="Times New Roman"/>
          <w:lang w:eastAsia="bg-BG"/>
        </w:rPr>
        <w:t xml:space="preserve"> Когато участникът предвижда участие на подизпълнители за тях се прилагат изискванията посочени в чл. 47, ал. 1 и ал. 5 от ЗОП.</w:t>
      </w:r>
    </w:p>
    <w:p w:rsidR="005C3273" w:rsidRPr="00AF5DE6" w:rsidRDefault="005C3273" w:rsidP="00E515A9">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9208C3">
        <w:rPr>
          <w:rFonts w:ascii="Verdana" w:eastAsia="Times New Roman" w:hAnsi="Verdana" w:cs="Times New Roman"/>
          <w:b/>
          <w:lang w:eastAsia="bg-BG"/>
        </w:rPr>
        <w:t>2.5.</w:t>
      </w:r>
      <w:r w:rsidRPr="00AF5DE6">
        <w:rPr>
          <w:rFonts w:ascii="Verdana" w:eastAsia="Times New Roman" w:hAnsi="Verdana" w:cs="Times New Roman"/>
          <w:lang w:eastAsia="bg-BG"/>
        </w:rPr>
        <w:t xml:space="preserve"> Участникът ще бъде отстранен от участие в процедурата за възлагане на настоящата обществена поръчка, ако не отговаря на някое от гореизброените изисквания.</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b/>
          <w:i/>
          <w:lang w:eastAsia="bg-BG"/>
        </w:rPr>
        <w:t>2.</w:t>
      </w:r>
      <w:r w:rsidRPr="00AF5DE6">
        <w:rPr>
          <w:rFonts w:ascii="Verdana" w:eastAsia="Times New Roman" w:hAnsi="Verdana" w:cs="Times New Roman"/>
          <w:b/>
          <w:lang w:eastAsia="bg-BG"/>
        </w:rPr>
        <w:t xml:space="preserve">6. </w:t>
      </w:r>
      <w:r w:rsidRPr="00AF5DE6">
        <w:rPr>
          <w:rFonts w:ascii="Verdana" w:eastAsia="Times New Roman" w:hAnsi="Verdana" w:cs="Times New Roman"/>
          <w:lang w:eastAsia="bg-BG"/>
        </w:rPr>
        <w:t>Участникът да няма други</w:t>
      </w: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сключени договори за строителство с Община Нова Загора по Националната програма за енергийна ефективност на многофамилните жилищни сгради.</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b/>
          <w:lang w:eastAsia="bg-BG"/>
        </w:rPr>
        <w:t xml:space="preserve">2.7. </w:t>
      </w:r>
      <w:r w:rsidRPr="00AF5DE6">
        <w:rPr>
          <w:rFonts w:ascii="Verdana" w:eastAsia="Times New Roman" w:hAnsi="Verdana" w:cs="Times New Roman"/>
          <w:lang w:eastAsia="bg-BG"/>
        </w:rPr>
        <w:t xml:space="preserve">Участникът да притежава Застраховка за професионална отговорност на участниците в </w:t>
      </w:r>
      <w:r w:rsidRPr="00AF5DE6">
        <w:rPr>
          <w:rFonts w:ascii="Verdana" w:eastAsia="Times New Roman" w:hAnsi="Verdana" w:cs="Times New Roman"/>
          <w:b/>
          <w:u w:val="single"/>
          <w:lang w:eastAsia="bg-BG"/>
        </w:rPr>
        <w:t>строителството и проектирането</w:t>
      </w:r>
      <w:r w:rsidRPr="00AF5DE6">
        <w:rPr>
          <w:rFonts w:ascii="Verdana" w:eastAsia="Times New Roman" w:hAnsi="Verdana" w:cs="Times New Roman"/>
          <w:lang w:eastAsia="bg-BG"/>
        </w:rPr>
        <w:t xml:space="preserve"> по чл. 171 от ЗУТ, или съответен валиден аналогичен документ, издаден от компетентен орган на държава – членка на Европейския съюз, или на друга държава – страна по споразумението за Европейското икономическо пространство. В случай, че в офертата на участника е посочен екип от лица на граждански договори, които ще изпълняват проектирането, Застраховката по чл.171 от ЗУТ за дейност проектиране се представя за всеки</w:t>
      </w:r>
      <w:r w:rsidR="00D609C6">
        <w:rPr>
          <w:rFonts w:ascii="Verdana" w:eastAsia="Times New Roman" w:hAnsi="Verdana" w:cs="Times New Roman"/>
          <w:lang w:eastAsia="bg-BG"/>
        </w:rPr>
        <w:t xml:space="preserve"> един от проектантите по отделн</w:t>
      </w:r>
      <w:r w:rsidRPr="00AF5DE6">
        <w:rPr>
          <w:rFonts w:ascii="Verdana" w:eastAsia="Times New Roman" w:hAnsi="Verdana" w:cs="Times New Roman"/>
          <w:lang w:eastAsia="bg-BG"/>
        </w:rPr>
        <w:t>о.</w:t>
      </w:r>
      <w:r w:rsidRPr="00AF5DE6">
        <w:rPr>
          <w:rFonts w:ascii="Verdana" w:eastAsia="Times New Roman" w:hAnsi="Verdana" w:cs="Times New Roman"/>
          <w:color w:val="000000"/>
          <w:lang w:eastAsia="bg-BG"/>
        </w:rPr>
        <w:t xml:space="preserve"> </w:t>
      </w:r>
      <w:r w:rsidRPr="00AF5DE6">
        <w:rPr>
          <w:rFonts w:ascii="Verdana" w:eastAsia="Times New Roman" w:hAnsi="Verdana" w:cs="Times New Roman"/>
          <w:i/>
          <w:lang w:eastAsia="bg-BG"/>
        </w:rPr>
        <w:t xml:space="preserve">Участникът </w:t>
      </w:r>
      <w:r w:rsidR="00EF2A74">
        <w:rPr>
          <w:rFonts w:ascii="Verdana" w:eastAsia="Times New Roman" w:hAnsi="Verdana" w:cs="Times New Roman"/>
          <w:i/>
          <w:lang w:eastAsia="bg-BG"/>
        </w:rPr>
        <w:t>задължително</w:t>
      </w:r>
      <w:r w:rsidRPr="00AF5DE6">
        <w:rPr>
          <w:rFonts w:ascii="Verdana" w:eastAsia="Times New Roman" w:hAnsi="Verdana" w:cs="Times New Roman"/>
          <w:i/>
          <w:lang w:eastAsia="bg-BG"/>
        </w:rPr>
        <w:t xml:space="preserve"> </w:t>
      </w:r>
      <w:r w:rsidR="00EF2A74">
        <w:rPr>
          <w:rFonts w:ascii="Verdana" w:eastAsia="Times New Roman" w:hAnsi="Verdana" w:cs="Times New Roman"/>
          <w:i/>
          <w:lang w:eastAsia="bg-BG"/>
        </w:rPr>
        <w:t>представя</w:t>
      </w:r>
      <w:r w:rsidRPr="00AF5DE6">
        <w:rPr>
          <w:rFonts w:ascii="Verdana" w:eastAsia="Times New Roman" w:hAnsi="Verdana" w:cs="Times New Roman"/>
          <w:i/>
          <w:lang w:eastAsia="bg-BG"/>
        </w:rPr>
        <w:t xml:space="preserve"> заверено копие на</w:t>
      </w:r>
      <w:r w:rsidR="00EF2A74">
        <w:rPr>
          <w:rFonts w:ascii="Verdana" w:eastAsia="Times New Roman" w:hAnsi="Verdana" w:cs="Times New Roman"/>
          <w:i/>
          <w:lang w:eastAsia="bg-BG"/>
        </w:rPr>
        <w:t xml:space="preserve"> валидна</w:t>
      </w:r>
      <w:r w:rsidRPr="00AF5DE6">
        <w:rPr>
          <w:rFonts w:ascii="Verdana" w:eastAsia="Times New Roman" w:hAnsi="Verdana" w:cs="Times New Roman"/>
          <w:i/>
          <w:lang w:eastAsia="bg-BG"/>
        </w:rPr>
        <w:t xml:space="preserve"> Застраховка за професионална отговорност на участниците в строителството и проектирането по чл. 171 от ЗУТ</w:t>
      </w:r>
      <w:r w:rsidR="00EA7D8C">
        <w:rPr>
          <w:rFonts w:ascii="Verdana" w:eastAsia="Times New Roman" w:hAnsi="Verdana" w:cs="Times New Roman"/>
          <w:i/>
          <w:lang w:eastAsia="bg-BG"/>
        </w:rPr>
        <w:t xml:space="preserve"> </w:t>
      </w:r>
      <w:r w:rsidR="00EF2A74">
        <w:rPr>
          <w:rFonts w:ascii="Verdana" w:eastAsia="Times New Roman" w:hAnsi="Verdana" w:cs="Times New Roman"/>
          <w:i/>
          <w:lang w:eastAsia="bg-BG"/>
        </w:rPr>
        <w:t xml:space="preserve">или декларация  /в свободен текст/, че притежава изискуемата застраховка и ще представи копие от валидна застрахователната полица </w:t>
      </w:r>
      <w:r w:rsidR="00EA7D8C">
        <w:rPr>
          <w:rFonts w:ascii="Verdana" w:eastAsia="Times New Roman" w:hAnsi="Verdana" w:cs="Times New Roman"/>
          <w:i/>
          <w:lang w:eastAsia="bg-BG"/>
        </w:rPr>
        <w:t>при сключване на договора</w:t>
      </w:r>
      <w:r w:rsidR="002D23D9">
        <w:rPr>
          <w:rFonts w:ascii="Verdana" w:eastAsia="Times New Roman" w:hAnsi="Verdana" w:cs="Times New Roman"/>
          <w:i/>
          <w:lang w:eastAsia="bg-BG"/>
        </w:rPr>
        <w:t>, ако бъде определен за изпълнител.</w:t>
      </w:r>
      <w:r w:rsidRPr="00AF5DE6">
        <w:rPr>
          <w:rFonts w:ascii="Verdana" w:eastAsia="Times New Roman" w:hAnsi="Verdana" w:cs="Times New Roman"/>
          <w:i/>
          <w:lang w:eastAsia="bg-BG"/>
        </w:rPr>
        <w:t xml:space="preserve"> </w:t>
      </w:r>
    </w:p>
    <w:p w:rsidR="008B2475" w:rsidRPr="008B2475" w:rsidRDefault="008B2475" w:rsidP="008B2475">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D71A1F">
        <w:rPr>
          <w:rFonts w:ascii="Verdana" w:eastAsia="Times New Roman" w:hAnsi="Verdana" w:cs="Times New Roman"/>
          <w:b/>
          <w:lang w:eastAsia="bg-BG"/>
        </w:rPr>
        <w:t>2.8.</w:t>
      </w:r>
      <w:r w:rsidRPr="008B2475">
        <w:rPr>
          <w:rFonts w:ascii="Verdana" w:eastAsia="Times New Roman" w:hAnsi="Verdana" w:cs="Times New Roman"/>
          <w:lang w:val="x-none" w:eastAsia="bg-BG"/>
        </w:rPr>
        <w:t xml:space="preserve"> </w:t>
      </w:r>
      <w:r w:rsidRPr="008B2475">
        <w:rPr>
          <w:rFonts w:ascii="Verdana" w:eastAsia="Times New Roman" w:hAnsi="Verdana" w:cs="Times New Roman"/>
          <w:lang w:eastAsia="bg-BG"/>
        </w:rPr>
        <w:t xml:space="preserve">Участникът да притежава регистрация в Централния професионален регистър на строителя </w:t>
      </w:r>
      <w:r w:rsidRPr="008B2475">
        <w:rPr>
          <w:rFonts w:ascii="Verdana" w:eastAsia="Times New Roman" w:hAnsi="Verdana" w:cs="Times New Roman"/>
          <w:bCs/>
          <w:lang w:eastAsia="bg-BG"/>
        </w:rPr>
        <w:t xml:space="preserve">за </w:t>
      </w:r>
      <w:r w:rsidRPr="00D71A1F">
        <w:rPr>
          <w:rFonts w:ascii="Verdana" w:eastAsia="Times New Roman" w:hAnsi="Verdana" w:cs="Times New Roman"/>
          <w:bCs/>
          <w:lang w:eastAsia="bg-BG"/>
        </w:rPr>
        <w:t xml:space="preserve">първа група </w:t>
      </w:r>
      <w:r w:rsidRPr="00D71A1F">
        <w:rPr>
          <w:rFonts w:ascii="Verdana" w:eastAsia="Times New Roman" w:hAnsi="Verdana" w:cs="Times New Roman"/>
          <w:lang w:eastAsia="bg-BG"/>
        </w:rPr>
        <w:t xml:space="preserve">строежи, </w:t>
      </w:r>
      <w:r w:rsidRPr="00D71A1F">
        <w:rPr>
          <w:rFonts w:ascii="Verdana" w:eastAsia="Times New Roman" w:hAnsi="Verdana" w:cs="Times New Roman"/>
          <w:bCs/>
          <w:lang w:eastAsia="bg-BG"/>
        </w:rPr>
        <w:t>трета категория</w:t>
      </w:r>
      <w:r w:rsidRPr="008B2475">
        <w:rPr>
          <w:rFonts w:ascii="Verdana" w:eastAsia="Times New Roman" w:hAnsi="Verdana" w:cs="Times New Roman"/>
          <w:lang w:eastAsia="bg-BG"/>
        </w:rPr>
        <w:t xml:space="preserve"> </w:t>
      </w:r>
      <w:r w:rsidR="00842093" w:rsidRPr="000C1FBB">
        <w:rPr>
          <w:rFonts w:ascii="Verdana" w:eastAsia="Times New Roman" w:hAnsi="Verdana" w:cs="Times New Roman"/>
          <w:lang w:eastAsia="bg-BG"/>
        </w:rPr>
        <w:t>– строежи по чл. 137, ал. 1, т. 3, б. „в” от ЗУТ</w:t>
      </w:r>
      <w:r w:rsidR="00842093">
        <w:rPr>
          <w:rFonts w:ascii="Verdana" w:eastAsia="Times New Roman" w:hAnsi="Verdana" w:cs="Times New Roman"/>
          <w:lang w:eastAsia="bg-BG"/>
        </w:rPr>
        <w:t>,</w:t>
      </w:r>
      <w:r w:rsidR="00842093" w:rsidRPr="008B2475">
        <w:rPr>
          <w:rFonts w:ascii="Verdana" w:eastAsia="Times New Roman" w:hAnsi="Verdana" w:cs="Times New Roman"/>
          <w:lang w:eastAsia="bg-BG"/>
        </w:rPr>
        <w:t xml:space="preserve"> </w:t>
      </w:r>
      <w:r w:rsidRPr="008B2475">
        <w:rPr>
          <w:rFonts w:ascii="Verdana" w:eastAsia="Times New Roman" w:hAnsi="Verdana" w:cs="Times New Roman"/>
          <w:lang w:eastAsia="bg-BG"/>
        </w:rPr>
        <w:t>или регистрация в съответен регистър на държава - членка на Европейския съюз или на друга държава - страна по Споразумението за Европейското икономическо пространство, като в този случай участникът представя еквивалентен документ, доказващ регистрация членство в аналогична професионална организация на държавата, в която е установен и има силата на вписване в Централния професионален регистър на строителя за обхвата на дейностите, за които е издаден. За чуждестранно лице - представя се еквивалентен документ, допускащ съгласно законодателството на държавата, в която лицето е установено и осъществява дейността си извършване на строителните работи обект на настоящата обществена поръчка или да представи декларация или удостоверение за наличието на такава регистрация от компетентните органи съгласно националния му закон, придружен с превод на български език.</w:t>
      </w:r>
    </w:p>
    <w:p w:rsidR="00490E67" w:rsidRPr="009E5DAA" w:rsidRDefault="00490E67" w:rsidP="00490E67">
      <w:pPr>
        <w:tabs>
          <w:tab w:val="left" w:pos="-426"/>
          <w:tab w:val="left" w:pos="0"/>
        </w:tabs>
        <w:spacing w:after="0"/>
        <w:ind w:right="23" w:firstLine="851"/>
        <w:jc w:val="both"/>
        <w:rPr>
          <w:rFonts w:ascii="Verdana" w:eastAsia="Times New Roman" w:hAnsi="Verdana" w:cs="Times New Roman"/>
          <w:i/>
          <w:lang w:eastAsia="bg-BG"/>
        </w:rPr>
      </w:pPr>
      <w:r w:rsidRPr="00751208">
        <w:rPr>
          <w:rFonts w:ascii="Verdana" w:eastAsia="Times New Roman" w:hAnsi="Verdana" w:cs="Times New Roman"/>
          <w:i/>
          <w:lang w:eastAsia="bg-BG"/>
        </w:rPr>
        <w:t xml:space="preserve">Това обстоятелство се удостоверява  с </w:t>
      </w:r>
      <w:r w:rsidR="00751208">
        <w:rPr>
          <w:rFonts w:ascii="Verdana" w:eastAsia="Times New Roman" w:hAnsi="Verdana" w:cs="Times New Roman"/>
          <w:i/>
          <w:lang w:eastAsia="bg-BG"/>
        </w:rPr>
        <w:t xml:space="preserve">копие от </w:t>
      </w:r>
      <w:r w:rsidR="00751208" w:rsidRPr="00751208">
        <w:rPr>
          <w:rFonts w:ascii="Verdana" w:eastAsia="Times New Roman" w:hAnsi="Verdana" w:cs="Times New Roman"/>
          <w:i/>
          <w:lang w:eastAsia="bg-BG"/>
        </w:rPr>
        <w:t xml:space="preserve">Удостоверение за вписване в Централния професионален регистър на строителя. </w:t>
      </w:r>
      <w:r w:rsidRPr="00751208">
        <w:rPr>
          <w:rFonts w:ascii="Verdana" w:eastAsia="Times New Roman" w:hAnsi="Verdana" w:cs="Times New Roman"/>
          <w:i/>
          <w:lang w:eastAsia="bg-BG"/>
        </w:rPr>
        <w:t xml:space="preserve">За чуждестранните участници трябва да има наличието на съответно право, за което се представя документ, доказващ еквивалентното право и/или декларация, че чуждестранният участник </w:t>
      </w:r>
      <w:r w:rsidRPr="00751208">
        <w:rPr>
          <w:rFonts w:ascii="Verdana" w:eastAsia="Times New Roman" w:hAnsi="Verdana" w:cs="Times New Roman"/>
          <w:i/>
          <w:lang w:eastAsia="bg-BG"/>
        </w:rPr>
        <w:lastRenderedPageBreak/>
        <w:t xml:space="preserve">притежава съответното право. В случай на участие на обединение/консорциум, които не са регистрирани като самостоятелни юридически лица, </w:t>
      </w:r>
      <w:r w:rsidR="00751208">
        <w:rPr>
          <w:rFonts w:ascii="Verdana" w:eastAsia="Times New Roman" w:hAnsi="Verdana" w:cs="Times New Roman"/>
          <w:i/>
          <w:lang w:eastAsia="bg-BG"/>
        </w:rPr>
        <w:t xml:space="preserve">удостоверението </w:t>
      </w:r>
      <w:r w:rsidRPr="00751208">
        <w:rPr>
          <w:rFonts w:ascii="Verdana" w:eastAsia="Times New Roman" w:hAnsi="Verdana" w:cs="Times New Roman"/>
          <w:i/>
          <w:lang w:eastAsia="bg-BG"/>
        </w:rPr>
        <w:t>за вписване в ЦПРС се представя за всеки един от членовете на обединението/ консорциума, пряко ангажиран със строителството съобразно разпределението на участието на лицата при изпълнение на дейностите, предвидено в договора за създаване на обединението.</w:t>
      </w:r>
      <w:r w:rsidR="009E5DAA" w:rsidRPr="009E5DAA">
        <w:rPr>
          <w:rFonts w:ascii="Times New Roman" w:eastAsia="Times New Roman" w:hAnsi="Times New Roman"/>
        </w:rPr>
        <w:t xml:space="preserve"> </w:t>
      </w:r>
      <w:r w:rsidR="009E5DAA" w:rsidRPr="009E5DAA">
        <w:rPr>
          <w:rFonts w:ascii="Verdana" w:eastAsia="Times New Roman" w:hAnsi="Verdana"/>
          <w:i/>
        </w:rPr>
        <w:t>В случай, че участникът не е вписан в ЦПРС към датата на подаване на офертата си или не притежава валиден еквивалентен документ, посочен в предходния абзац, то същият прилага декларация (свободен текст), че се е запознал с условията за вписване в ЦПРС (за повече информация: http://register.ksb.bg/), отговаря на тях и ако бъде определен за изпълнител се задължава в едномесечен срок от получаване на решението за определянето му за изпълнител да представи изискваните по настоящата точка документи, удостоверяващи вписването му в ЦПРС.</w:t>
      </w:r>
    </w:p>
    <w:p w:rsidR="00490E67" w:rsidRDefault="00D609C6" w:rsidP="008B2475">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u w:val="single"/>
          <w:lang w:eastAsia="bg-BG"/>
        </w:rPr>
      </w:pPr>
      <w:r w:rsidRPr="00AF5DE6">
        <w:rPr>
          <w:rFonts w:ascii="Verdana" w:eastAsia="Times New Roman" w:hAnsi="Verdana" w:cs="Times New Roman"/>
          <w:color w:val="000000"/>
          <w:shd w:val="clear" w:color="auto" w:fill="FFFFFF"/>
          <w:lang w:eastAsia="bg-BG"/>
        </w:rPr>
        <w:t>Изискването е приложимо за всяка една обособена позиция от №</w:t>
      </w:r>
      <w:r>
        <w:rPr>
          <w:rFonts w:ascii="Verdana" w:eastAsia="Times New Roman" w:hAnsi="Verdana" w:cs="Times New Roman"/>
          <w:color w:val="000000"/>
          <w:shd w:val="clear" w:color="auto" w:fill="FFFFFF"/>
          <w:lang w:eastAsia="bg-BG"/>
        </w:rPr>
        <w:t xml:space="preserve"> 1</w:t>
      </w:r>
      <w:r w:rsidRPr="00AF5DE6">
        <w:rPr>
          <w:rFonts w:ascii="Verdana" w:eastAsia="Times New Roman" w:hAnsi="Verdana" w:cs="Times New Roman"/>
          <w:color w:val="000000"/>
          <w:shd w:val="clear" w:color="auto" w:fill="FFFFFF"/>
          <w:lang w:eastAsia="bg-BG"/>
        </w:rPr>
        <w:t xml:space="preserve"> до обособена позиция № </w:t>
      </w:r>
      <w:r>
        <w:rPr>
          <w:rFonts w:ascii="Verdana" w:eastAsia="Times New Roman" w:hAnsi="Verdana" w:cs="Times New Roman"/>
          <w:color w:val="000000"/>
          <w:shd w:val="clear" w:color="auto" w:fill="FFFFFF"/>
          <w:lang w:eastAsia="bg-BG"/>
        </w:rPr>
        <w:t xml:space="preserve">11 </w:t>
      </w:r>
      <w:r w:rsidRPr="00AF5DE6">
        <w:rPr>
          <w:rFonts w:ascii="Verdana" w:eastAsia="Times New Roman" w:hAnsi="Verdana" w:cs="Times New Roman"/>
          <w:color w:val="000000"/>
          <w:shd w:val="clear" w:color="auto" w:fill="FFFFFF"/>
          <w:lang w:eastAsia="bg-BG"/>
        </w:rPr>
        <w:t>включително.</w:t>
      </w:r>
    </w:p>
    <w:p w:rsidR="00490E67" w:rsidRDefault="00490E67" w:rsidP="008B2475">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u w:val="single"/>
          <w:lang w:eastAsia="bg-BG"/>
        </w:rPr>
      </w:pPr>
    </w:p>
    <w:p w:rsidR="005C3273" w:rsidRPr="00F947A9"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bookmarkStart w:id="11" w:name="OLE_LINK1"/>
      <w:r w:rsidRPr="00F947A9">
        <w:rPr>
          <w:rFonts w:ascii="Verdana" w:eastAsia="Times New Roman" w:hAnsi="Verdana" w:cs="Times New Roman"/>
          <w:b/>
          <w:bCs/>
          <w:lang w:eastAsia="bg-BG"/>
        </w:rPr>
        <w:t xml:space="preserve">ІІ. СПЕЦИФИЧНИ ИЗИСКВАНИЯ КЪМ УЧАСТНИЦИТЕ </w:t>
      </w:r>
    </w:p>
    <w:p w:rsidR="005C3273" w:rsidRPr="00F947A9"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F947A9">
        <w:rPr>
          <w:rFonts w:ascii="Verdana" w:eastAsia="Times New Roman" w:hAnsi="Verdana" w:cs="Times New Roman"/>
          <w:b/>
          <w:lang w:eastAsia="bg-BG"/>
        </w:rPr>
        <w:tab/>
      </w:r>
    </w:p>
    <w:p w:rsidR="00B85E4F" w:rsidRPr="00F947A9" w:rsidRDefault="00B85E4F" w:rsidP="00B85E4F">
      <w:pPr>
        <w:pStyle w:val="afff3"/>
        <w:ind w:firstLine="851"/>
        <w:jc w:val="both"/>
        <w:rPr>
          <w:rFonts w:ascii="Verdana" w:hAnsi="Verdana"/>
          <w:b/>
        </w:rPr>
      </w:pPr>
      <w:r w:rsidRPr="00F947A9">
        <w:rPr>
          <w:rFonts w:ascii="Verdana" w:hAnsi="Verdana"/>
          <w:b/>
        </w:rPr>
        <w:t>Критерии за подбор, включващи минимални изисквания за икономически и финансови възможности:</w:t>
      </w:r>
    </w:p>
    <w:p w:rsidR="00B85E4F" w:rsidRPr="00F947A9" w:rsidRDefault="0004527D" w:rsidP="00B85E4F">
      <w:pPr>
        <w:pStyle w:val="afff3"/>
        <w:ind w:firstLine="851"/>
        <w:jc w:val="both"/>
        <w:rPr>
          <w:rFonts w:ascii="Verdana" w:hAnsi="Verdana"/>
        </w:rPr>
      </w:pPr>
      <w:r w:rsidRPr="00F947A9">
        <w:rPr>
          <w:rFonts w:ascii="Verdana" w:hAnsi="Verdana"/>
        </w:rPr>
        <w:t>Не</w:t>
      </w:r>
      <w:r w:rsidR="001E64E1" w:rsidRPr="00F947A9">
        <w:rPr>
          <w:rFonts w:ascii="Verdana" w:hAnsi="Verdana"/>
        </w:rPr>
        <w:t>.</w:t>
      </w:r>
    </w:p>
    <w:p w:rsidR="005C3273" w:rsidRPr="00F947A9"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F947A9">
        <w:rPr>
          <w:rFonts w:ascii="Verdana" w:eastAsia="Times New Roman" w:hAnsi="Verdana" w:cs="Times New Roman"/>
          <w:b/>
          <w:bCs/>
          <w:iCs/>
          <w:lang w:eastAsia="bg-BG"/>
        </w:rPr>
        <w:t>Критерии за подбор, включващи минимални изисквания за техническите възможности и квалификация на участниците</w:t>
      </w:r>
      <w:r w:rsidR="00C239A1" w:rsidRPr="00F947A9">
        <w:rPr>
          <w:rFonts w:ascii="Verdana" w:eastAsia="Times New Roman" w:hAnsi="Verdana" w:cs="Times New Roman"/>
          <w:b/>
          <w:bCs/>
          <w:iCs/>
          <w:lang w:eastAsia="bg-BG"/>
        </w:rPr>
        <w:t>.</w:t>
      </w:r>
    </w:p>
    <w:p w:rsidR="00EC05B9" w:rsidRPr="00F947A9" w:rsidRDefault="00CB17EA" w:rsidP="00EC05B9">
      <w:pPr>
        <w:pStyle w:val="afff3"/>
        <w:ind w:firstLine="851"/>
        <w:jc w:val="both"/>
        <w:rPr>
          <w:rFonts w:ascii="Verdana" w:hAnsi="Verdana"/>
        </w:rPr>
      </w:pPr>
      <w:r w:rsidRPr="00F947A9">
        <w:rPr>
          <w:rFonts w:ascii="Verdana" w:eastAsia="Times New Roman" w:hAnsi="Verdana" w:cs="Times New Roman"/>
          <w:b/>
          <w:lang w:eastAsia="bg-BG"/>
        </w:rPr>
        <w:t>1.</w:t>
      </w:r>
      <w:r w:rsidR="005C3273" w:rsidRPr="00F947A9">
        <w:rPr>
          <w:rFonts w:ascii="Verdana" w:eastAsia="Times New Roman" w:hAnsi="Verdana" w:cs="Times New Roman"/>
          <w:lang w:eastAsia="bg-BG"/>
        </w:rPr>
        <w:t xml:space="preserve"> </w:t>
      </w:r>
      <w:r w:rsidR="006941BD" w:rsidRPr="00F947A9">
        <w:rPr>
          <w:rFonts w:ascii="Verdana" w:hAnsi="Verdana"/>
        </w:rPr>
        <w:t>Участникът трябва да има изпълнен</w:t>
      </w:r>
      <w:r w:rsidR="00EC05B9" w:rsidRPr="00F947A9">
        <w:rPr>
          <w:rFonts w:ascii="Verdana" w:hAnsi="Verdana"/>
        </w:rPr>
        <w:t>и</w:t>
      </w:r>
      <w:r w:rsidR="006941BD" w:rsidRPr="00F947A9">
        <w:rPr>
          <w:rFonts w:ascii="Verdana" w:hAnsi="Verdana"/>
        </w:rPr>
        <w:t xml:space="preserve"> през предходните 5 (пет) години, считано от крайния срок за подаване на офертите минимум </w:t>
      </w:r>
      <w:r w:rsidR="00EC05B9" w:rsidRPr="00F947A9">
        <w:rPr>
          <w:rFonts w:ascii="Verdana" w:hAnsi="Verdana"/>
        </w:rPr>
        <w:t>два строителни обекта</w:t>
      </w:r>
      <w:r w:rsidR="006941BD" w:rsidRPr="00F947A9">
        <w:rPr>
          <w:rFonts w:ascii="Verdana" w:hAnsi="Verdana"/>
        </w:rPr>
        <w:t>, еднакв</w:t>
      </w:r>
      <w:r w:rsidR="00EC05B9" w:rsidRPr="00F947A9">
        <w:rPr>
          <w:rFonts w:ascii="Verdana" w:hAnsi="Verdana"/>
        </w:rPr>
        <w:t>и</w:t>
      </w:r>
      <w:r w:rsidR="006941BD" w:rsidRPr="00F947A9">
        <w:rPr>
          <w:rFonts w:ascii="Verdana" w:hAnsi="Verdana"/>
        </w:rPr>
        <w:t xml:space="preserve"> или сходн</w:t>
      </w:r>
      <w:r w:rsidR="00EC05B9" w:rsidRPr="00F947A9">
        <w:rPr>
          <w:rFonts w:ascii="Verdana" w:hAnsi="Verdana"/>
        </w:rPr>
        <w:t>и</w:t>
      </w:r>
      <w:r w:rsidR="006941BD" w:rsidRPr="00F947A9">
        <w:rPr>
          <w:rFonts w:ascii="Verdana" w:hAnsi="Verdana"/>
        </w:rPr>
        <w:t xml:space="preserve"> с предмета на поръчката</w:t>
      </w:r>
      <w:r w:rsidR="00EC05B9" w:rsidRPr="00F947A9">
        <w:rPr>
          <w:rFonts w:ascii="Verdana" w:hAnsi="Verdana"/>
        </w:rPr>
        <w:t xml:space="preserve">. Изискването важи за всяка от всичките 11 обособени позиции. </w:t>
      </w:r>
    </w:p>
    <w:p w:rsidR="005C3273" w:rsidRPr="00F947A9"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F947A9">
        <w:rPr>
          <w:rFonts w:ascii="Verdana" w:eastAsia="Times New Roman" w:hAnsi="Verdana" w:cs="Times New Roman"/>
          <w:lang w:eastAsia="bg-BG"/>
        </w:rPr>
        <w:t>Изпълнението на изискването се доказва с</w:t>
      </w:r>
    </w:p>
    <w:p w:rsidR="005C3273" w:rsidRPr="00F947A9"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F947A9">
        <w:rPr>
          <w:rFonts w:ascii="Verdana" w:eastAsia="Times New Roman" w:hAnsi="Verdana" w:cs="Times New Roman"/>
          <w:lang w:eastAsia="bg-BG"/>
        </w:rPr>
        <w:t>а) посочване на публичните регистри, в които се съдържа информация за актовете за въвеждане на строежите в експлоатация, която информация включва данни за компетентните органи, които са издали тези актове, стойността, датата, на която е приключило изпълнението, мястото и вида на строителството, или</w:t>
      </w:r>
    </w:p>
    <w:p w:rsidR="005C3273" w:rsidRPr="00F947A9"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F947A9">
        <w:rPr>
          <w:rFonts w:ascii="Verdana" w:eastAsia="Times New Roman" w:hAnsi="Verdana" w:cs="Times New Roman"/>
          <w:lang w:eastAsia="bg-BG"/>
        </w:rPr>
        <w:t>б) удостоверения за добро изпълнение, които съдържат стойността, датата, на която е приключило изпълнението, мястото, вида и обема на строителството, както и дали е изпълнено в съответствие с нормативните изисквания; удостоверенията съдържат и дата и подпис на издателя и данни за контакт, или</w:t>
      </w:r>
    </w:p>
    <w:p w:rsidR="005C3273" w:rsidRPr="00F947A9"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F947A9">
        <w:rPr>
          <w:rFonts w:ascii="Verdana" w:eastAsia="Times New Roman" w:hAnsi="Verdana" w:cs="Times New Roman"/>
          <w:lang w:eastAsia="bg-BG"/>
        </w:rPr>
        <w:t>в) копия на документи, удостоверяващи изпълнението, вида и обема на изпълнените строителни дейности;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F947A9">
        <w:rPr>
          <w:rFonts w:ascii="Verdana" w:eastAsia="Times New Roman" w:hAnsi="Verdana" w:cs="Times New Roman"/>
          <w:i/>
          <w:lang w:eastAsia="bg-BG"/>
        </w:rPr>
        <w:t>За „строителство</w:t>
      </w:r>
      <w:r w:rsidR="00EC05B9" w:rsidRPr="00F947A9">
        <w:rPr>
          <w:rFonts w:ascii="Verdana" w:eastAsia="Times New Roman" w:hAnsi="Verdana" w:cs="Times New Roman"/>
          <w:i/>
          <w:lang w:eastAsia="bg-BG"/>
        </w:rPr>
        <w:t xml:space="preserve"> /строителни обекти/</w:t>
      </w:r>
      <w:r w:rsidRPr="00F947A9">
        <w:rPr>
          <w:rFonts w:ascii="Verdana" w:eastAsia="Times New Roman" w:hAnsi="Verdana" w:cs="Times New Roman"/>
          <w:i/>
          <w:lang w:eastAsia="bg-BG"/>
        </w:rPr>
        <w:t xml:space="preserve">  с предмет, сходен с предмета на поръчката”, възложителят ще приема: </w:t>
      </w:r>
      <w:r w:rsidRPr="00F947A9">
        <w:rPr>
          <w:rFonts w:ascii="Verdana" w:eastAsia="Times New Roman" w:hAnsi="Verdana" w:cs="Times New Roman"/>
          <w:b/>
          <w:i/>
          <w:lang w:eastAsia="bg-BG"/>
        </w:rPr>
        <w:t xml:space="preserve">СМР по полагане на </w:t>
      </w:r>
      <w:proofErr w:type="spellStart"/>
      <w:r w:rsidRPr="00F947A9">
        <w:rPr>
          <w:rFonts w:ascii="Verdana" w:eastAsia="Times New Roman" w:hAnsi="Verdana" w:cs="Times New Roman"/>
          <w:b/>
          <w:i/>
          <w:lang w:eastAsia="bg-BG"/>
        </w:rPr>
        <w:t>хидро</w:t>
      </w:r>
      <w:proofErr w:type="spellEnd"/>
      <w:r w:rsidRPr="00F947A9">
        <w:rPr>
          <w:rFonts w:ascii="Verdana" w:eastAsia="Times New Roman" w:hAnsi="Verdana" w:cs="Times New Roman"/>
          <w:b/>
          <w:i/>
          <w:lang w:eastAsia="bg-BG"/>
        </w:rPr>
        <w:t xml:space="preserve"> и топло изолация и поставяне на дограма на сгради.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p>
    <w:p w:rsidR="005C3273"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b/>
          <w:lang w:eastAsia="bg-BG"/>
        </w:rPr>
        <w:t>2.</w:t>
      </w:r>
      <w:r w:rsidRPr="00E046F0">
        <w:rPr>
          <w:rFonts w:ascii="Verdana" w:eastAsia="Times New Roman" w:hAnsi="Verdana" w:cs="Times New Roman"/>
          <w:lang w:eastAsia="bg-BG"/>
        </w:rPr>
        <w:t xml:space="preserve"> </w:t>
      </w:r>
      <w:r w:rsidR="005F56E4" w:rsidRPr="005F56E4">
        <w:rPr>
          <w:rFonts w:ascii="Verdana" w:eastAsia="Times New Roman" w:hAnsi="Verdana" w:cs="Times New Roman"/>
          <w:lang w:eastAsia="bg-BG"/>
        </w:rPr>
        <w:t>Участникът трябва да предложи инженерно–технически състав, вкл. отговорник по качеството</w:t>
      </w:r>
      <w:r w:rsidR="00D4592D">
        <w:rPr>
          <w:rFonts w:ascii="Verdana" w:eastAsia="Times New Roman" w:hAnsi="Verdana" w:cs="Times New Roman"/>
          <w:lang w:eastAsia="bg-BG"/>
        </w:rPr>
        <w:t xml:space="preserve"> и работници</w:t>
      </w:r>
      <w:r w:rsidR="005F56E4" w:rsidRPr="005F56E4">
        <w:rPr>
          <w:rFonts w:ascii="Verdana" w:eastAsia="Times New Roman" w:hAnsi="Verdana" w:cs="Times New Roman"/>
          <w:lang w:eastAsia="bg-BG"/>
        </w:rPr>
        <w:t>, и екип от проектанти, със следните минимални изисквания към тях, както следва:</w:t>
      </w:r>
    </w:p>
    <w:p w:rsidR="005F56E4" w:rsidRPr="00E046F0" w:rsidRDefault="005F56E4"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Екип проектанти:</w:t>
      </w:r>
    </w:p>
    <w:p w:rsidR="005C3273" w:rsidRPr="00E046F0"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lang w:eastAsia="bg-BG"/>
        </w:rPr>
        <w:t>1. Ръководител на екипа - Архитект</w:t>
      </w:r>
      <w:r w:rsidRPr="00E046F0">
        <w:rPr>
          <w:rFonts w:ascii="Verdana" w:eastAsia="Times New Roman" w:hAnsi="Verdana" w:cs="Times New Roman"/>
          <w:i/>
          <w:lang w:eastAsia="bg-BG"/>
        </w:rPr>
        <w:t>,</w:t>
      </w:r>
      <w:r w:rsidRPr="00E046F0">
        <w:rPr>
          <w:rFonts w:ascii="Verdana" w:eastAsia="Times New Roman" w:hAnsi="Verdana" w:cs="Times New Roman"/>
          <w:lang w:eastAsia="bg-BG"/>
        </w:rPr>
        <w:t xml:space="preserve"> който да отговаря на следните минимални изисквания на Възложителя: </w:t>
      </w:r>
    </w:p>
    <w:p w:rsidR="005C3273" w:rsidRPr="00E046F0" w:rsidRDefault="00C239A1"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lang w:eastAsia="bg-BG"/>
        </w:rPr>
        <w:t>-</w:t>
      </w:r>
      <w:r w:rsidR="005C3273" w:rsidRPr="00E046F0">
        <w:rPr>
          <w:rFonts w:ascii="Verdana" w:eastAsia="Times New Roman" w:hAnsi="Verdana" w:cs="Times New Roman"/>
          <w:lang w:eastAsia="bg-BG"/>
        </w:rPr>
        <w:t xml:space="preserve"> да притежава пълна проектантска правоспособност </w:t>
      </w:r>
      <w:r w:rsidR="008F58A7">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005C3273" w:rsidRPr="00E046F0">
        <w:rPr>
          <w:rFonts w:ascii="Verdana" w:eastAsia="Times New Roman" w:hAnsi="Verdana" w:cs="Times New Roman"/>
          <w:lang w:eastAsia="bg-BG"/>
        </w:rPr>
        <w:t>;</w:t>
      </w:r>
    </w:p>
    <w:p w:rsidR="005C3273" w:rsidRPr="00E046F0"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lang w:eastAsia="bg-BG"/>
        </w:rPr>
        <w:t xml:space="preserve">2. </w:t>
      </w:r>
      <w:r w:rsidR="00DF18BC" w:rsidRPr="00E046F0">
        <w:rPr>
          <w:rFonts w:ascii="Verdana" w:eastAsia="Times New Roman" w:hAnsi="Verdana" w:cs="Times New Roman"/>
          <w:lang w:eastAsia="bg-BG"/>
        </w:rPr>
        <w:t>инженер-к</w:t>
      </w:r>
      <w:r w:rsidRPr="00E046F0">
        <w:rPr>
          <w:rFonts w:ascii="Verdana" w:eastAsia="Times New Roman" w:hAnsi="Verdana" w:cs="Times New Roman"/>
          <w:lang w:eastAsia="bg-BG"/>
        </w:rPr>
        <w:t>онструктор отговарящ на следните минимални изисквания:</w:t>
      </w:r>
    </w:p>
    <w:p w:rsidR="005C3273" w:rsidRPr="00E046F0" w:rsidRDefault="00C239A1"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b/>
          <w:lang w:eastAsia="bg-BG"/>
        </w:rPr>
        <w:lastRenderedPageBreak/>
        <w:t>-</w:t>
      </w:r>
      <w:r w:rsidR="005C3273" w:rsidRPr="00E046F0">
        <w:rPr>
          <w:rFonts w:ascii="Verdana" w:eastAsia="Times New Roman" w:hAnsi="Verdana" w:cs="Times New Roman"/>
          <w:lang w:eastAsia="bg-BG"/>
        </w:rPr>
        <w:t xml:space="preserve"> </w:t>
      </w:r>
      <w:r w:rsidR="008F58A7" w:rsidRPr="00E046F0">
        <w:rPr>
          <w:rFonts w:ascii="Verdana" w:eastAsia="Times New Roman" w:hAnsi="Verdana" w:cs="Times New Roman"/>
          <w:lang w:eastAsia="bg-BG"/>
        </w:rPr>
        <w:t xml:space="preserve">да притежава пълна проектантска правоспособност </w:t>
      </w:r>
      <w:r w:rsidR="008F58A7">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008F58A7" w:rsidRPr="00E046F0">
        <w:rPr>
          <w:rFonts w:ascii="Verdana" w:eastAsia="Times New Roman" w:hAnsi="Verdana" w:cs="Times New Roman"/>
          <w:lang w:eastAsia="bg-BG"/>
        </w:rPr>
        <w:t>;</w:t>
      </w:r>
    </w:p>
    <w:p w:rsidR="005C3273" w:rsidRPr="00E046F0" w:rsidRDefault="005C3273" w:rsidP="00E515A9">
      <w:pPr>
        <w:numPr>
          <w:ilvl w:val="0"/>
          <w:numId w:val="13"/>
        </w:numPr>
        <w:tabs>
          <w:tab w:val="left" w:pos="-426"/>
          <w:tab w:val="left" w:pos="0"/>
        </w:tabs>
        <w:spacing w:after="0" w:line="240" w:lineRule="auto"/>
        <w:ind w:left="0" w:firstLine="851"/>
        <w:jc w:val="both"/>
        <w:rPr>
          <w:rFonts w:ascii="Verdana" w:eastAsia="Times New Roman" w:hAnsi="Verdana" w:cs="Times New Roman"/>
          <w:lang w:eastAsia="bg-BG"/>
        </w:rPr>
      </w:pPr>
      <w:r w:rsidRPr="00E046F0">
        <w:rPr>
          <w:rFonts w:ascii="Verdana" w:eastAsia="Times New Roman" w:hAnsi="Verdana" w:cs="Times New Roman"/>
          <w:lang w:eastAsia="bg-BG"/>
        </w:rPr>
        <w:t>Проектант по част „Енергийна ефективност”, притежаващ пълна проектантска правоспособност</w:t>
      </w:r>
      <w:r w:rsidR="008F58A7">
        <w:rPr>
          <w:rFonts w:ascii="Verdana" w:eastAsia="Times New Roman" w:hAnsi="Verdana" w:cs="Times New Roman"/>
          <w:lang w:eastAsia="bg-BG"/>
        </w:rPr>
        <w:t xml:space="preserve"> съгласно българското законодателство или законодателството на чужда държава</w:t>
      </w:r>
      <w:r w:rsidRPr="00E046F0">
        <w:rPr>
          <w:rFonts w:ascii="Verdana" w:eastAsia="Times New Roman" w:hAnsi="Verdana" w:cs="Times New Roman"/>
          <w:lang w:eastAsia="bg-BG"/>
        </w:rPr>
        <w:t xml:space="preserve"> и лиценз за изпълнение на този вид дейност;</w:t>
      </w:r>
    </w:p>
    <w:p w:rsidR="005C3273" w:rsidRPr="00E046F0" w:rsidRDefault="005C3273" w:rsidP="00E515A9">
      <w:pPr>
        <w:numPr>
          <w:ilvl w:val="0"/>
          <w:numId w:val="13"/>
        </w:numPr>
        <w:tabs>
          <w:tab w:val="left" w:pos="-426"/>
          <w:tab w:val="left" w:pos="0"/>
        </w:tabs>
        <w:spacing w:after="0" w:line="240" w:lineRule="auto"/>
        <w:ind w:left="0" w:firstLine="851"/>
        <w:jc w:val="both"/>
        <w:rPr>
          <w:rFonts w:ascii="Verdana" w:eastAsia="Times New Roman" w:hAnsi="Verdana" w:cs="Times New Roman"/>
          <w:lang w:eastAsia="bg-BG"/>
        </w:rPr>
      </w:pPr>
      <w:r w:rsidRPr="00E046F0">
        <w:rPr>
          <w:rFonts w:ascii="Verdana" w:eastAsia="Times New Roman" w:hAnsi="Verdana" w:cs="Times New Roman"/>
          <w:lang w:eastAsia="bg-BG"/>
        </w:rPr>
        <w:t>Проектант по част „ОВК” – инженер ОВК, който да отговаря на следните минимални изисквания:</w:t>
      </w:r>
    </w:p>
    <w:p w:rsidR="005C3273" w:rsidRPr="00E046F0" w:rsidRDefault="00C239A1"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b/>
          <w:lang w:eastAsia="bg-BG"/>
        </w:rPr>
        <w:t>-</w:t>
      </w:r>
      <w:r w:rsidR="005C3273" w:rsidRPr="00E046F0">
        <w:rPr>
          <w:rFonts w:ascii="Verdana" w:eastAsia="Times New Roman" w:hAnsi="Verdana" w:cs="Times New Roman"/>
          <w:lang w:eastAsia="bg-BG"/>
        </w:rPr>
        <w:t xml:space="preserve"> </w:t>
      </w:r>
      <w:r w:rsidR="008F58A7" w:rsidRPr="00E046F0">
        <w:rPr>
          <w:rFonts w:ascii="Verdana" w:eastAsia="Times New Roman" w:hAnsi="Verdana" w:cs="Times New Roman"/>
          <w:lang w:eastAsia="bg-BG"/>
        </w:rPr>
        <w:t xml:space="preserve">да притежава пълна проектантска правоспособност </w:t>
      </w:r>
      <w:r w:rsidR="008F58A7">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008F58A7" w:rsidRPr="00E046F0">
        <w:rPr>
          <w:rFonts w:ascii="Verdana" w:eastAsia="Times New Roman" w:hAnsi="Verdana" w:cs="Times New Roman"/>
          <w:lang w:eastAsia="bg-BG"/>
        </w:rPr>
        <w:t>;</w:t>
      </w:r>
    </w:p>
    <w:p w:rsidR="005C3273" w:rsidRPr="00E046F0"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lang w:eastAsia="bg-BG"/>
        </w:rPr>
        <w:t>5.</w:t>
      </w:r>
      <w:r w:rsidR="00C239A1" w:rsidRPr="00E046F0">
        <w:rPr>
          <w:rFonts w:ascii="Verdana" w:eastAsia="Times New Roman" w:hAnsi="Verdana" w:cs="Times New Roman"/>
          <w:lang w:eastAsia="bg-BG"/>
        </w:rPr>
        <w:t xml:space="preserve"> </w:t>
      </w:r>
      <w:r w:rsidRPr="00E046F0">
        <w:rPr>
          <w:rFonts w:ascii="Verdana" w:eastAsia="Times New Roman" w:hAnsi="Verdana" w:cs="Times New Roman"/>
          <w:lang w:eastAsia="bg-BG"/>
        </w:rPr>
        <w:t>Проектант по част „Електро” – електро-инженер, който да отговаря на следните минимални изисквания:</w:t>
      </w:r>
    </w:p>
    <w:p w:rsidR="005C3273" w:rsidRPr="00E046F0" w:rsidRDefault="00C239A1"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b/>
          <w:lang w:eastAsia="bg-BG"/>
        </w:rPr>
        <w:t>-</w:t>
      </w:r>
      <w:r w:rsidR="005C3273" w:rsidRPr="00E046F0">
        <w:rPr>
          <w:rFonts w:ascii="Verdana" w:eastAsia="Times New Roman" w:hAnsi="Verdana" w:cs="Times New Roman"/>
          <w:lang w:eastAsia="bg-BG"/>
        </w:rPr>
        <w:t xml:space="preserve"> </w:t>
      </w:r>
      <w:r w:rsidR="008F58A7" w:rsidRPr="00E046F0">
        <w:rPr>
          <w:rFonts w:ascii="Verdana" w:eastAsia="Times New Roman" w:hAnsi="Verdana" w:cs="Times New Roman"/>
          <w:lang w:eastAsia="bg-BG"/>
        </w:rPr>
        <w:t xml:space="preserve">да притежава пълна проектантска правоспособност </w:t>
      </w:r>
      <w:r w:rsidR="008F58A7">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008F58A7" w:rsidRPr="00E046F0">
        <w:rPr>
          <w:rFonts w:ascii="Verdana" w:eastAsia="Times New Roman" w:hAnsi="Verdana" w:cs="Times New Roman"/>
          <w:lang w:eastAsia="bg-BG"/>
        </w:rPr>
        <w:t>;</w:t>
      </w:r>
    </w:p>
    <w:p w:rsidR="005C3273" w:rsidRPr="00E046F0" w:rsidRDefault="00DF18BC"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lang w:eastAsia="bg-BG"/>
        </w:rPr>
        <w:t>6</w:t>
      </w:r>
      <w:r w:rsidR="005C3273" w:rsidRPr="00E046F0">
        <w:rPr>
          <w:rFonts w:ascii="Verdana" w:eastAsia="Times New Roman" w:hAnsi="Verdana" w:cs="Times New Roman"/>
          <w:lang w:eastAsia="bg-BG"/>
        </w:rPr>
        <w:t>.</w:t>
      </w:r>
      <w:r w:rsidR="00C239A1" w:rsidRPr="00E046F0">
        <w:rPr>
          <w:rFonts w:ascii="Verdana" w:eastAsia="Times New Roman" w:hAnsi="Verdana" w:cs="Times New Roman"/>
          <w:lang w:eastAsia="bg-BG"/>
        </w:rPr>
        <w:t xml:space="preserve"> </w:t>
      </w:r>
      <w:r w:rsidR="005C3273" w:rsidRPr="00E046F0">
        <w:rPr>
          <w:rFonts w:ascii="Verdana" w:eastAsia="Times New Roman" w:hAnsi="Verdana" w:cs="Times New Roman"/>
          <w:lang w:eastAsia="bg-BG"/>
        </w:rPr>
        <w:t>Проектант по част „Пожарна безопасност” – инженер, който да отговаря на следните минимални изисквания:</w:t>
      </w:r>
    </w:p>
    <w:p w:rsidR="005C3273" w:rsidRPr="00E046F0" w:rsidRDefault="008F58A7"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 </w:t>
      </w:r>
      <w:r w:rsidRPr="00E046F0">
        <w:rPr>
          <w:rFonts w:ascii="Verdana" w:eastAsia="Times New Roman" w:hAnsi="Verdana" w:cs="Times New Roman"/>
          <w:lang w:eastAsia="bg-BG"/>
        </w:rPr>
        <w:t xml:space="preserve">да притежава пълна проектантска правоспособност </w:t>
      </w:r>
      <w:r>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Pr="00E046F0">
        <w:rPr>
          <w:rFonts w:ascii="Verdana" w:eastAsia="Times New Roman" w:hAnsi="Verdana" w:cs="Times New Roman"/>
          <w:lang w:eastAsia="bg-BG"/>
        </w:rPr>
        <w:t>;</w:t>
      </w:r>
    </w:p>
    <w:p w:rsidR="005C3273" w:rsidRPr="00E046F0" w:rsidRDefault="00DF18BC"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lang w:eastAsia="bg-BG"/>
        </w:rPr>
        <w:t>7</w:t>
      </w:r>
      <w:r w:rsidR="005C3273" w:rsidRPr="00E046F0">
        <w:rPr>
          <w:rFonts w:ascii="Verdana" w:eastAsia="Times New Roman" w:hAnsi="Verdana" w:cs="Times New Roman"/>
          <w:lang w:eastAsia="bg-BG"/>
        </w:rPr>
        <w:t>.</w:t>
      </w:r>
      <w:r w:rsidR="00C239A1" w:rsidRPr="00E046F0">
        <w:rPr>
          <w:rFonts w:ascii="Verdana" w:eastAsia="Times New Roman" w:hAnsi="Verdana" w:cs="Times New Roman"/>
          <w:lang w:eastAsia="bg-BG"/>
        </w:rPr>
        <w:t xml:space="preserve"> </w:t>
      </w:r>
      <w:r w:rsidR="005C3273" w:rsidRPr="00E046F0">
        <w:rPr>
          <w:rFonts w:ascii="Verdana" w:eastAsia="Times New Roman" w:hAnsi="Verdana" w:cs="Times New Roman"/>
          <w:lang w:eastAsia="bg-BG"/>
        </w:rPr>
        <w:t>Проектант по част „ПБЗ” и проект за управление на отпадъците – инженер, който да отговаря на следните минимални изисквания:</w:t>
      </w:r>
    </w:p>
    <w:p w:rsidR="005C3273" w:rsidRPr="00E046F0" w:rsidRDefault="00C239A1" w:rsidP="00E515A9">
      <w:pPr>
        <w:tabs>
          <w:tab w:val="left" w:pos="-426"/>
          <w:tab w:val="left" w:pos="0"/>
        </w:tabs>
        <w:spacing w:after="0" w:line="240" w:lineRule="auto"/>
        <w:ind w:firstLine="851"/>
        <w:jc w:val="both"/>
        <w:rPr>
          <w:rFonts w:ascii="Verdana" w:eastAsia="Times New Roman" w:hAnsi="Verdana" w:cs="Times New Roman"/>
          <w:lang w:eastAsia="bg-BG"/>
        </w:rPr>
      </w:pPr>
      <w:r w:rsidRPr="00E046F0">
        <w:rPr>
          <w:rFonts w:ascii="Verdana" w:eastAsia="Times New Roman" w:hAnsi="Verdana" w:cs="Times New Roman"/>
          <w:b/>
          <w:lang w:eastAsia="bg-BG"/>
        </w:rPr>
        <w:t>-</w:t>
      </w:r>
      <w:r w:rsidR="005C3273" w:rsidRPr="00E046F0">
        <w:rPr>
          <w:rFonts w:ascii="Verdana" w:eastAsia="Times New Roman" w:hAnsi="Verdana" w:cs="Times New Roman"/>
          <w:lang w:eastAsia="bg-BG"/>
        </w:rPr>
        <w:t xml:space="preserve"> </w:t>
      </w:r>
      <w:r w:rsidR="008F58A7" w:rsidRPr="00E046F0">
        <w:rPr>
          <w:rFonts w:ascii="Verdana" w:eastAsia="Times New Roman" w:hAnsi="Verdana" w:cs="Times New Roman"/>
          <w:lang w:eastAsia="bg-BG"/>
        </w:rPr>
        <w:t xml:space="preserve">да притежава пълна проектантска правоспособност </w:t>
      </w:r>
      <w:r w:rsidR="008F58A7">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008F58A7" w:rsidRPr="00E046F0">
        <w:rPr>
          <w:rFonts w:ascii="Verdana" w:eastAsia="Times New Roman" w:hAnsi="Verdana" w:cs="Times New Roman"/>
          <w:lang w:eastAsia="bg-BG"/>
        </w:rPr>
        <w:t>;</w:t>
      </w:r>
    </w:p>
    <w:p w:rsidR="005C3273" w:rsidRPr="00AF5DE6" w:rsidRDefault="00DF18BC" w:rsidP="00E515A9">
      <w:pPr>
        <w:tabs>
          <w:tab w:val="left" w:pos="-426"/>
          <w:tab w:val="left" w:pos="0"/>
        </w:tabs>
        <w:spacing w:after="0" w:line="240" w:lineRule="auto"/>
        <w:ind w:firstLine="851"/>
        <w:jc w:val="both"/>
        <w:rPr>
          <w:rFonts w:ascii="Verdana" w:eastAsia="Times New Roman" w:hAnsi="Verdana" w:cs="Times New Roman"/>
        </w:rPr>
      </w:pPr>
      <w:r w:rsidRPr="00E046F0">
        <w:rPr>
          <w:rFonts w:ascii="Verdana" w:eastAsia="Times New Roman" w:hAnsi="Verdana" w:cs="Times New Roman"/>
          <w:lang w:eastAsia="bg-BG"/>
        </w:rPr>
        <w:t>8</w:t>
      </w:r>
      <w:r w:rsidR="005C3273" w:rsidRPr="00E046F0">
        <w:rPr>
          <w:rFonts w:ascii="Verdana" w:eastAsia="Times New Roman" w:hAnsi="Verdana" w:cs="Times New Roman"/>
          <w:lang w:eastAsia="bg-BG"/>
        </w:rPr>
        <w:t xml:space="preserve">. Проектант по част „Управление на отпадъците” </w:t>
      </w:r>
      <w:r w:rsidR="005C3273" w:rsidRPr="00E046F0">
        <w:rPr>
          <w:rFonts w:ascii="Verdana" w:eastAsia="Times New Roman" w:hAnsi="Verdana" w:cs="Times New Roman"/>
        </w:rPr>
        <w:t xml:space="preserve">– инженер - </w:t>
      </w:r>
      <w:r w:rsidR="008F58A7" w:rsidRPr="00E046F0">
        <w:rPr>
          <w:rFonts w:ascii="Verdana" w:eastAsia="Times New Roman" w:hAnsi="Verdana" w:cs="Times New Roman"/>
          <w:lang w:eastAsia="bg-BG"/>
        </w:rPr>
        <w:t xml:space="preserve">да притежава пълна проектантска правоспособност </w:t>
      </w:r>
      <w:r w:rsidR="008F58A7">
        <w:rPr>
          <w:rFonts w:ascii="Verdana" w:eastAsia="Times New Roman" w:hAnsi="Verdana" w:cs="Times New Roman"/>
          <w:lang w:eastAsia="bg-BG"/>
        </w:rPr>
        <w:t>съгласно българското законодателство или законодателството на чужда държава, ако участника е чуждестранно лице</w:t>
      </w:r>
      <w:r w:rsidR="008F58A7" w:rsidRPr="00E046F0">
        <w:rPr>
          <w:rFonts w:ascii="Verdana" w:eastAsia="Times New Roman" w:hAnsi="Verdana" w:cs="Times New Roman"/>
          <w:lang w:eastAsia="bg-BG"/>
        </w:rPr>
        <w:t>;</w:t>
      </w:r>
    </w:p>
    <w:p w:rsidR="00D609C6" w:rsidRPr="00AF5DE6" w:rsidRDefault="00D609C6" w:rsidP="00D609C6">
      <w:pPr>
        <w:tabs>
          <w:tab w:val="left" w:pos="-426"/>
          <w:tab w:val="left" w:pos="0"/>
        </w:tabs>
        <w:spacing w:after="0" w:line="240" w:lineRule="auto"/>
        <w:ind w:firstLine="851"/>
        <w:jc w:val="both"/>
        <w:rPr>
          <w:rFonts w:ascii="Verdana" w:eastAsia="Times New Roman" w:hAnsi="Verdana" w:cs="Times New Roman"/>
          <w:color w:val="000000"/>
          <w:shd w:val="clear" w:color="auto" w:fill="FFFFFF"/>
          <w:lang w:eastAsia="bg-BG"/>
        </w:rPr>
      </w:pPr>
      <w:r w:rsidRPr="00AF5DE6">
        <w:rPr>
          <w:rFonts w:ascii="Verdana" w:eastAsia="Times New Roman" w:hAnsi="Verdana" w:cs="Times New Roman"/>
          <w:color w:val="000000"/>
          <w:shd w:val="clear" w:color="auto" w:fill="FFFFFF"/>
          <w:lang w:eastAsia="bg-BG"/>
        </w:rPr>
        <w:t xml:space="preserve">Изискването е приложимо за всяка една обособена позиция от №1 до обособена позиция № </w:t>
      </w:r>
      <w:r>
        <w:rPr>
          <w:rFonts w:ascii="Verdana" w:eastAsia="Times New Roman" w:hAnsi="Verdana" w:cs="Times New Roman"/>
          <w:color w:val="000000"/>
          <w:shd w:val="clear" w:color="auto" w:fill="FFFFFF"/>
          <w:lang w:eastAsia="bg-BG"/>
        </w:rPr>
        <w:t>11</w:t>
      </w:r>
      <w:r w:rsidRPr="00AF5DE6">
        <w:rPr>
          <w:rFonts w:ascii="Verdana" w:eastAsia="Times New Roman" w:hAnsi="Verdana" w:cs="Times New Roman"/>
          <w:color w:val="000000"/>
          <w:shd w:val="clear" w:color="auto" w:fill="FFFFFF"/>
          <w:lang w:eastAsia="bg-BG"/>
        </w:rPr>
        <w:t xml:space="preserve"> включително.  </w:t>
      </w:r>
    </w:p>
    <w:p w:rsidR="005F56E4" w:rsidRDefault="005F56E4" w:rsidP="00E515A9">
      <w:pPr>
        <w:tabs>
          <w:tab w:val="left" w:pos="-426"/>
          <w:tab w:val="left" w:pos="0"/>
          <w:tab w:val="left" w:leader="dot" w:pos="720"/>
        </w:tabs>
        <w:spacing w:after="0" w:line="240" w:lineRule="auto"/>
        <w:ind w:right="138" w:firstLine="851"/>
        <w:jc w:val="both"/>
        <w:rPr>
          <w:rFonts w:ascii="Verdana" w:eastAsia="Times New Roman" w:hAnsi="Verdana" w:cs="Times New Roman"/>
          <w:lang w:eastAsia="bg-BG"/>
        </w:rPr>
      </w:pPr>
    </w:p>
    <w:p w:rsidR="005C3273" w:rsidRPr="00AF5DE6" w:rsidRDefault="005F56E4" w:rsidP="00E515A9">
      <w:pPr>
        <w:tabs>
          <w:tab w:val="left" w:pos="-426"/>
          <w:tab w:val="left" w:pos="0"/>
          <w:tab w:val="left" w:leader="dot" w:pos="720"/>
        </w:tabs>
        <w:spacing w:after="0" w:line="240" w:lineRule="auto"/>
        <w:ind w:right="138" w:firstLine="851"/>
        <w:jc w:val="both"/>
        <w:rPr>
          <w:rFonts w:ascii="Verdana" w:eastAsia="Times New Roman" w:hAnsi="Verdana" w:cs="Times New Roman"/>
          <w:lang w:eastAsia="bg-BG"/>
        </w:rPr>
      </w:pPr>
      <w:r>
        <w:rPr>
          <w:rFonts w:ascii="Verdana" w:eastAsia="Times New Roman" w:hAnsi="Verdana" w:cs="Times New Roman"/>
          <w:lang w:eastAsia="bg-BG"/>
        </w:rPr>
        <w:t>Екип за изпълнение на СМР:</w:t>
      </w:r>
    </w:p>
    <w:p w:rsidR="00E14B88" w:rsidRPr="00D222B6" w:rsidRDefault="00E14B88" w:rsidP="00E14B88">
      <w:pPr>
        <w:pStyle w:val="afff3"/>
        <w:ind w:firstLine="851"/>
        <w:jc w:val="both"/>
        <w:rPr>
          <w:rFonts w:ascii="Verdana" w:hAnsi="Verdana"/>
        </w:rPr>
      </w:pPr>
      <w:r w:rsidRPr="00D222B6">
        <w:rPr>
          <w:rFonts w:ascii="Verdana" w:hAnsi="Verdana"/>
        </w:rPr>
        <w:t xml:space="preserve">1. </w:t>
      </w:r>
      <w:r w:rsidR="00E046F0">
        <w:rPr>
          <w:rFonts w:ascii="Verdana" w:hAnsi="Verdana"/>
        </w:rPr>
        <w:t>Технически ръководител</w:t>
      </w:r>
      <w:r w:rsidR="00D222B6" w:rsidRPr="00D222B6">
        <w:rPr>
          <w:rFonts w:ascii="Verdana" w:hAnsi="Verdana"/>
        </w:rPr>
        <w:t xml:space="preserve"> </w:t>
      </w:r>
      <w:r w:rsidRPr="00D222B6">
        <w:rPr>
          <w:rFonts w:ascii="Verdana" w:hAnsi="Verdana"/>
        </w:rPr>
        <w:t>–  технически правоспособно лице съгл. чл.163а от ЗУТ или за чуждестранни лица еквивалентно съгласно законодателството на държавата, в която са установени,  с професионален стаж минимум 5 години или  -   лице със завършено  минимум средно специално образование, квалификация „строителен техник“ или еквивалентна, с професионален стаж минимум 7 години.</w:t>
      </w:r>
    </w:p>
    <w:p w:rsidR="00C420A1" w:rsidRDefault="00D222B6" w:rsidP="00E14B88">
      <w:pPr>
        <w:tabs>
          <w:tab w:val="left" w:pos="-426"/>
          <w:tab w:val="left" w:pos="0"/>
        </w:tabs>
        <w:spacing w:after="0" w:line="240" w:lineRule="auto"/>
        <w:ind w:firstLine="851"/>
        <w:jc w:val="both"/>
        <w:rPr>
          <w:rFonts w:ascii="Verdana" w:hAnsi="Verdana"/>
        </w:rPr>
      </w:pPr>
      <w:r w:rsidRPr="00D222B6">
        <w:rPr>
          <w:rFonts w:ascii="Verdana" w:hAnsi="Verdana"/>
        </w:rPr>
        <w:t>2. Експерт по безопасност и здраве в строителството: Да притежава удостоверение за „Експерт за безопасност и здраве” съгласно Наредба № РД-07-2 от 16.12.2009 г. за условията и реда за провеждането на периодично обучение и инструктаж на работниците и служителите по правилата за осигуряване на здравословни и безопасни условия на труд или еквивалентно;</w:t>
      </w:r>
    </w:p>
    <w:p w:rsidR="00D222B6" w:rsidRPr="00A809E6" w:rsidRDefault="00C420A1" w:rsidP="00E14B88">
      <w:pPr>
        <w:tabs>
          <w:tab w:val="left" w:pos="-426"/>
          <w:tab w:val="left" w:pos="0"/>
        </w:tabs>
        <w:spacing w:after="0" w:line="240" w:lineRule="auto"/>
        <w:ind w:firstLine="851"/>
        <w:jc w:val="both"/>
        <w:rPr>
          <w:rFonts w:ascii="Verdana" w:hAnsi="Verdana"/>
        </w:rPr>
      </w:pPr>
      <w:r w:rsidRPr="00A809E6">
        <w:rPr>
          <w:rFonts w:ascii="Verdana" w:hAnsi="Verdana"/>
        </w:rPr>
        <w:t>3. Отговорник за контрола на качеството.</w:t>
      </w:r>
      <w:r w:rsidR="00D222B6" w:rsidRPr="00A809E6">
        <w:rPr>
          <w:rFonts w:ascii="Verdana" w:hAnsi="Verdana"/>
        </w:rPr>
        <w:t xml:space="preserve"> </w:t>
      </w:r>
    </w:p>
    <w:p w:rsidR="00D222B6" w:rsidRPr="007B2F87" w:rsidRDefault="005F56E4" w:rsidP="00D222B6">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4. </w:t>
      </w:r>
      <w:r w:rsidR="00D222B6" w:rsidRPr="007B2F87">
        <w:rPr>
          <w:rFonts w:ascii="Verdana" w:eastAsia="Times New Roman" w:hAnsi="Verdana" w:cs="Times New Roman"/>
          <w:lang w:eastAsia="bg-BG"/>
        </w:rPr>
        <w:t xml:space="preserve">Работници топлоизолация - </w:t>
      </w:r>
      <w:r w:rsidR="00CB3B9E" w:rsidRPr="007B2F87">
        <w:rPr>
          <w:rFonts w:ascii="Verdana" w:eastAsia="Times New Roman" w:hAnsi="Verdana" w:cs="Times New Roman"/>
          <w:lang w:eastAsia="bg-BG"/>
        </w:rPr>
        <w:t>5</w:t>
      </w:r>
      <w:r w:rsidR="00D222B6" w:rsidRPr="007B2F87">
        <w:rPr>
          <w:rFonts w:ascii="Verdana" w:eastAsia="Times New Roman" w:hAnsi="Verdana" w:cs="Times New Roman"/>
          <w:lang w:eastAsia="bg-BG"/>
        </w:rPr>
        <w:t xml:space="preserve"> бр.</w:t>
      </w:r>
    </w:p>
    <w:p w:rsidR="00D222B6" w:rsidRPr="007B2F87" w:rsidRDefault="005F56E4" w:rsidP="00D222B6">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5.</w:t>
      </w:r>
      <w:r w:rsidR="00D222B6" w:rsidRPr="007B2F87">
        <w:rPr>
          <w:rFonts w:ascii="Verdana" w:eastAsia="Times New Roman" w:hAnsi="Verdana" w:cs="Times New Roman"/>
          <w:lang w:eastAsia="bg-BG"/>
        </w:rPr>
        <w:t xml:space="preserve"> Работници хидроизолация  – 5 бр.</w:t>
      </w:r>
    </w:p>
    <w:p w:rsidR="00D222B6" w:rsidRPr="007B2F87" w:rsidRDefault="005F56E4" w:rsidP="00D222B6">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6.</w:t>
      </w:r>
      <w:r w:rsidR="00D222B6" w:rsidRPr="007B2F87">
        <w:rPr>
          <w:rFonts w:ascii="Verdana" w:eastAsia="Times New Roman" w:hAnsi="Verdana" w:cs="Times New Roman"/>
          <w:lang w:eastAsia="bg-BG"/>
        </w:rPr>
        <w:t xml:space="preserve"> Ел. работници – 2 бр.</w:t>
      </w:r>
    </w:p>
    <w:p w:rsidR="00D222B6" w:rsidRPr="007B2F87" w:rsidRDefault="005F56E4" w:rsidP="00D222B6">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7.</w:t>
      </w:r>
      <w:r w:rsidR="00D222B6" w:rsidRPr="007B2F87">
        <w:rPr>
          <w:rFonts w:ascii="Verdana" w:eastAsia="Times New Roman" w:hAnsi="Verdana" w:cs="Times New Roman"/>
          <w:lang w:eastAsia="bg-BG"/>
        </w:rPr>
        <w:t xml:space="preserve"> Работници монтаж дограма - 6 бр.</w:t>
      </w:r>
    </w:p>
    <w:p w:rsidR="00D222B6" w:rsidRPr="007B2F87" w:rsidRDefault="005F56E4" w:rsidP="00D222B6">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8.</w:t>
      </w:r>
      <w:r w:rsidR="00D222B6" w:rsidRPr="007B2F87">
        <w:rPr>
          <w:rFonts w:ascii="Verdana" w:eastAsia="Times New Roman" w:hAnsi="Verdana" w:cs="Times New Roman"/>
          <w:lang w:eastAsia="bg-BG"/>
        </w:rPr>
        <w:t xml:space="preserve"> Бояджии -3 бр.</w:t>
      </w:r>
    </w:p>
    <w:p w:rsidR="00D222B6" w:rsidRPr="00AF5DE6" w:rsidRDefault="005F56E4" w:rsidP="00D222B6">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9.</w:t>
      </w:r>
      <w:r w:rsidR="00D222B6" w:rsidRPr="007B2F87">
        <w:rPr>
          <w:rFonts w:ascii="Verdana" w:eastAsia="Times New Roman" w:hAnsi="Verdana" w:cs="Times New Roman"/>
          <w:lang w:eastAsia="bg-BG"/>
        </w:rPr>
        <w:t xml:space="preserve"> Общи работници - </w:t>
      </w:r>
      <w:r w:rsidR="00CB3B9E" w:rsidRPr="007B2F87">
        <w:rPr>
          <w:rFonts w:ascii="Verdana" w:eastAsia="Times New Roman" w:hAnsi="Verdana" w:cs="Times New Roman"/>
          <w:lang w:eastAsia="bg-BG"/>
        </w:rPr>
        <w:t>5</w:t>
      </w:r>
      <w:r w:rsidR="00D222B6" w:rsidRPr="007B2F87">
        <w:rPr>
          <w:rFonts w:ascii="Verdana" w:eastAsia="Times New Roman" w:hAnsi="Verdana" w:cs="Times New Roman"/>
          <w:lang w:eastAsia="bg-BG"/>
        </w:rPr>
        <w:t xml:space="preserve"> бр.</w:t>
      </w:r>
    </w:p>
    <w:p w:rsidR="00DF18BC" w:rsidRPr="00C420A1" w:rsidRDefault="00DF18BC" w:rsidP="00C420A1">
      <w:pPr>
        <w:pStyle w:val="1f"/>
        <w:ind w:firstLine="851"/>
        <w:rPr>
          <w:rFonts w:ascii="Verdana" w:hAnsi="Verdana"/>
          <w:shd w:val="clear" w:color="auto" w:fill="FFFFFF"/>
          <w:lang w:val="bg-BG" w:eastAsia="bg-BG"/>
        </w:rPr>
      </w:pPr>
      <w:r w:rsidRPr="00C420A1">
        <w:rPr>
          <w:rFonts w:ascii="Verdana" w:hAnsi="Verdana"/>
          <w:shd w:val="clear" w:color="auto" w:fill="FFFFFF"/>
          <w:lang w:val="bg-BG" w:eastAsia="bg-BG"/>
        </w:rPr>
        <w:t xml:space="preserve">Изискването е приложимо за всяка една обособена позиция от №1 до обособена позиция № 11 включително.  </w:t>
      </w:r>
    </w:p>
    <w:p w:rsidR="005F56E4" w:rsidRDefault="005F56E4" w:rsidP="00C420A1">
      <w:pPr>
        <w:pStyle w:val="1f"/>
        <w:ind w:firstLine="851"/>
        <w:jc w:val="both"/>
        <w:rPr>
          <w:rFonts w:ascii="Verdana" w:hAnsi="Verdana"/>
          <w:b/>
          <w:lang w:val="bg-BG" w:eastAsia="bg-BG"/>
        </w:rPr>
      </w:pPr>
    </w:p>
    <w:p w:rsidR="00DF18BC" w:rsidRPr="007B2F87" w:rsidRDefault="005F56E4" w:rsidP="00C420A1">
      <w:pPr>
        <w:pStyle w:val="1f"/>
        <w:ind w:firstLine="851"/>
        <w:jc w:val="both"/>
        <w:rPr>
          <w:rFonts w:ascii="Verdana" w:hAnsi="Verdana"/>
          <w:iCs/>
          <w:lang w:val="bg-BG" w:eastAsia="bg-BG"/>
        </w:rPr>
      </w:pPr>
      <w:r>
        <w:rPr>
          <w:rFonts w:ascii="Verdana" w:hAnsi="Verdana"/>
          <w:b/>
          <w:lang w:val="bg-BG" w:eastAsia="bg-BG"/>
        </w:rPr>
        <w:t>3</w:t>
      </w:r>
      <w:r w:rsidR="005C3273" w:rsidRPr="007B2F87">
        <w:rPr>
          <w:rFonts w:ascii="Verdana" w:hAnsi="Verdana"/>
          <w:b/>
          <w:lang w:val="bg-BG" w:eastAsia="bg-BG"/>
        </w:rPr>
        <w:t>.</w:t>
      </w:r>
      <w:r w:rsidR="005C3273" w:rsidRPr="007B2F87">
        <w:rPr>
          <w:rFonts w:ascii="Verdana" w:hAnsi="Verdana"/>
          <w:lang w:val="bg-BG" w:eastAsia="bg-BG"/>
        </w:rPr>
        <w:t xml:space="preserve"> </w:t>
      </w:r>
      <w:r w:rsidR="00C420A1" w:rsidRPr="007B2F87">
        <w:rPr>
          <w:rFonts w:ascii="Verdana" w:hAnsi="Verdana"/>
          <w:lang w:val="bg-BG"/>
        </w:rPr>
        <w:t>Участникът да разполага със собствено или наето или ползвано на друго основание оборудване /механизация/ минимум, както следва:</w:t>
      </w:r>
      <w:r w:rsidR="00DF18BC" w:rsidRPr="007B2F87">
        <w:rPr>
          <w:rFonts w:ascii="Verdana" w:hAnsi="Verdana"/>
          <w:iCs/>
          <w:lang w:val="bg-BG" w:eastAsia="bg-BG"/>
        </w:rPr>
        <w:t xml:space="preserve"> </w:t>
      </w:r>
    </w:p>
    <w:p w:rsidR="00DF18BC" w:rsidRPr="007B2F87" w:rsidRDefault="00DF18BC" w:rsidP="00C420A1">
      <w:pPr>
        <w:pStyle w:val="1f"/>
        <w:ind w:firstLine="851"/>
        <w:rPr>
          <w:rFonts w:ascii="Verdana" w:hAnsi="Verdana"/>
          <w:iCs/>
          <w:lang w:val="bg-BG" w:eastAsia="bg-BG"/>
        </w:rPr>
      </w:pPr>
      <w:r w:rsidRPr="007B2F87">
        <w:rPr>
          <w:rFonts w:ascii="Verdana" w:hAnsi="Verdana"/>
          <w:iCs/>
          <w:lang w:val="bg-BG" w:eastAsia="bg-BG"/>
        </w:rPr>
        <w:t xml:space="preserve">1. Заваръчен апарат – </w:t>
      </w:r>
      <w:r w:rsidRPr="007B2F87">
        <w:rPr>
          <w:rFonts w:ascii="Verdana" w:hAnsi="Verdana"/>
          <w:iCs/>
          <w:lang w:val="bg-BG" w:eastAsia="bg-BG"/>
        </w:rPr>
        <w:tab/>
        <w:t>1 бр.</w:t>
      </w:r>
    </w:p>
    <w:p w:rsidR="00DF18BC" w:rsidRPr="007B2F87" w:rsidRDefault="00DF18BC" w:rsidP="00DF18BC">
      <w:pPr>
        <w:tabs>
          <w:tab w:val="left" w:pos="-426"/>
          <w:tab w:val="left" w:pos="0"/>
        </w:tabs>
        <w:spacing w:after="0" w:line="240" w:lineRule="auto"/>
        <w:ind w:firstLine="851"/>
        <w:jc w:val="both"/>
        <w:rPr>
          <w:rFonts w:ascii="Verdana" w:eastAsia="Times New Roman" w:hAnsi="Verdana" w:cs="Times New Roman"/>
          <w:iCs/>
          <w:lang w:eastAsia="bg-BG"/>
        </w:rPr>
      </w:pPr>
      <w:r w:rsidRPr="007B2F87">
        <w:rPr>
          <w:rFonts w:ascii="Verdana" w:eastAsia="Times New Roman" w:hAnsi="Verdana" w:cs="Times New Roman"/>
          <w:iCs/>
          <w:lang w:eastAsia="bg-BG"/>
        </w:rPr>
        <w:lastRenderedPageBreak/>
        <w:t>2. Оградни пана  – 300 м.л.</w:t>
      </w:r>
    </w:p>
    <w:p w:rsidR="00DF18BC" w:rsidRPr="007B2F87" w:rsidRDefault="00DF18BC" w:rsidP="00DF18BC">
      <w:pPr>
        <w:tabs>
          <w:tab w:val="left" w:pos="-426"/>
          <w:tab w:val="left" w:pos="0"/>
        </w:tabs>
        <w:spacing w:after="0" w:line="240" w:lineRule="auto"/>
        <w:ind w:firstLine="851"/>
        <w:jc w:val="both"/>
        <w:rPr>
          <w:rFonts w:ascii="Verdana" w:eastAsia="Times New Roman" w:hAnsi="Verdana" w:cs="Times New Roman"/>
          <w:iCs/>
          <w:lang w:eastAsia="bg-BG"/>
        </w:rPr>
      </w:pPr>
      <w:r w:rsidRPr="007B2F87">
        <w:rPr>
          <w:rFonts w:ascii="Verdana" w:eastAsia="Times New Roman" w:hAnsi="Verdana" w:cs="Times New Roman"/>
          <w:iCs/>
          <w:lang w:eastAsia="bg-BG"/>
        </w:rPr>
        <w:t>3. Тръбно скеле - 3000 м2,</w:t>
      </w:r>
    </w:p>
    <w:p w:rsidR="00DF18BC" w:rsidRPr="007B2F87" w:rsidRDefault="00DF18BC" w:rsidP="00DF18BC">
      <w:pPr>
        <w:tabs>
          <w:tab w:val="left" w:pos="-426"/>
          <w:tab w:val="left" w:pos="0"/>
        </w:tabs>
        <w:spacing w:after="0" w:line="240" w:lineRule="auto"/>
        <w:ind w:firstLine="851"/>
        <w:jc w:val="both"/>
        <w:rPr>
          <w:rFonts w:ascii="Verdana" w:eastAsia="Times New Roman" w:hAnsi="Verdana" w:cs="Times New Roman"/>
          <w:color w:val="000000"/>
          <w:shd w:val="clear" w:color="auto" w:fill="FFFFFF"/>
          <w:lang w:eastAsia="bg-BG"/>
        </w:rPr>
      </w:pPr>
      <w:r w:rsidRPr="007B2F87">
        <w:rPr>
          <w:rFonts w:ascii="Verdana" w:eastAsia="Times New Roman" w:hAnsi="Verdana" w:cs="Times New Roman"/>
          <w:iCs/>
          <w:lang w:eastAsia="bg-BG"/>
        </w:rPr>
        <w:t>4.</w:t>
      </w:r>
      <w:r w:rsidRPr="007B2F87">
        <w:rPr>
          <w:rFonts w:ascii="Verdana" w:eastAsia="Times New Roman" w:hAnsi="Verdana" w:cs="Times New Roman"/>
          <w:color w:val="000000"/>
          <w:shd w:val="clear" w:color="auto" w:fill="FFFFFF"/>
          <w:lang w:eastAsia="bg-BG"/>
        </w:rPr>
        <w:t xml:space="preserve"> Пробивна техника - 5 бр., </w:t>
      </w:r>
    </w:p>
    <w:p w:rsidR="00DF18BC" w:rsidRPr="007B2F87" w:rsidRDefault="00DF18BC" w:rsidP="00DF18BC">
      <w:pPr>
        <w:tabs>
          <w:tab w:val="left" w:pos="-426"/>
          <w:tab w:val="left" w:pos="0"/>
        </w:tabs>
        <w:spacing w:after="0" w:line="240" w:lineRule="auto"/>
        <w:ind w:firstLine="851"/>
        <w:jc w:val="both"/>
        <w:rPr>
          <w:rFonts w:ascii="Verdana" w:eastAsia="Times New Roman" w:hAnsi="Verdana" w:cs="Times New Roman"/>
          <w:color w:val="000000"/>
          <w:shd w:val="clear" w:color="auto" w:fill="FFFFFF"/>
          <w:lang w:eastAsia="bg-BG"/>
        </w:rPr>
      </w:pPr>
      <w:r w:rsidRPr="007B2F87">
        <w:rPr>
          <w:rFonts w:ascii="Verdana" w:eastAsia="Times New Roman" w:hAnsi="Verdana" w:cs="Times New Roman"/>
          <w:color w:val="000000"/>
          <w:shd w:val="clear" w:color="auto" w:fill="FFFFFF"/>
          <w:lang w:eastAsia="bg-BG"/>
        </w:rPr>
        <w:t>5. Лекотовар</w:t>
      </w:r>
      <w:r w:rsidR="007B2F87" w:rsidRPr="007B2F87">
        <w:rPr>
          <w:rFonts w:ascii="Verdana" w:eastAsia="Times New Roman" w:hAnsi="Verdana" w:cs="Times New Roman"/>
          <w:color w:val="000000"/>
          <w:shd w:val="clear" w:color="auto" w:fill="FFFFFF"/>
          <w:lang w:eastAsia="bg-BG"/>
        </w:rPr>
        <w:t>е</w:t>
      </w:r>
      <w:r w:rsidRPr="007B2F87">
        <w:rPr>
          <w:rFonts w:ascii="Verdana" w:eastAsia="Times New Roman" w:hAnsi="Verdana" w:cs="Times New Roman"/>
          <w:color w:val="000000"/>
          <w:shd w:val="clear" w:color="auto" w:fill="FFFFFF"/>
          <w:lang w:eastAsia="bg-BG"/>
        </w:rPr>
        <w:t xml:space="preserve">н автомобил - </w:t>
      </w:r>
      <w:r w:rsidR="007B2F87" w:rsidRPr="007B2F87">
        <w:rPr>
          <w:rFonts w:ascii="Verdana" w:eastAsia="Times New Roman" w:hAnsi="Verdana" w:cs="Times New Roman"/>
          <w:color w:val="000000"/>
          <w:shd w:val="clear" w:color="auto" w:fill="FFFFFF"/>
          <w:lang w:eastAsia="bg-BG"/>
        </w:rPr>
        <w:t>1</w:t>
      </w:r>
      <w:r w:rsidRPr="007B2F87">
        <w:rPr>
          <w:rFonts w:ascii="Verdana" w:eastAsia="Times New Roman" w:hAnsi="Verdana" w:cs="Times New Roman"/>
          <w:color w:val="000000"/>
          <w:shd w:val="clear" w:color="auto" w:fill="FFFFFF"/>
          <w:lang w:eastAsia="bg-BG"/>
        </w:rPr>
        <w:t xml:space="preserve"> бр. </w:t>
      </w:r>
    </w:p>
    <w:p w:rsidR="00DF18BC" w:rsidRDefault="00DF18BC" w:rsidP="00DF18BC">
      <w:pPr>
        <w:tabs>
          <w:tab w:val="left" w:pos="-426"/>
          <w:tab w:val="left" w:pos="0"/>
        </w:tabs>
        <w:spacing w:after="0" w:line="240" w:lineRule="auto"/>
        <w:ind w:firstLine="851"/>
        <w:jc w:val="both"/>
        <w:rPr>
          <w:rFonts w:ascii="Verdana" w:eastAsia="Times New Roman" w:hAnsi="Verdana" w:cs="Times New Roman"/>
          <w:color w:val="000000"/>
          <w:shd w:val="clear" w:color="auto" w:fill="FFFFFF"/>
          <w:lang w:eastAsia="bg-BG"/>
        </w:rPr>
      </w:pPr>
      <w:r w:rsidRPr="007B2F87">
        <w:rPr>
          <w:rFonts w:ascii="Verdana" w:eastAsia="Times New Roman" w:hAnsi="Verdana" w:cs="Times New Roman"/>
          <w:color w:val="000000"/>
          <w:shd w:val="clear" w:color="auto" w:fill="FFFFFF"/>
          <w:lang w:eastAsia="bg-BG"/>
        </w:rPr>
        <w:t>Изискването е приложимо за всяка една обособена позиция от №1 до обособена позиция № 11 включително.</w:t>
      </w:r>
    </w:p>
    <w:p w:rsidR="008B2475" w:rsidRDefault="008B2475"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color w:val="000000"/>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i/>
          <w:iCs/>
          <w:color w:val="000000"/>
          <w:lang w:eastAsia="bg-BG"/>
        </w:rPr>
      </w:pPr>
      <w:r w:rsidRPr="00AF5DE6">
        <w:rPr>
          <w:rFonts w:ascii="Verdana" w:eastAsia="Times New Roman" w:hAnsi="Verdana" w:cs="Times New Roman"/>
          <w:color w:val="000000"/>
          <w:lang w:eastAsia="bg-BG"/>
        </w:rPr>
        <w:t>***Съответствието с поставените минимални изисквания се доказва с представянето от Участника на: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iCs/>
          <w:lang w:eastAsia="bg-BG"/>
        </w:rPr>
      </w:pPr>
      <w:r w:rsidRPr="00AF5DE6">
        <w:rPr>
          <w:rFonts w:ascii="Verdana" w:eastAsia="Times New Roman" w:hAnsi="Verdana" w:cs="Times New Roman"/>
          <w:i/>
          <w:lang w:eastAsia="bg-BG"/>
        </w:rPr>
        <w:t>- Декларация /Образец № 16/ за техническото оборудване (механизация), което участникът ще осигури за изпълнение на обществената поръчка, съобразено с изискванията на Възложителя.</w:t>
      </w:r>
      <w:r w:rsidRPr="00AF5DE6">
        <w:rPr>
          <w:rFonts w:ascii="Verdana" w:eastAsia="Times New Roman" w:hAnsi="Verdana" w:cs="Times New Roman"/>
          <w:i/>
          <w:iCs/>
          <w:lang w:eastAsia="bg-BG"/>
        </w:rPr>
        <w:t xml:space="preserve"> Оборудването за изпълнение на дейностите може да бъде собствено или ползвано на друго правно основание за периода на поръчката.</w:t>
      </w:r>
    </w:p>
    <w:p w:rsidR="005C3273" w:rsidRPr="00AF5DE6" w:rsidRDefault="005C3273" w:rsidP="00E515A9">
      <w:pPr>
        <w:tabs>
          <w:tab w:val="left" w:pos="-426"/>
          <w:tab w:val="left" w:pos="0"/>
        </w:tabs>
        <w:spacing w:after="0" w:line="240" w:lineRule="auto"/>
        <w:ind w:right="136"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 xml:space="preserve">- Списък на </w:t>
      </w:r>
      <w:r w:rsidR="00671A5C">
        <w:rPr>
          <w:rFonts w:ascii="Verdana" w:eastAsia="Times New Roman" w:hAnsi="Verdana" w:cs="Times New Roman"/>
          <w:i/>
          <w:lang w:eastAsia="bg-BG"/>
        </w:rPr>
        <w:t>квалифицираните и общи работници</w:t>
      </w:r>
      <w:r w:rsidRPr="00AF5DE6">
        <w:rPr>
          <w:rFonts w:ascii="Verdana" w:eastAsia="Times New Roman" w:hAnsi="Verdana" w:cs="Times New Roman"/>
          <w:i/>
          <w:lang w:eastAsia="bg-BG"/>
        </w:rPr>
        <w:t xml:space="preserve"> (Образец № 5)</w:t>
      </w:r>
    </w:p>
    <w:p w:rsidR="005C3273" w:rsidRPr="00AF5DE6" w:rsidRDefault="005C3273" w:rsidP="00E515A9">
      <w:pPr>
        <w:tabs>
          <w:tab w:val="left" w:pos="-426"/>
          <w:tab w:val="left" w:pos="0"/>
        </w:tabs>
        <w:spacing w:after="0" w:line="240" w:lineRule="auto"/>
        <w:ind w:right="136"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 Списък на предложения от участника инженерно-технически състав</w:t>
      </w:r>
      <w:r w:rsidR="00671A5C">
        <w:rPr>
          <w:rFonts w:ascii="Verdana" w:eastAsia="Times New Roman" w:hAnsi="Verdana" w:cs="Times New Roman"/>
          <w:i/>
          <w:lang w:eastAsia="bg-BG"/>
        </w:rPr>
        <w:t xml:space="preserve">, вкл. </w:t>
      </w:r>
      <w:r w:rsidR="00E77E74">
        <w:rPr>
          <w:rFonts w:ascii="Verdana" w:eastAsia="Times New Roman" w:hAnsi="Verdana" w:cs="Times New Roman"/>
          <w:i/>
          <w:lang w:eastAsia="bg-BG"/>
        </w:rPr>
        <w:t>о</w:t>
      </w:r>
      <w:r w:rsidR="00671A5C">
        <w:rPr>
          <w:rFonts w:ascii="Verdana" w:eastAsia="Times New Roman" w:hAnsi="Verdana" w:cs="Times New Roman"/>
          <w:i/>
          <w:lang w:eastAsia="bg-BG"/>
        </w:rPr>
        <w:t>тговорник по качеството</w:t>
      </w:r>
      <w:r w:rsidRPr="00AF5DE6">
        <w:rPr>
          <w:rFonts w:ascii="Verdana" w:eastAsia="Times New Roman" w:hAnsi="Verdana" w:cs="Times New Roman"/>
          <w:i/>
          <w:lang w:eastAsia="bg-BG"/>
        </w:rPr>
        <w:t xml:space="preserve"> и екип от проектанти /Образец № 17/</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r w:rsidRPr="00AF5DE6">
        <w:rPr>
          <w:rFonts w:ascii="Verdana" w:eastAsia="Times New Roman" w:hAnsi="Verdana" w:cs="Times New Roman"/>
          <w:i/>
          <w:lang w:eastAsia="bg-BG" w:bidi="my-MM"/>
        </w:rPr>
        <w:t>Възложителят си запазва правото да извършва проверки.</w:t>
      </w:r>
      <w:r w:rsidRPr="00AF5DE6">
        <w:rPr>
          <w:rFonts w:ascii="Verdana" w:eastAsia="Times New Roman" w:hAnsi="Verdana" w:cs="Times New Roman"/>
          <w:i/>
          <w:lang w:eastAsia="bg-BG"/>
        </w:rPr>
        <w:t xml:space="preserve"> При установяване на несъответствие, участникът се отстранява от процедурата. </w:t>
      </w:r>
    </w:p>
    <w:p w:rsidR="00CA7D48" w:rsidRDefault="00CA7D48" w:rsidP="00E515A9">
      <w:pPr>
        <w:tabs>
          <w:tab w:val="left" w:pos="-426"/>
          <w:tab w:val="left" w:pos="0"/>
        </w:tabs>
        <w:spacing w:after="120" w:line="240" w:lineRule="auto"/>
        <w:ind w:firstLine="851"/>
        <w:jc w:val="both"/>
        <w:rPr>
          <w:rFonts w:ascii="Verdana" w:eastAsia="Times New Roman" w:hAnsi="Verdana" w:cs="Times New Roman"/>
          <w:b/>
          <w:i/>
          <w:shd w:val="clear" w:color="auto" w:fill="FFFFFF"/>
          <w:lang w:eastAsia="bg-BG"/>
        </w:rPr>
      </w:pP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i/>
          <w:shd w:val="clear" w:color="auto" w:fill="FFFFFF"/>
          <w:lang w:eastAsia="bg-BG"/>
        </w:rPr>
      </w:pPr>
      <w:r w:rsidRPr="00AF5DE6">
        <w:rPr>
          <w:rFonts w:ascii="Verdana" w:eastAsia="Times New Roman" w:hAnsi="Verdana" w:cs="Times New Roman"/>
          <w:b/>
          <w:i/>
          <w:shd w:val="clear" w:color="auto" w:fill="FFFFFF"/>
          <w:lang w:eastAsia="bg-BG"/>
        </w:rPr>
        <w:t>Забележки</w:t>
      </w:r>
      <w:r w:rsidRPr="00AF5DE6">
        <w:rPr>
          <w:rFonts w:ascii="Verdana" w:eastAsia="Times New Roman" w:hAnsi="Verdana" w:cs="Times New Roman"/>
          <w:i/>
          <w:shd w:val="clear" w:color="auto" w:fill="FFFFFF"/>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При участие на обединение, което не е юридическо лице, изискванията за технически възможности и/или квалификация се прилагат към обединението </w:t>
      </w:r>
      <w:r w:rsidRPr="00AF5DE6">
        <w:rPr>
          <w:rFonts w:ascii="Verdana" w:eastAsia="Times New Roman" w:hAnsi="Verdana" w:cs="Times New Roman"/>
          <w:bCs/>
          <w:iCs/>
          <w:lang w:eastAsia="bg-BG"/>
        </w:rPr>
        <w:t>участник, а не към всяко от лицата, включени в него, с изключение на съответна регистрация, представяне на сертификат или друго условие, необходимо за изпълнение на поръчката, съгласно изискванията на нормативен или административен акт и съобразно разпределението на участието на лицата при изпълнение на дейностите, предвидено в договора за създаване на обединение, съгласно чл. 25, ал. 8 от ЗОП, като документи, доказващи, съответствие с поставените минимални изисквания се представят само от участника в обединението, чрез когото обединението доказва съответствието си с критерия за подбор, съгласно чл. 56, ал. 3, т. 2 от ЗОП</w:t>
      </w: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lang w:eastAsia="bg-BG"/>
        </w:rPr>
        <w:t xml:space="preserve">При посочване на участие с ползване на подизпълнители, изискването за технически възможности и/или квалификация </w:t>
      </w:r>
      <w:r w:rsidRPr="00AF5DE6">
        <w:rPr>
          <w:rFonts w:ascii="Verdana" w:eastAsia="Times New Roman" w:hAnsi="Verdana" w:cs="Times New Roman"/>
          <w:bCs/>
          <w:iCs/>
          <w:lang w:eastAsia="bg-BG"/>
        </w:rPr>
        <w:t xml:space="preserve">се отнася за подизпълнителите, съобразно вида и дела на тяхното участие, в </w:t>
      </w:r>
      <w:r w:rsidR="00180B9B" w:rsidRPr="00AF5DE6">
        <w:rPr>
          <w:rFonts w:ascii="Verdana" w:eastAsia="Times New Roman" w:hAnsi="Verdana" w:cs="Times New Roman"/>
          <w:bCs/>
          <w:iCs/>
          <w:lang w:eastAsia="bg-BG"/>
        </w:rPr>
        <w:t>съответствие</w:t>
      </w:r>
      <w:r w:rsidRPr="00AF5DE6">
        <w:rPr>
          <w:rFonts w:ascii="Verdana" w:eastAsia="Times New Roman" w:hAnsi="Verdana" w:cs="Times New Roman"/>
          <w:bCs/>
          <w:iCs/>
          <w:lang w:eastAsia="bg-BG"/>
        </w:rPr>
        <w:t xml:space="preserve"> с нормата на чл. 56, ал. 2 от ЗОП, а документи се представят за всички подизпълнители.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Когато участникът е установен/регистриран извън Република България се представя списък на експертите и съответните им специалности, съгласно законодателството на държавата, където е установен/регистриран участника, а също и извадка от съответното законодателство в оригинал и задължително в превод на български език.</w:t>
      </w:r>
    </w:p>
    <w:bookmarkEnd w:id="11"/>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 xml:space="preserve">РАЗДЕЛ ІV </w:t>
      </w:r>
    </w:p>
    <w:p w:rsidR="005C3273" w:rsidRPr="00AF5DE6" w:rsidRDefault="005C3273" w:rsidP="00E515A9">
      <w:pPr>
        <w:tabs>
          <w:tab w:val="left" w:pos="-426"/>
          <w:tab w:val="left" w:pos="0"/>
        </w:tabs>
        <w:overflowPunct w:val="0"/>
        <w:autoSpaceDE w:val="0"/>
        <w:autoSpaceDN w:val="0"/>
        <w:adjustRightInd w:val="0"/>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overflowPunct w:val="0"/>
        <w:autoSpaceDE w:val="0"/>
        <w:autoSpaceDN w:val="0"/>
        <w:adjustRightInd w:val="0"/>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 xml:space="preserve">ИЗИСКВАНИЯ КЪМ СЪДЪРЖАНИЕТО И ОБХВАТА НА </w:t>
      </w:r>
    </w:p>
    <w:p w:rsidR="005C3273" w:rsidRPr="00AF5DE6" w:rsidRDefault="005C3273" w:rsidP="00E515A9">
      <w:pPr>
        <w:tabs>
          <w:tab w:val="left" w:pos="-426"/>
          <w:tab w:val="left" w:pos="0"/>
        </w:tabs>
        <w:overflowPunct w:val="0"/>
        <w:autoSpaceDE w:val="0"/>
        <w:autoSpaceDN w:val="0"/>
        <w:adjustRightInd w:val="0"/>
        <w:spacing w:after="0" w:line="240" w:lineRule="auto"/>
        <w:ind w:firstLine="851"/>
        <w:jc w:val="center"/>
        <w:rPr>
          <w:rFonts w:ascii="Verdana" w:eastAsia="Times New Roman" w:hAnsi="Verdana" w:cs="Times New Roman"/>
          <w:b/>
          <w:bCs/>
          <w:caps/>
          <w:lang w:eastAsia="bg-BG"/>
        </w:rPr>
      </w:pPr>
      <w:r w:rsidRPr="00AF5DE6">
        <w:rPr>
          <w:rFonts w:ascii="Verdana" w:eastAsia="Times New Roman" w:hAnsi="Verdana" w:cs="Times New Roman"/>
          <w:b/>
          <w:bCs/>
          <w:lang w:eastAsia="bg-BG"/>
        </w:rPr>
        <w:t>ОФЕРТАТА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1. ПОДГОТОВКА НА ОФЕРТАТА. ОБЩИ ПОЛОЖЕНИЯ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За участие в процедурата, участникът следва да представи оферта, изготвена при условията и изискванията на настоящите указания и документацията за участие. Същата се представя в срока и на адреса, посочени в обявлението за обществената поръчка, по реда, описан в настоящите указания.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Участниците трябва да проучат всички указания и условия за участие, дадени в документацията за участие. Отговорността за правилното разучаване на документацията за участие се носи единствено от участниците. Невъзможността на участника да предостави цялата информация, изисквана в документацията, или </w:t>
      </w:r>
      <w:r w:rsidRPr="00AF5DE6">
        <w:rPr>
          <w:rFonts w:ascii="Verdana" w:eastAsia="Times New Roman" w:hAnsi="Verdana" w:cs="Times New Roman"/>
          <w:lang w:eastAsia="bg-BG"/>
        </w:rPr>
        <w:lastRenderedPageBreak/>
        <w:t>представянето на оферта, неотговаряща на условията на Възложителя от документацията, при всички случаи води до отстраняването му.</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Представянето на оферта задължава участника да приеме напълно всички изисквания и условия, посочени в тази документация, при спазване изискванията на ЗОП. Поставянето от страна на участника на условия и изисквания, които не отговарят на обявените в документацията, води до отстраняване на този участник от участие в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До изтичане на срока за подаване на офертите, всеки участник може да промени, допълни или оттегли офертата си.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 xml:space="preserve">Всеки участник може да представи оферта за само за една обособена позиция.  </w:t>
      </w:r>
      <w:r w:rsidRPr="00AF5DE6">
        <w:rPr>
          <w:rFonts w:ascii="Verdana" w:eastAsia="Times New Roman" w:hAnsi="Verdana" w:cs="Times New Roman"/>
          <w:b/>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Офертата се представя на български език. Когато участникът в процедурата е чуждестранно физическо или юридическо лице, офертата се подава на български език.</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color w:val="FF0000"/>
          <w:lang w:eastAsia="bg-BG"/>
        </w:rPr>
      </w:pPr>
      <w:r w:rsidRPr="00AF5DE6">
        <w:rPr>
          <w:rFonts w:ascii="Verdana" w:eastAsia="Times New Roman" w:hAnsi="Verdana" w:cs="Times New Roman"/>
          <w:lang w:eastAsia="bg-BG"/>
        </w:rPr>
        <w:t xml:space="preserve">Лице, което участва като подизпълнител в офертата на друг участник, не може да представя самостоятелна оферта. </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lang w:eastAsia="bg-BG"/>
        </w:rPr>
        <w:t xml:space="preserve">Участникът ще бъде отстранен от участие в процедурата за възлагане на настоящата обществена поръчка, ако в офертата си е поставил условия и изисквания, които не отговарят на обявените в документацията, или е представил повече от една оферта, или е представил оферта с варианти, или е представил самостоятелна оферта, въпреки че в оферта на друг участник е посочен като Подизпълнител и е попълнил декларация – </w:t>
      </w:r>
      <w:r w:rsidRPr="00AF5DE6">
        <w:rPr>
          <w:rFonts w:ascii="Verdana" w:eastAsia="Times New Roman" w:hAnsi="Verdana" w:cs="Times New Roman"/>
          <w:bCs/>
          <w:lang w:eastAsia="bg-BG"/>
        </w:rPr>
        <w:t>Образец №6.</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Участникът ще бъде отстранен от участие в процедурата за възлагане на настоящата обществена поръчка, ако е представил оферта, в която е посочил дадено лице за подизпълнител, но не е приложил неговата декларация </w:t>
      </w:r>
      <w:r w:rsidRPr="00AF5DE6">
        <w:rPr>
          <w:rFonts w:ascii="Verdana" w:eastAsia="Times New Roman" w:hAnsi="Verdana" w:cs="Times New Roman"/>
          <w:b/>
          <w:bCs/>
          <w:lang w:eastAsia="bg-BG"/>
        </w:rPr>
        <w:t xml:space="preserve">– </w:t>
      </w:r>
      <w:r w:rsidRPr="00AF5DE6">
        <w:rPr>
          <w:rFonts w:ascii="Verdana" w:eastAsia="Times New Roman" w:hAnsi="Verdana" w:cs="Times New Roman"/>
          <w:bCs/>
          <w:lang w:eastAsia="bg-BG"/>
        </w:rPr>
        <w:t>Образец №7</w:t>
      </w:r>
      <w:r w:rsidRPr="00AF5DE6">
        <w:rPr>
          <w:rFonts w:ascii="Verdana" w:eastAsia="Times New Roman" w:hAnsi="Verdana" w:cs="Times New Roman"/>
          <w:lang w:eastAsia="bg-BG"/>
        </w:rPr>
        <w:t>, а същевременно това лице е подало самостоятелна оферта и декларира, в хода на провеждането на процедурата, пред възложителя, че не знае за посочването си като подизпълнител и не е съгласно да бъде такъв.</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Свързани лица или свързани предприятия не могат да бъдат самостоятелни участници в една и съща процедура.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Офертата се подписва от представляващия участника или от надлежно упълномощено/и лице/а, като в офертата се прилага пълномощното от представляващия участника (с изключение на изискуемите документи, които </w:t>
      </w:r>
      <w:proofErr w:type="spellStart"/>
      <w:r w:rsidRPr="00AF5DE6">
        <w:rPr>
          <w:rFonts w:ascii="Verdana" w:eastAsia="Times New Roman" w:hAnsi="Verdana" w:cs="Times New Roman"/>
          <w:lang w:eastAsia="bg-BG"/>
        </w:rPr>
        <w:t>обективират</w:t>
      </w:r>
      <w:proofErr w:type="spellEnd"/>
      <w:r w:rsidRPr="00AF5DE6">
        <w:rPr>
          <w:rFonts w:ascii="Verdana" w:eastAsia="Times New Roman" w:hAnsi="Verdana" w:cs="Times New Roman"/>
          <w:lang w:eastAsia="bg-BG"/>
        </w:rPr>
        <w:t xml:space="preserve"> лично изявление на конкретно лице/а  - представляващ/и участника, и не могат да се подпишат и представят от пълномощник).</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Офертата се изготвя и подава на български език. Когато участникът в поръчката е чуждестранно юридическо лице или обединение на чуждестранни юридически лица, посочените в т. 3 от настоящия раздел документи се представят и в превод на български език.</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Когато за някои от посочените документи е определено, че може да се представят чрез «заверено от участника копие», за такъв документ се счита този, при който върху копието на документа представляващият участника е поставил гриф «Вярно с оригинала», собственоръчен подпис със син цвят под заверката и свеж печат - в приложимите случаи.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Представените образци в документацията за участие и условията, описани в тях, са задължителни за участниците, с изключение на образците на банковите гаранции. Ако офертата не е представена по приложените образци и след предоставяне на участниците на възможността да представят липсващи документи и/или отстранят констатирани нередовности, съгласно чл. 68, ал. 9 от ЗОП, Възложителят може да отстрани участника.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Относно образците на банковите гаранции, задължителни за участниците са само условията, описани в тях. Участникът е длъжен да се съобрази с искането на Възложителя, в противен случай се счита, че не е представена изискуемата банкова гаранция, и офертата на участника ще бъде отстранена.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keepNext/>
        <w:tabs>
          <w:tab w:val="left" w:pos="-426"/>
          <w:tab w:val="left" w:pos="0"/>
        </w:tabs>
        <w:spacing w:after="0" w:line="240" w:lineRule="auto"/>
        <w:ind w:firstLine="851"/>
        <w:outlineLvl w:val="0"/>
        <w:rPr>
          <w:rFonts w:ascii="Verdana" w:eastAsia="Times New Roman" w:hAnsi="Verdana" w:cs="Times New Roman"/>
          <w:b/>
          <w:kern w:val="28"/>
          <w:lang w:eastAsia="bg-BG"/>
        </w:rPr>
      </w:pPr>
      <w:r w:rsidRPr="00AF5DE6">
        <w:rPr>
          <w:rFonts w:ascii="Verdana" w:eastAsia="Times New Roman" w:hAnsi="Verdana" w:cs="Times New Roman"/>
          <w:b/>
          <w:kern w:val="28"/>
          <w:lang w:eastAsia="bg-BG"/>
        </w:rPr>
        <w:lastRenderedPageBreak/>
        <w:t>2. ИЗИСКВАНИЯ ПРИ ИЗГОТВЯНЕ И ПРЕДСТАВЯНЕ НА ОФЕРТИТЕ</w:t>
      </w:r>
    </w:p>
    <w:p w:rsidR="005C3273" w:rsidRPr="00511584" w:rsidRDefault="005C3273" w:rsidP="00E515A9">
      <w:pPr>
        <w:keepNext/>
        <w:tabs>
          <w:tab w:val="left" w:pos="-426"/>
          <w:tab w:val="left" w:pos="0"/>
        </w:tabs>
        <w:spacing w:after="0" w:line="240" w:lineRule="auto"/>
        <w:ind w:firstLine="851"/>
        <w:outlineLvl w:val="0"/>
        <w:rPr>
          <w:rFonts w:ascii="Verdana" w:eastAsia="Times New Roman" w:hAnsi="Verdana" w:cs="Times New Roman"/>
          <w:b/>
          <w:kern w:val="28"/>
          <w:lang w:eastAsia="bg-BG"/>
        </w:rPr>
      </w:pPr>
      <w:r w:rsidRPr="00511584">
        <w:rPr>
          <w:rFonts w:ascii="Verdana" w:eastAsia="Times New Roman" w:hAnsi="Verdana" w:cs="Times New Roman"/>
          <w:b/>
          <w:bCs/>
          <w:kern w:val="28"/>
          <w:lang w:eastAsia="bg-BG"/>
        </w:rPr>
        <w:t>2.1. Място и срок за подаване на оферти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Желаещите да участват в процедурата за възлагане на обществената поръчка подават лично или чрез упълномощено лице офертите си в деловодството на Община Нова Загора, адрес: гр. Нова Загора, ул. „24 май” №1, всеки работен ден от 08:00 ч. до 17:00 ч., най-късно до крайния срок за подаване на оферти, посочени в обявлението за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Ако участникът изпраща офертата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 Участникът не може да иска от Възложителя съдействия като: митническо освобождаване на пратка; получаване чрез поискване от пощенски клон; взаимодействия с куриери или други.</w:t>
      </w:r>
    </w:p>
    <w:p w:rsidR="008B2475"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Офертите се подават в запечатан, непрозрачен, с ненарушена цялост плик и с надпис:</w:t>
      </w:r>
    </w:p>
    <w:tbl>
      <w:tblPr>
        <w:tblpPr w:leftFromText="141" w:rightFromText="141" w:vertAnchor="text" w:horzAnchor="margin" w:tblpXSpec="center" w:tblpY="128"/>
        <w:tblOverlap w:val="never"/>
        <w:tblW w:w="93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27"/>
      </w:tblGrid>
      <w:tr w:rsidR="005C3273" w:rsidRPr="008B2475" w:rsidTr="008B2475">
        <w:trPr>
          <w:trHeight w:val="416"/>
        </w:trPr>
        <w:tc>
          <w:tcPr>
            <w:tcW w:w="9327" w:type="dxa"/>
          </w:tcPr>
          <w:p w:rsidR="008B2475" w:rsidRDefault="005C3273" w:rsidP="008B2475">
            <w:pPr>
              <w:tabs>
                <w:tab w:val="left" w:pos="-426"/>
                <w:tab w:val="left" w:pos="0"/>
                <w:tab w:val="left" w:pos="240"/>
              </w:tabs>
              <w:spacing w:after="0" w:line="240" w:lineRule="auto"/>
              <w:jc w:val="both"/>
              <w:rPr>
                <w:rFonts w:ascii="Verdana" w:eastAsia="Times New Roman" w:hAnsi="Verdana" w:cs="Times New Roman"/>
                <w:sz w:val="16"/>
                <w:szCs w:val="16"/>
                <w:lang w:eastAsia="bg-BG"/>
              </w:rPr>
            </w:pPr>
            <w:r w:rsidRPr="008B2475">
              <w:rPr>
                <w:rFonts w:ascii="Verdana" w:eastAsia="Times New Roman" w:hAnsi="Verdana" w:cs="Times New Roman"/>
                <w:sz w:val="16"/>
                <w:szCs w:val="16"/>
                <w:lang w:eastAsia="bg-BG"/>
              </w:rPr>
              <w:t>Н</w:t>
            </w:r>
            <w:r w:rsidR="008B2475">
              <w:rPr>
                <w:rFonts w:ascii="Verdana" w:eastAsia="Times New Roman" w:hAnsi="Verdana" w:cs="Times New Roman"/>
                <w:sz w:val="16"/>
                <w:szCs w:val="16"/>
                <w:lang w:eastAsia="bg-BG"/>
              </w:rPr>
              <w:t>аименование на Участника: ……………</w:t>
            </w:r>
          </w:p>
          <w:p w:rsidR="005C3273" w:rsidRPr="008B2475" w:rsidRDefault="008B2475" w:rsidP="008B2475">
            <w:pPr>
              <w:tabs>
                <w:tab w:val="left" w:pos="-426"/>
                <w:tab w:val="left" w:pos="0"/>
                <w:tab w:val="left" w:pos="240"/>
              </w:tabs>
              <w:spacing w:after="0" w:line="240" w:lineRule="auto"/>
              <w:jc w:val="both"/>
              <w:rPr>
                <w:rFonts w:ascii="Verdana" w:eastAsia="Times New Roman" w:hAnsi="Verdana" w:cs="Times New Roman"/>
                <w:sz w:val="16"/>
                <w:szCs w:val="16"/>
                <w:lang w:eastAsia="bg-BG"/>
              </w:rPr>
            </w:pPr>
            <w:r>
              <w:rPr>
                <w:rFonts w:ascii="Verdana" w:eastAsia="Times New Roman" w:hAnsi="Verdana" w:cs="Times New Roman"/>
                <w:sz w:val="16"/>
                <w:szCs w:val="16"/>
                <w:lang w:eastAsia="bg-BG"/>
              </w:rPr>
              <w:t>Адрес</w:t>
            </w:r>
            <w:r w:rsidR="005C3273" w:rsidRPr="008B2475">
              <w:rPr>
                <w:rFonts w:ascii="Verdana" w:eastAsia="Times New Roman" w:hAnsi="Verdana" w:cs="Times New Roman"/>
                <w:sz w:val="16"/>
                <w:szCs w:val="16"/>
                <w:lang w:eastAsia="bg-BG"/>
              </w:rPr>
              <w:t xml:space="preserve"> за кореспонденция: ………………..</w:t>
            </w:r>
          </w:p>
          <w:p w:rsidR="005C3273" w:rsidRPr="008B2475" w:rsidRDefault="005C3273" w:rsidP="008B2475">
            <w:pPr>
              <w:tabs>
                <w:tab w:val="left" w:pos="-426"/>
                <w:tab w:val="left" w:pos="0"/>
                <w:tab w:val="left" w:pos="240"/>
              </w:tabs>
              <w:spacing w:after="0" w:line="240" w:lineRule="auto"/>
              <w:jc w:val="both"/>
              <w:rPr>
                <w:rFonts w:ascii="Verdana" w:eastAsia="Times New Roman" w:hAnsi="Verdana" w:cs="Times New Roman"/>
                <w:sz w:val="16"/>
                <w:szCs w:val="16"/>
                <w:lang w:eastAsia="bg-BG"/>
              </w:rPr>
            </w:pPr>
            <w:r w:rsidRPr="008B2475">
              <w:rPr>
                <w:rFonts w:ascii="Verdana" w:eastAsia="Times New Roman" w:hAnsi="Verdana" w:cs="Times New Roman"/>
                <w:sz w:val="16"/>
                <w:szCs w:val="16"/>
                <w:lang w:eastAsia="bg-BG"/>
              </w:rPr>
              <w:t>Телефон, Факс, ел. адрес: …………….</w:t>
            </w:r>
          </w:p>
          <w:p w:rsidR="005C3273" w:rsidRPr="008B2475" w:rsidRDefault="005C3273" w:rsidP="008B2475">
            <w:pPr>
              <w:tabs>
                <w:tab w:val="left" w:pos="-426"/>
                <w:tab w:val="left" w:pos="0"/>
                <w:tab w:val="left" w:pos="240"/>
              </w:tabs>
              <w:spacing w:after="0" w:line="240" w:lineRule="auto"/>
              <w:jc w:val="both"/>
              <w:rPr>
                <w:rFonts w:ascii="Verdana" w:eastAsia="Times New Roman" w:hAnsi="Verdana" w:cs="Times New Roman"/>
                <w:b/>
                <w:sz w:val="16"/>
                <w:szCs w:val="16"/>
                <w:lang w:eastAsia="bg-BG"/>
              </w:rPr>
            </w:pPr>
            <w:r w:rsidRPr="008B2475">
              <w:rPr>
                <w:rFonts w:ascii="Verdana" w:eastAsia="Times New Roman" w:hAnsi="Verdana" w:cs="Times New Roman"/>
                <w:b/>
                <w:sz w:val="16"/>
                <w:szCs w:val="16"/>
                <w:lang w:eastAsia="bg-BG"/>
              </w:rPr>
              <w:t xml:space="preserve">Наименование на обществената поръчка: ………………………….           </w:t>
            </w:r>
          </w:p>
          <w:p w:rsidR="005C3273" w:rsidRPr="008B2475" w:rsidRDefault="005C3273" w:rsidP="008B2475">
            <w:pPr>
              <w:tabs>
                <w:tab w:val="left" w:pos="-426"/>
                <w:tab w:val="left" w:pos="0"/>
                <w:tab w:val="left" w:pos="240"/>
              </w:tabs>
              <w:spacing w:after="0" w:line="240" w:lineRule="auto"/>
              <w:jc w:val="both"/>
              <w:rPr>
                <w:rFonts w:ascii="Verdana" w:eastAsia="Times New Roman" w:hAnsi="Verdana" w:cs="Times New Roman"/>
                <w:b/>
                <w:sz w:val="16"/>
                <w:szCs w:val="16"/>
                <w:lang w:eastAsia="bg-BG"/>
              </w:rPr>
            </w:pPr>
            <w:r w:rsidRPr="008B2475">
              <w:rPr>
                <w:rFonts w:ascii="Verdana" w:eastAsia="Times New Roman" w:hAnsi="Verdana" w:cs="Times New Roman"/>
                <w:b/>
                <w:sz w:val="16"/>
                <w:szCs w:val="16"/>
                <w:lang w:eastAsia="bg-BG"/>
              </w:rPr>
              <w:t>Обособена позиция №.............................................................................</w:t>
            </w:r>
          </w:p>
          <w:p w:rsidR="008B2475" w:rsidRDefault="005C3273" w:rsidP="00E515A9">
            <w:pPr>
              <w:tabs>
                <w:tab w:val="left" w:pos="-426"/>
                <w:tab w:val="left" w:pos="0"/>
              </w:tabs>
              <w:spacing w:after="0" w:line="240" w:lineRule="auto"/>
              <w:ind w:firstLine="851"/>
              <w:jc w:val="right"/>
              <w:rPr>
                <w:rFonts w:ascii="Verdana" w:eastAsia="Times New Roman" w:hAnsi="Verdana" w:cs="Times New Roman"/>
                <w:sz w:val="16"/>
                <w:szCs w:val="16"/>
                <w:lang w:eastAsia="bg-BG"/>
              </w:rPr>
            </w:pPr>
            <w:r w:rsidRPr="008B2475">
              <w:rPr>
                <w:rFonts w:ascii="Verdana" w:eastAsia="Times New Roman" w:hAnsi="Verdana" w:cs="Times New Roman"/>
                <w:sz w:val="16"/>
                <w:szCs w:val="16"/>
                <w:lang w:eastAsia="bg-BG"/>
              </w:rPr>
              <w:t>До</w:t>
            </w:r>
          </w:p>
          <w:p w:rsidR="005C3273" w:rsidRPr="008B2475" w:rsidRDefault="005C3273" w:rsidP="00E515A9">
            <w:pPr>
              <w:tabs>
                <w:tab w:val="left" w:pos="-426"/>
                <w:tab w:val="left" w:pos="0"/>
              </w:tabs>
              <w:spacing w:after="0" w:line="240" w:lineRule="auto"/>
              <w:ind w:firstLine="851"/>
              <w:jc w:val="right"/>
              <w:rPr>
                <w:rFonts w:ascii="Verdana" w:eastAsia="Times New Roman" w:hAnsi="Verdana" w:cs="Times New Roman"/>
                <w:sz w:val="16"/>
                <w:szCs w:val="16"/>
                <w:lang w:eastAsia="bg-BG"/>
              </w:rPr>
            </w:pPr>
            <w:r w:rsidRPr="008B2475">
              <w:rPr>
                <w:rFonts w:ascii="Verdana" w:eastAsia="Times New Roman" w:hAnsi="Verdana" w:cs="Times New Roman"/>
                <w:sz w:val="16"/>
                <w:szCs w:val="16"/>
                <w:lang w:eastAsia="bg-BG"/>
              </w:rPr>
              <w:t xml:space="preserve"> Община Нова Загора</w:t>
            </w:r>
          </w:p>
          <w:p w:rsidR="005C3273" w:rsidRPr="008B2475" w:rsidRDefault="00F20A9D" w:rsidP="00E515A9">
            <w:pPr>
              <w:tabs>
                <w:tab w:val="left" w:pos="-426"/>
                <w:tab w:val="left" w:pos="0"/>
              </w:tabs>
              <w:spacing w:after="0" w:line="240" w:lineRule="auto"/>
              <w:ind w:firstLine="851"/>
              <w:jc w:val="right"/>
              <w:rPr>
                <w:rFonts w:ascii="Verdana" w:eastAsia="Times New Roman" w:hAnsi="Verdana" w:cs="Times New Roman"/>
                <w:sz w:val="16"/>
                <w:szCs w:val="16"/>
                <w:lang w:eastAsia="bg-BG"/>
              </w:rPr>
            </w:pPr>
            <w:r w:rsidRPr="008B2475">
              <w:rPr>
                <w:rFonts w:ascii="Verdana" w:eastAsia="Times New Roman" w:hAnsi="Verdana" w:cs="Times New Roman"/>
                <w:sz w:val="16"/>
                <w:szCs w:val="16"/>
                <w:lang w:eastAsia="bg-BG"/>
              </w:rPr>
              <w:t>у</w:t>
            </w:r>
            <w:r w:rsidR="005C3273" w:rsidRPr="008B2475">
              <w:rPr>
                <w:rFonts w:ascii="Verdana" w:eastAsia="Times New Roman" w:hAnsi="Verdana" w:cs="Times New Roman"/>
                <w:sz w:val="16"/>
                <w:szCs w:val="16"/>
                <w:lang w:eastAsia="bg-BG"/>
              </w:rPr>
              <w:t>л. „24 май” №1</w:t>
            </w:r>
          </w:p>
          <w:p w:rsidR="005C3273" w:rsidRPr="008B2475" w:rsidRDefault="005C3273" w:rsidP="00E515A9">
            <w:pPr>
              <w:tabs>
                <w:tab w:val="left" w:pos="-426"/>
                <w:tab w:val="left" w:pos="0"/>
              </w:tabs>
              <w:spacing w:after="0" w:line="240" w:lineRule="auto"/>
              <w:ind w:firstLine="851"/>
              <w:jc w:val="right"/>
              <w:rPr>
                <w:rFonts w:ascii="Verdana" w:eastAsia="Times New Roman" w:hAnsi="Verdana" w:cs="Times New Roman"/>
                <w:sz w:val="16"/>
                <w:szCs w:val="16"/>
                <w:lang w:eastAsia="bg-BG"/>
              </w:rPr>
            </w:pPr>
            <w:r w:rsidRPr="008B2475">
              <w:rPr>
                <w:rFonts w:ascii="Verdana" w:eastAsia="Times New Roman" w:hAnsi="Verdana" w:cs="Times New Roman"/>
                <w:sz w:val="16"/>
                <w:szCs w:val="16"/>
                <w:lang w:eastAsia="bg-BG"/>
              </w:rPr>
              <w:t xml:space="preserve">гр. Нова Загора 8900 </w:t>
            </w:r>
          </w:p>
        </w:tc>
      </w:tr>
    </w:tbl>
    <w:p w:rsidR="00C6444E" w:rsidRDefault="00C6444E"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„Допълнение/Промяна на оферта/с входящ номер …………….. за участие в открита процедура по реда на ЗОП с предмет: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i/>
          <w:lang w:eastAsia="bg-BG"/>
        </w:rPr>
      </w:pPr>
    </w:p>
    <w:p w:rsidR="005C3273" w:rsidRPr="008B2475"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8B2475">
        <w:rPr>
          <w:rFonts w:ascii="Verdana" w:eastAsia="Times New Roman" w:hAnsi="Verdana" w:cs="Times New Roman"/>
          <w:b/>
          <w:bCs/>
          <w:lang w:eastAsia="bg-BG"/>
        </w:rPr>
        <w:t>2.</w:t>
      </w:r>
      <w:proofErr w:type="spellStart"/>
      <w:r w:rsidRPr="008B2475">
        <w:rPr>
          <w:rFonts w:ascii="Verdana" w:eastAsia="Times New Roman" w:hAnsi="Verdana" w:cs="Times New Roman"/>
          <w:b/>
          <w:bCs/>
          <w:lang w:eastAsia="bg-BG"/>
        </w:rPr>
        <w:t>2</w:t>
      </w:r>
      <w:proofErr w:type="spellEnd"/>
      <w:r w:rsidRPr="008B2475">
        <w:rPr>
          <w:rFonts w:ascii="Verdana" w:eastAsia="Times New Roman" w:hAnsi="Verdana" w:cs="Times New Roman"/>
          <w:b/>
          <w:bCs/>
          <w:lang w:eastAsia="bg-BG"/>
        </w:rPr>
        <w:t>. Възможност за удължаване на срока за подаване на оферти</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Срокът за подаване на оферти се удължава, когато:</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 се установи, че първоначално определеният срок е недостатъчен за изготвяне на офертите, включително поради необходимост от разглеждане на място на допълнителни документи към документацията или оглед на мястото на изпълнение;</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може да удължи обявените срокове в процедурата, когато:</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 в първоначално определения срок няма постъпили заявления или оферти или е получено само едно заявление или оферта;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това се налага в резултат от производство по обжалване;</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Срокът по чл. 51, ал. 3 от ЗОП не е достатъчен;</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p>
    <w:p w:rsidR="005C3273" w:rsidRPr="008B2475"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r w:rsidRPr="008B2475">
        <w:rPr>
          <w:rFonts w:ascii="Verdana" w:eastAsia="Times New Roman" w:hAnsi="Verdana" w:cs="Times New Roman"/>
          <w:b/>
          <w:bCs/>
          <w:lang w:eastAsia="bg-BG"/>
        </w:rPr>
        <w:t>2.3. Приемане на оферти/връщане на оферти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подаване на офертата и приемането й върху плика се отбелязва входящ номер, дата и час на постъпване и посочените данни се отбелязват във входящ регистър, за което на приносителя се издава документ.</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Оферти, които са представени след крайния срок за получаване или в незапечатан, прозрачен или скъсан плик, се връщат на подателя незабавно. Тези обстоятелства се отбелязват в регистъра по предходния параграф.</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Получените оферти се съхраняват в деловодството на Община Нова Загора до деня, определен за отваряне на офертите в обявлението за обществена поръчка.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p>
    <w:p w:rsidR="005C3273" w:rsidRPr="008B2475"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r w:rsidRPr="008B2475">
        <w:rPr>
          <w:rFonts w:ascii="Verdana" w:eastAsia="Times New Roman" w:hAnsi="Verdana" w:cs="Times New Roman"/>
          <w:b/>
          <w:bCs/>
          <w:lang w:eastAsia="bg-BG"/>
        </w:rPr>
        <w:t>2.4. Срок на валидност на офертите</w:t>
      </w:r>
    </w:p>
    <w:p w:rsidR="005C3273" w:rsidRPr="00AF5DE6" w:rsidRDefault="005C3273" w:rsidP="00E515A9">
      <w:pPr>
        <w:tabs>
          <w:tab w:val="left" w:pos="-426"/>
          <w:tab w:val="left" w:pos="0"/>
          <w:tab w:val="num" w:pos="90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Срокът на валидност на офертите не може да бъде по-кратък от 180 (сто и осемдесет) календарни дни, считано от крайния срок за получаване на офертите.</w:t>
      </w:r>
    </w:p>
    <w:p w:rsidR="005C3273" w:rsidRPr="00AF5DE6" w:rsidRDefault="005C3273" w:rsidP="00E515A9">
      <w:pPr>
        <w:tabs>
          <w:tab w:val="left" w:pos="-426"/>
          <w:tab w:val="left" w:pos="0"/>
          <w:tab w:val="num" w:pos="90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Срокът на валидност на офертите е времето, през което участниците са обвързани с условията на представените от тях оферти. Възложителят може да изиска от класираните участници да удължат срока на валидност на офертите си до момента на сключване на договора за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Ако участникът представи оферта с по-кратък срок на валидност или при следващо поискване от Възложителя откаже да удължи срока на валидност на офертата си, това ще доведе до отстраняването му от участие в процедурата.</w:t>
      </w:r>
    </w:p>
    <w:p w:rsidR="005C3273" w:rsidRPr="00AF5DE6" w:rsidRDefault="005C3273" w:rsidP="00E515A9">
      <w:pPr>
        <w:tabs>
          <w:tab w:val="left" w:pos="-426"/>
          <w:tab w:val="left" w:pos="0"/>
          <w:tab w:val="num" w:pos="900"/>
        </w:tabs>
        <w:autoSpaceDE w:val="0"/>
        <w:autoSpaceDN w:val="0"/>
        <w:adjustRightInd w:val="0"/>
        <w:spacing w:after="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Оферта с по-кратък срок на валидност ще бъде отхвърлена от Възложителя като несъответстваща на изискванията.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3.</w:t>
      </w:r>
      <w:r w:rsidRPr="00AF5DE6">
        <w:rPr>
          <w:rFonts w:ascii="Verdana" w:eastAsia="Times New Roman" w:hAnsi="Verdana" w:cs="Times New Roman"/>
          <w:lang w:eastAsia="bg-BG"/>
        </w:rPr>
        <w:t xml:space="preserve"> </w:t>
      </w:r>
      <w:r w:rsidRPr="00AF5DE6">
        <w:rPr>
          <w:rFonts w:ascii="Verdana" w:eastAsia="Times New Roman" w:hAnsi="Verdana" w:cs="Times New Roman"/>
          <w:b/>
          <w:bCs/>
          <w:lang w:eastAsia="bg-BG"/>
        </w:rPr>
        <w:t>СЪДЪРЖАНИЕ НА ОФЕРТАТА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Cs/>
          <w:lang w:eastAsia="bg-BG"/>
        </w:rPr>
        <w:t xml:space="preserve">Офертата и приложенията към нея се изготвят по представените в документацията образци. Офертата </w:t>
      </w:r>
      <w:r w:rsidRPr="00AF5DE6">
        <w:rPr>
          <w:rFonts w:ascii="Verdana" w:eastAsia="Times New Roman" w:hAnsi="Verdana" w:cs="Times New Roman"/>
          <w:lang w:eastAsia="bg-BG"/>
        </w:rPr>
        <w:t>се състои от три части: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b/>
          <w:lang w:eastAsia="bg-BG"/>
        </w:rPr>
        <w:t>Плик №1 “</w:t>
      </w:r>
      <w:r w:rsidRPr="00AF5DE6">
        <w:rPr>
          <w:rFonts w:ascii="Verdana" w:eastAsia="Times New Roman" w:hAnsi="Verdana" w:cs="Times New Roman"/>
          <w:b/>
          <w:i/>
          <w:lang w:eastAsia="bg-BG"/>
        </w:rPr>
        <w:t>Документи за подбор”</w:t>
      </w:r>
      <w:r w:rsidRPr="00AF5DE6">
        <w:rPr>
          <w:rFonts w:ascii="Verdana" w:eastAsia="Times New Roman" w:hAnsi="Verdana" w:cs="Times New Roman"/>
          <w:b/>
          <w:lang w:eastAsia="bg-BG"/>
        </w:rPr>
        <w:t xml:space="preserve"> </w:t>
      </w:r>
    </w:p>
    <w:p w:rsidR="002D78C1" w:rsidRPr="009278A4" w:rsidRDefault="005C3273" w:rsidP="002D78C1">
      <w:pPr>
        <w:tabs>
          <w:tab w:val="left" w:pos="-426"/>
          <w:tab w:val="left" w:pos="0"/>
        </w:tabs>
        <w:spacing w:after="0"/>
        <w:ind w:right="23" w:firstLine="851"/>
        <w:jc w:val="both"/>
        <w:rPr>
          <w:rFonts w:ascii="Verdana" w:eastAsia="Times New Roman" w:hAnsi="Verdana" w:cs="Times New Roman"/>
          <w:b/>
          <w:lang w:eastAsia="bg-BG"/>
        </w:rPr>
      </w:pPr>
      <w:r w:rsidRPr="009278A4">
        <w:rPr>
          <w:rFonts w:ascii="Verdana" w:eastAsia="Times New Roman" w:hAnsi="Verdana" w:cs="Times New Roman"/>
          <w:b/>
          <w:lang w:eastAsia="bg-BG"/>
        </w:rPr>
        <w:t>П</w:t>
      </w:r>
      <w:r w:rsidRPr="009278A4">
        <w:rPr>
          <w:rFonts w:ascii="Verdana" w:eastAsia="Times New Roman" w:hAnsi="Verdana" w:cs="Times New Roman"/>
          <w:b/>
          <w:bCs/>
          <w:lang w:eastAsia="bg-BG"/>
        </w:rPr>
        <w:t>лик №2</w:t>
      </w:r>
      <w:r w:rsidRPr="009278A4">
        <w:rPr>
          <w:rFonts w:ascii="Verdana" w:eastAsia="Times New Roman" w:hAnsi="Verdana" w:cs="Times New Roman"/>
          <w:b/>
          <w:lang w:eastAsia="bg-BG"/>
        </w:rPr>
        <w:t xml:space="preserve"> </w:t>
      </w:r>
      <w:r w:rsidRPr="009278A4">
        <w:rPr>
          <w:rFonts w:ascii="Verdana" w:eastAsia="Times New Roman" w:hAnsi="Verdana" w:cs="Times New Roman"/>
          <w:b/>
          <w:i/>
          <w:lang w:eastAsia="bg-BG"/>
        </w:rPr>
        <w:t>„Предложение за изпълнение на поръчката”</w:t>
      </w:r>
      <w:r w:rsidRPr="009278A4">
        <w:rPr>
          <w:rFonts w:ascii="Verdana" w:eastAsia="Times New Roman" w:hAnsi="Verdana" w:cs="Times New Roman"/>
          <w:b/>
          <w:lang w:eastAsia="bg-BG"/>
        </w:rPr>
        <w:t xml:space="preserve">, в който се поставя техническото предложение и ако е приложимо - декларацията по чл. 33, ал. 4 от ЗОП. </w:t>
      </w:r>
      <w:r w:rsidR="002D78C1" w:rsidRPr="009278A4">
        <w:rPr>
          <w:rFonts w:ascii="Verdana" w:eastAsia="Times New Roman" w:hAnsi="Verdana" w:cs="Times New Roman"/>
          <w:b/>
          <w:lang w:eastAsia="bg-BG"/>
        </w:rPr>
        <w:t>Към техническото предложение се прилага:</w:t>
      </w:r>
    </w:p>
    <w:p w:rsidR="002D78C1" w:rsidRPr="009278A4" w:rsidRDefault="002D78C1" w:rsidP="002D78C1">
      <w:pPr>
        <w:tabs>
          <w:tab w:val="left" w:pos="-426"/>
          <w:tab w:val="left" w:pos="0"/>
        </w:tabs>
        <w:spacing w:after="0"/>
        <w:ind w:right="23" w:firstLine="851"/>
        <w:jc w:val="both"/>
        <w:rPr>
          <w:rFonts w:ascii="Verdana" w:eastAsia="Times New Roman" w:hAnsi="Verdana" w:cs="Times New Roman"/>
          <w:lang w:eastAsia="bg-BG"/>
        </w:rPr>
      </w:pPr>
      <w:r w:rsidRPr="009278A4">
        <w:rPr>
          <w:rFonts w:ascii="Verdana" w:eastAsia="Times New Roman" w:hAnsi="Verdana" w:cs="Times New Roman"/>
          <w:lang w:eastAsia="bg-BG"/>
        </w:rPr>
        <w:t>1. Подробен линеен график и диаграма на работната ръка, изготвени съобразно изискванията от документацията за участие.</w:t>
      </w:r>
    </w:p>
    <w:p w:rsidR="002D78C1" w:rsidRPr="009278A4" w:rsidRDefault="002D78C1" w:rsidP="002D78C1">
      <w:pPr>
        <w:tabs>
          <w:tab w:val="left" w:pos="-426"/>
          <w:tab w:val="left" w:pos="0"/>
        </w:tabs>
        <w:spacing w:after="0"/>
        <w:ind w:right="23" w:firstLine="851"/>
        <w:jc w:val="both"/>
        <w:rPr>
          <w:rFonts w:ascii="Verdana" w:eastAsia="Times New Roman" w:hAnsi="Verdana" w:cs="Times New Roman"/>
          <w:lang w:eastAsia="bg-BG"/>
        </w:rPr>
      </w:pPr>
      <w:r w:rsidRPr="009278A4">
        <w:rPr>
          <w:rFonts w:ascii="Verdana" w:eastAsia="Times New Roman" w:hAnsi="Verdana" w:cs="Times New Roman"/>
          <w:lang w:eastAsia="bg-BG"/>
        </w:rPr>
        <w:t>2. Общ времеви график, включващ срока за изпълнение на проектирането и срока за изпълнение на СМР.</w:t>
      </w:r>
    </w:p>
    <w:p w:rsidR="002D78C1" w:rsidRPr="009278A4" w:rsidRDefault="002D78C1"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b/>
          <w:lang w:eastAsia="bg-BG"/>
        </w:rPr>
      </w:pPr>
      <w:r w:rsidRPr="009278A4">
        <w:rPr>
          <w:rFonts w:ascii="Verdana" w:eastAsia="Times New Roman" w:hAnsi="Verdana" w:cs="Times New Roman"/>
          <w:lang w:eastAsia="bg-BG"/>
        </w:rPr>
        <w:t>В линейният график за видове СМР следва да се отрази по-етапност на изпълнението и разпределение на ресурсите и работната сила. Предложения линеен график е тясно свързан с технологично-строителната програма за изпълнение на СМР предложена от участника.</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9278A4">
        <w:rPr>
          <w:rFonts w:ascii="Verdana" w:eastAsia="Times New Roman" w:hAnsi="Verdana" w:cs="Times New Roman"/>
          <w:lang w:eastAsia="bg-BG"/>
        </w:rPr>
        <w:t>Участник, който представи Линеен график, който не отговаря на изискванията на Възложителя ще бъде отстранен от участие в процедурата</w:t>
      </w:r>
      <w:r w:rsidR="009278A4" w:rsidRPr="009278A4">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bCs/>
          <w:lang w:eastAsia="bg-BG"/>
        </w:rPr>
        <w:t>Плик №</w:t>
      </w:r>
      <w:r w:rsidRPr="00AF5DE6">
        <w:rPr>
          <w:rFonts w:ascii="Verdana" w:eastAsia="Times New Roman" w:hAnsi="Verdana" w:cs="Times New Roman"/>
          <w:b/>
          <w:bCs/>
          <w:i/>
          <w:lang w:eastAsia="bg-BG"/>
        </w:rPr>
        <w:t>3</w:t>
      </w:r>
      <w:r w:rsidRPr="00AF5DE6">
        <w:rPr>
          <w:rFonts w:ascii="Verdana" w:eastAsia="Times New Roman" w:hAnsi="Verdana" w:cs="Times New Roman"/>
          <w:i/>
          <w:lang w:eastAsia="bg-BG"/>
        </w:rPr>
        <w:t xml:space="preserve"> </w:t>
      </w:r>
      <w:r w:rsidRPr="00AF5DE6">
        <w:rPr>
          <w:rFonts w:ascii="Verdana" w:eastAsia="Times New Roman" w:hAnsi="Verdana" w:cs="Times New Roman"/>
          <w:b/>
          <w:i/>
          <w:lang w:eastAsia="bg-BG"/>
        </w:rPr>
        <w:t>„Предлагана цена”</w:t>
      </w:r>
      <w:r w:rsidRPr="00AF5DE6">
        <w:rPr>
          <w:rFonts w:ascii="Verdana" w:eastAsia="Times New Roman" w:hAnsi="Verdana" w:cs="Times New Roman"/>
          <w:b/>
          <w:lang w:eastAsia="bg-BG"/>
        </w:rPr>
        <w:t>, съгласно чл. 57, ал. 3 от ЗОП.</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color w:val="000000"/>
          <w:lang w:eastAsia="bg-BG"/>
        </w:rPr>
        <w:t xml:space="preserve">В плика се поставя ценовата оферта на участника, изготвена по образеца от настоящата документация. </w:t>
      </w:r>
    </w:p>
    <w:p w:rsidR="005C3273" w:rsidRPr="00AF5DE6" w:rsidRDefault="005C3273" w:rsidP="00E515A9">
      <w:pPr>
        <w:tabs>
          <w:tab w:val="left" w:pos="-426"/>
          <w:tab w:val="left" w:pos="0"/>
        </w:tabs>
        <w:spacing w:after="120" w:line="240" w:lineRule="auto"/>
        <w:ind w:firstLine="851"/>
        <w:rPr>
          <w:rFonts w:ascii="Verdana" w:eastAsia="Times New Roman" w:hAnsi="Verdana" w:cs="Times New Roman"/>
          <w:b/>
          <w:bCs/>
          <w:spacing w:val="-3"/>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spacing w:val="-3"/>
          <w:lang w:eastAsia="bg-BG"/>
        </w:rPr>
      </w:pPr>
      <w:r w:rsidRPr="00AF5DE6">
        <w:rPr>
          <w:rFonts w:ascii="Verdana" w:eastAsia="Times New Roman" w:hAnsi="Verdana" w:cs="Times New Roman"/>
          <w:b/>
          <w:bCs/>
          <w:spacing w:val="-3"/>
          <w:lang w:eastAsia="bg-BG"/>
        </w:rPr>
        <w:t>3.1. НЕОБХОДИМИ ДОКУМЕНТИ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3.1.</w:t>
      </w:r>
      <w:proofErr w:type="spellStart"/>
      <w:r w:rsidRPr="00AF5DE6">
        <w:rPr>
          <w:rFonts w:ascii="Verdana" w:eastAsia="Times New Roman" w:hAnsi="Verdana" w:cs="Times New Roman"/>
          <w:b/>
          <w:lang w:eastAsia="bg-BG"/>
        </w:rPr>
        <w:t>1</w:t>
      </w:r>
      <w:proofErr w:type="spellEnd"/>
      <w:r w:rsidRPr="00AF5DE6">
        <w:rPr>
          <w:rFonts w:ascii="Verdana" w:eastAsia="Times New Roman" w:hAnsi="Verdana" w:cs="Times New Roman"/>
          <w:b/>
          <w:lang w:eastAsia="bg-BG"/>
        </w:rPr>
        <w:t>.</w:t>
      </w:r>
      <w:r w:rsidRPr="00AF5DE6">
        <w:rPr>
          <w:rFonts w:ascii="Verdana" w:eastAsia="Times New Roman" w:hAnsi="Verdana" w:cs="Times New Roman"/>
          <w:lang w:eastAsia="bg-BG"/>
        </w:rPr>
        <w:t xml:space="preserve"> </w:t>
      </w:r>
      <w:r w:rsidRPr="00AF5DE6">
        <w:rPr>
          <w:rFonts w:ascii="Verdana" w:eastAsia="Times New Roman" w:hAnsi="Verdana" w:cs="Times New Roman"/>
          <w:b/>
          <w:lang w:eastAsia="bg-BG"/>
        </w:rPr>
        <w:t>Съдържание на плик №1 с надпис „Документи за подбор”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плик №1 се поставят следните документи, съдържащи доказателства за съответствието на участника с изискванията на чл. 56, ал. 1, т. 1 до 6, т. 8 и т. 11-14 от ЗОП и с изискванията на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.1. Списък на документите, съдържащи се в офертата, подписан от участника.</w:t>
      </w:r>
      <w:r w:rsidRPr="00AF5DE6">
        <w:rPr>
          <w:rFonts w:ascii="Verdana" w:eastAsia="Times New Roman" w:hAnsi="Verdana" w:cs="Times New Roman"/>
          <w:lang w:eastAsia="bg-BG"/>
        </w:rPr>
        <w:t xml:space="preserve"> В списъка участникът следва да опише всички представени от него документи (задължителни и други по преценка на участника), включително документи относно лицата, представляващи участника, и относно подизпълнителите, ако такива се предвиждат. Списъкът на документите следва да се постави в началото на документите. Всеки лист, съдържащ се в плика, следва да бъде номериран и подреден съгласно списъка;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.2.</w:t>
      </w:r>
      <w:r w:rsidRPr="00AF5DE6">
        <w:rPr>
          <w:rFonts w:ascii="Verdana" w:eastAsia="Times New Roman" w:hAnsi="Verdana" w:cs="Times New Roman"/>
          <w:lang w:eastAsia="bg-BG"/>
        </w:rPr>
        <w:t xml:space="preserve"> </w:t>
      </w:r>
      <w:r w:rsidRPr="00AF5DE6">
        <w:rPr>
          <w:rFonts w:ascii="Verdana" w:eastAsia="Times New Roman" w:hAnsi="Verdana" w:cs="Times New Roman"/>
          <w:b/>
          <w:bCs/>
          <w:lang w:eastAsia="bg-BG"/>
        </w:rPr>
        <w:t xml:space="preserve"> </w:t>
      </w:r>
      <w:r w:rsidR="0072053F">
        <w:rPr>
          <w:rFonts w:ascii="Verdana" w:eastAsia="Times New Roman" w:hAnsi="Verdana" w:cs="Times New Roman"/>
          <w:b/>
          <w:bCs/>
          <w:lang w:eastAsia="bg-BG"/>
        </w:rPr>
        <w:t>Представяне на участник</w:t>
      </w:r>
      <w:r w:rsidRPr="00AF5DE6">
        <w:rPr>
          <w:rFonts w:ascii="Verdana" w:eastAsia="Times New Roman" w:hAnsi="Verdana" w:cs="Times New Roman"/>
          <w:b/>
          <w:bCs/>
          <w:lang w:eastAsia="bg-BG"/>
        </w:rPr>
        <w:t>, попълнено по образец</w:t>
      </w:r>
      <w:r w:rsidRPr="00AF5DE6">
        <w:rPr>
          <w:rFonts w:ascii="Verdana" w:eastAsia="Times New Roman" w:hAnsi="Verdana" w:cs="Times New Roman"/>
          <w:lang w:eastAsia="bg-BG"/>
        </w:rPr>
        <w:t xml:space="preserve"> - </w:t>
      </w:r>
      <w:r w:rsidRPr="00AF5DE6">
        <w:rPr>
          <w:rFonts w:ascii="Verdana" w:eastAsia="Times New Roman" w:hAnsi="Verdana" w:cs="Times New Roman"/>
          <w:b/>
          <w:bCs/>
          <w:lang w:eastAsia="bg-BG"/>
        </w:rPr>
        <w:t>Образец № 1;</w:t>
      </w:r>
    </w:p>
    <w:p w:rsidR="005C3273" w:rsidRPr="00AF5DE6" w:rsidRDefault="005C3273" w:rsidP="00E515A9">
      <w:pPr>
        <w:widowControl w:val="0"/>
        <w:tabs>
          <w:tab w:val="left" w:pos="-426"/>
          <w:tab w:val="left" w:pos="0"/>
        </w:tabs>
        <w:suppressAutoHyphens/>
        <w:spacing w:after="0" w:line="240" w:lineRule="auto"/>
        <w:ind w:firstLine="851"/>
        <w:jc w:val="both"/>
        <w:rPr>
          <w:rFonts w:ascii="Verdana" w:eastAsia="Times New Roman" w:hAnsi="Verdana" w:cs="Times New Roman"/>
          <w:spacing w:val="-2"/>
          <w:lang w:eastAsia="bg-BG"/>
        </w:rPr>
      </w:pPr>
      <w:r w:rsidRPr="00AF5DE6">
        <w:rPr>
          <w:rFonts w:ascii="Verdana" w:eastAsia="Times New Roman" w:hAnsi="Verdana" w:cs="Times New Roman"/>
          <w:b/>
          <w:bCs/>
          <w:spacing w:val="-2"/>
          <w:lang w:eastAsia="bg-BG"/>
        </w:rPr>
        <w:t>3.1.</w:t>
      </w:r>
      <w:proofErr w:type="spellStart"/>
      <w:r w:rsidRPr="00AF5DE6">
        <w:rPr>
          <w:rFonts w:ascii="Verdana" w:eastAsia="Times New Roman" w:hAnsi="Verdana" w:cs="Times New Roman"/>
          <w:b/>
          <w:bCs/>
          <w:spacing w:val="-2"/>
          <w:lang w:eastAsia="bg-BG"/>
        </w:rPr>
        <w:t>1</w:t>
      </w:r>
      <w:proofErr w:type="spellEnd"/>
      <w:r w:rsidRPr="00AF5DE6">
        <w:rPr>
          <w:rFonts w:ascii="Verdana" w:eastAsia="Times New Roman" w:hAnsi="Verdana" w:cs="Times New Roman"/>
          <w:b/>
          <w:bCs/>
          <w:spacing w:val="-2"/>
          <w:lang w:eastAsia="bg-BG"/>
        </w:rPr>
        <w:t xml:space="preserve">.3. Документ за регистрация (копие) </w:t>
      </w:r>
      <w:r w:rsidRPr="00AF5DE6">
        <w:rPr>
          <w:rFonts w:ascii="Verdana" w:eastAsia="Times New Roman" w:hAnsi="Verdana" w:cs="Times New Roman"/>
          <w:spacing w:val="-2"/>
          <w:lang w:eastAsia="bg-BG"/>
        </w:rPr>
        <w:t xml:space="preserve">или единен идентификационен код, съгласно чл. 23 от Закона за търговския регистър, когато участникът е юридическо лице или едноличен търговец; копие от документа за самоличност, когато участникът е физическо лице. </w:t>
      </w:r>
    </w:p>
    <w:p w:rsidR="005C3273" w:rsidRPr="00AF5DE6" w:rsidRDefault="005C3273" w:rsidP="00E515A9">
      <w:pPr>
        <w:widowControl w:val="0"/>
        <w:tabs>
          <w:tab w:val="left" w:pos="-426"/>
          <w:tab w:val="left" w:pos="0"/>
        </w:tabs>
        <w:suppressAutoHyphens/>
        <w:spacing w:after="0" w:line="240" w:lineRule="auto"/>
        <w:ind w:firstLine="851"/>
        <w:jc w:val="both"/>
        <w:rPr>
          <w:rFonts w:ascii="Verdana" w:eastAsia="Times New Roman" w:hAnsi="Verdana" w:cs="Times New Roman"/>
          <w:spacing w:val="-2"/>
          <w:lang w:eastAsia="bg-BG"/>
        </w:rPr>
      </w:pPr>
      <w:r w:rsidRPr="00AF5DE6">
        <w:rPr>
          <w:rFonts w:ascii="Verdana" w:eastAsia="Times New Roman" w:hAnsi="Verdana" w:cs="Times New Roman"/>
          <w:spacing w:val="-2"/>
          <w:lang w:eastAsia="bg-BG"/>
        </w:rPr>
        <w:t>Документът за регистрация не се изисква, ако участникът е регистриран или пререгистриран след 01.</w:t>
      </w:r>
      <w:proofErr w:type="spellStart"/>
      <w:r w:rsidRPr="00AF5DE6">
        <w:rPr>
          <w:rFonts w:ascii="Verdana" w:eastAsia="Times New Roman" w:hAnsi="Verdana" w:cs="Times New Roman"/>
          <w:spacing w:val="-2"/>
          <w:lang w:eastAsia="bg-BG"/>
        </w:rPr>
        <w:t>01</w:t>
      </w:r>
      <w:proofErr w:type="spellEnd"/>
      <w:r w:rsidRPr="00AF5DE6">
        <w:rPr>
          <w:rFonts w:ascii="Verdana" w:eastAsia="Times New Roman" w:hAnsi="Verdana" w:cs="Times New Roman"/>
          <w:spacing w:val="-2"/>
          <w:lang w:eastAsia="bg-BG"/>
        </w:rPr>
        <w:t>.2008 г. по реда на Закона за търговския регистър (ЗТР). В този случай е достатъчно да се попълни и приложи декларация за регистрация по ЗТР,</w:t>
      </w:r>
      <w:r w:rsidRPr="00AF5DE6">
        <w:rPr>
          <w:rFonts w:ascii="Verdana" w:eastAsia="Times New Roman" w:hAnsi="Verdana" w:cs="Times New Roman"/>
          <w:b/>
          <w:bCs/>
          <w:spacing w:val="-2"/>
          <w:lang w:eastAsia="bg-BG"/>
        </w:rPr>
        <w:t xml:space="preserve"> </w:t>
      </w:r>
      <w:r w:rsidRPr="00AF5DE6">
        <w:rPr>
          <w:rFonts w:ascii="Verdana" w:eastAsia="Times New Roman" w:hAnsi="Verdana" w:cs="Times New Roman"/>
          <w:spacing w:val="-2"/>
          <w:lang w:eastAsia="bg-BG"/>
        </w:rPr>
        <w:lastRenderedPageBreak/>
        <w:t xml:space="preserve">попълнена по образец </w:t>
      </w:r>
      <w:r w:rsidRPr="00AF5DE6">
        <w:rPr>
          <w:rFonts w:ascii="Verdana" w:eastAsia="Times New Roman" w:hAnsi="Verdana" w:cs="Times New Roman"/>
          <w:bCs/>
          <w:spacing w:val="-2"/>
          <w:lang w:eastAsia="bg-BG"/>
        </w:rPr>
        <w:t>съгласно</w:t>
      </w:r>
      <w:r w:rsidRPr="00AF5DE6">
        <w:rPr>
          <w:rFonts w:ascii="Verdana" w:eastAsia="Times New Roman" w:hAnsi="Verdana" w:cs="Times New Roman"/>
          <w:b/>
          <w:bCs/>
          <w:spacing w:val="-2"/>
          <w:lang w:eastAsia="bg-BG"/>
        </w:rPr>
        <w:t xml:space="preserve"> Образец №2</w:t>
      </w:r>
      <w:r w:rsidRPr="00AF5DE6">
        <w:rPr>
          <w:rFonts w:ascii="Verdana" w:eastAsia="Times New Roman" w:hAnsi="Verdana" w:cs="Times New Roman"/>
          <w:spacing w:val="-2"/>
          <w:lang w:eastAsia="bg-BG"/>
        </w:rPr>
        <w:t xml:space="preserve"> към документацията.</w:t>
      </w:r>
    </w:p>
    <w:p w:rsidR="005C3273" w:rsidRPr="00AF5DE6" w:rsidRDefault="005C3273" w:rsidP="00E515A9">
      <w:pPr>
        <w:widowControl w:val="0"/>
        <w:tabs>
          <w:tab w:val="left" w:pos="-426"/>
          <w:tab w:val="left" w:pos="0"/>
        </w:tabs>
        <w:suppressAutoHyphens/>
        <w:spacing w:after="0" w:line="240" w:lineRule="auto"/>
        <w:ind w:firstLine="851"/>
        <w:jc w:val="both"/>
        <w:rPr>
          <w:rFonts w:ascii="Verdana" w:eastAsia="Times New Roman" w:hAnsi="Verdana" w:cs="Times New Roman"/>
          <w:spacing w:val="-2"/>
          <w:lang w:eastAsia="bg-BG"/>
        </w:rPr>
      </w:pPr>
      <w:r w:rsidRPr="00AF5DE6">
        <w:rPr>
          <w:rFonts w:ascii="Verdana" w:eastAsia="Times New Roman" w:hAnsi="Verdana" w:cs="Times New Roman"/>
          <w:spacing w:val="-2"/>
          <w:lang w:eastAsia="bg-BG"/>
        </w:rPr>
        <w:t xml:space="preserve">Когато участникът в процедура е чуждестранно физическо или юридическо лице или техни обединения, документът за регистрация трябва да е издаден от компетентния орган в страната, в която участникът е установен, и да се представи </w:t>
      </w:r>
      <w:r w:rsidRPr="00AF5DE6">
        <w:rPr>
          <w:rFonts w:ascii="Verdana" w:eastAsia="Times New Roman" w:hAnsi="Verdana" w:cs="Times New Roman"/>
          <w:i/>
          <w:iCs/>
          <w:spacing w:val="-2"/>
          <w:lang w:eastAsia="bg-BG"/>
        </w:rPr>
        <w:t xml:space="preserve">в официален превод </w:t>
      </w:r>
      <w:r w:rsidRPr="00AF5DE6">
        <w:rPr>
          <w:rFonts w:ascii="Verdana" w:eastAsia="Times New Roman" w:hAnsi="Verdana" w:cs="Times New Roman"/>
          <w:spacing w:val="-2"/>
          <w:lang w:eastAsia="bg-BG"/>
        </w:rPr>
        <w:t xml:space="preserve">на български език.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u w:val="single"/>
          <w:lang w:eastAsia="bg-BG"/>
        </w:rPr>
      </w:pPr>
      <w:r w:rsidRPr="00AF5DE6">
        <w:rPr>
          <w:rFonts w:ascii="Verdana" w:eastAsia="Times New Roman" w:hAnsi="Verdana" w:cs="Times New Roman"/>
          <w:i/>
          <w:iCs/>
          <w:lang w:eastAsia="bg-BG"/>
        </w:rPr>
        <w:t>”Официален превод”, съобразно разпоредбата на §1, т.16а от Допълнителната разпоредба на ЗОП е «превод, извършен от преводач, който има сключен договор с Министерството на външните работи за  на официални преводи”.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Физическите лица, участници в процедурата или включени в състава на обединения, представят заверено от участника копие от документ за самоличност. Ако тези физически лица са чуждестранни граждани, документът се представя и в официален превод.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участникът предвижда участие на подизпълнител, документът за регистрация се представя за всеки от подизпълнителите, съгласно чл. 56, ал. 2 от ЗОП.</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участникът в процедурата е обединение, документите за регистрация и/или Декларацията за регистрация по ЗТР се представят за всички членове на обединението, съгласно чл. 56, ал. 3, т. 1 от ЗОП.</w:t>
      </w:r>
    </w:p>
    <w:p w:rsidR="005C3273" w:rsidRPr="00AF5DE6" w:rsidRDefault="005C3273" w:rsidP="00E515A9">
      <w:pPr>
        <w:tabs>
          <w:tab w:val="left" w:pos="-426"/>
          <w:tab w:val="left" w:pos="0"/>
          <w:tab w:val="left" w:pos="567"/>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.4. Нотариално заверено пълномощно на лицето, упълномощено да представлява участника в процедурата</w:t>
      </w:r>
      <w:r w:rsidRPr="00AF5DE6">
        <w:rPr>
          <w:rFonts w:ascii="Verdana" w:eastAsia="Times New Roman" w:hAnsi="Verdana" w:cs="Times New Roman"/>
          <w:lang w:eastAsia="bg-BG"/>
        </w:rPr>
        <w:t xml:space="preserve"> (когато участникът не се представлява от лицата, които имат право на това, съгласно документите му за регистрация).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 xml:space="preserve">.5. Документ - договор или споразумение, подписан от лицата, включени в обединението, когато участник в процедурата е обединение/консорциум, което не е юридическо лице, в който задължително се посочва представляващия - оригинал с нотариална заверка на подписите.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Документът се представя в случай, че участникът е неперсонифицирано обединение. </w:t>
      </w:r>
    </w:p>
    <w:p w:rsidR="005C3273" w:rsidRPr="00AF5DE6" w:rsidRDefault="005C3273" w:rsidP="00E515A9">
      <w:pPr>
        <w:tabs>
          <w:tab w:val="left" w:pos="-426"/>
          <w:tab w:val="left" w:pos="0"/>
          <w:tab w:val="left" w:pos="567"/>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случай, че участникът е обединение, което не е юридическо лице, и лицето, подаващо офертата, не е изрично вписано в споразумението, с което се създава обединението следва да бъдат представени и нотариално заверени пълномощни от всички участници в обединението, с които упълномощават това лице, което има право да подаде офертата, да попълни и подпише документите, общи за обединението.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 xml:space="preserve">.6. Декларация </w:t>
      </w:r>
      <w:r w:rsidR="00DC571A">
        <w:rPr>
          <w:rFonts w:ascii="Verdana" w:eastAsia="Times New Roman" w:hAnsi="Verdana" w:cs="Times New Roman"/>
          <w:b/>
          <w:bCs/>
          <w:lang w:eastAsia="bg-BG"/>
        </w:rPr>
        <w:t>по чл. 49, ал. 1</w:t>
      </w:r>
      <w:r w:rsidRPr="00AF5DE6">
        <w:rPr>
          <w:rFonts w:ascii="Verdana" w:eastAsia="Times New Roman" w:hAnsi="Verdana" w:cs="Times New Roman"/>
          <w:b/>
          <w:lang w:eastAsia="bg-BG"/>
        </w:rPr>
        <w:t xml:space="preserve"> от ЗОП</w:t>
      </w:r>
      <w:r w:rsidR="00DC571A">
        <w:rPr>
          <w:rFonts w:ascii="Verdana" w:eastAsia="Times New Roman" w:hAnsi="Verdana" w:cs="Times New Roman"/>
          <w:b/>
          <w:lang w:eastAsia="bg-BG"/>
        </w:rPr>
        <w:t>,</w:t>
      </w:r>
      <w:r w:rsidRPr="00AF5DE6">
        <w:rPr>
          <w:rFonts w:ascii="Verdana" w:eastAsia="Times New Roman" w:hAnsi="Verdana" w:cs="Times New Roman"/>
          <w:b/>
          <w:bCs/>
          <w:lang w:eastAsia="bg-BG"/>
        </w:rPr>
        <w:t xml:space="preserve"> попълнена по образец - Образец №3. </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Декларацията се подписва от лицата, които представляват кандидата или участника. В декларацията се включва и информация относно публичните регистри, в които се съдържат посочените обстоятелства, или компетентния орган, който съгласно законодателството на държавата, в която кандидатът или участникът е установен, е длъжен да предоставя информация за тези обстоятелства служебно на възложителя.</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При заявяване на </w:t>
      </w:r>
      <w:r w:rsidR="00197ABC" w:rsidRPr="00AF5DE6">
        <w:rPr>
          <w:rFonts w:ascii="Verdana" w:eastAsia="Times New Roman" w:hAnsi="Verdana" w:cs="Times New Roman"/>
          <w:lang w:eastAsia="bg-BG"/>
        </w:rPr>
        <w:t>подизпълнители</w:t>
      </w:r>
      <w:r w:rsidRPr="00AF5DE6">
        <w:rPr>
          <w:rFonts w:ascii="Verdana" w:eastAsia="Times New Roman" w:hAnsi="Verdana" w:cs="Times New Roman"/>
          <w:lang w:eastAsia="bg-BG"/>
        </w:rPr>
        <w:t xml:space="preserve"> декларация за липса на обстоятелствата по чл.</w:t>
      </w:r>
      <w:r w:rsidRPr="00AF5DE6">
        <w:rPr>
          <w:rFonts w:ascii="Verdana" w:eastAsia="Times New Roman" w:hAnsi="Verdana" w:cs="Times New Roman"/>
          <w:b/>
          <w:lang w:eastAsia="bg-BG"/>
        </w:rPr>
        <w:t xml:space="preserve"> 47, ал. 1 и 5 от ЗОП </w:t>
      </w:r>
      <w:r w:rsidRPr="00AF5DE6">
        <w:rPr>
          <w:rFonts w:ascii="Verdana" w:eastAsia="Times New Roman" w:hAnsi="Verdana" w:cs="Times New Roman"/>
          <w:lang w:eastAsia="bg-BG"/>
        </w:rPr>
        <w:t xml:space="preserve">се подава от всеки от подизпълнителите, при спазване изискванията на чл. 47, ал. 9 от ЗОП.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случай, че участникът е обединение, декларация се представя за всяко физическо или юридическо лице, включено в обединението, съобразно чл. 56, ал. 3, т. 1 от ЗОП.</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деклараторът е чуждестранен гражданин, декларацията/</w:t>
      </w:r>
      <w:proofErr w:type="spellStart"/>
      <w:r w:rsidRPr="00AF5DE6">
        <w:rPr>
          <w:rFonts w:ascii="Verdana" w:eastAsia="Times New Roman" w:hAnsi="Verdana" w:cs="Times New Roman"/>
          <w:lang w:eastAsia="bg-BG"/>
        </w:rPr>
        <w:t>ите</w:t>
      </w:r>
      <w:proofErr w:type="spellEnd"/>
      <w:r w:rsidRPr="00AF5DE6">
        <w:rPr>
          <w:rFonts w:ascii="Verdana" w:eastAsia="Times New Roman" w:hAnsi="Verdana" w:cs="Times New Roman"/>
          <w:lang w:eastAsia="bg-BG"/>
        </w:rPr>
        <w:t>, които са на чужд език се представя/т в официален превод.</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r w:rsidRPr="00AF5DE6">
        <w:rPr>
          <w:rFonts w:ascii="Verdana" w:eastAsia="Times New Roman" w:hAnsi="Verdana" w:cs="Times New Roman"/>
          <w:b/>
          <w:lang w:eastAsia="bg-BG"/>
        </w:rPr>
        <w:t>3.1.</w:t>
      </w:r>
      <w:proofErr w:type="spellStart"/>
      <w:r w:rsidRPr="00AF5DE6">
        <w:rPr>
          <w:rFonts w:ascii="Verdana" w:eastAsia="Times New Roman" w:hAnsi="Verdana" w:cs="Times New Roman"/>
          <w:b/>
          <w:lang w:eastAsia="bg-BG"/>
        </w:rPr>
        <w:t>1</w:t>
      </w:r>
      <w:proofErr w:type="spellEnd"/>
      <w:r w:rsidRPr="00AF5DE6">
        <w:rPr>
          <w:rFonts w:ascii="Verdana" w:eastAsia="Times New Roman" w:hAnsi="Verdana" w:cs="Times New Roman"/>
          <w:b/>
          <w:lang w:eastAsia="bg-BG"/>
        </w:rPr>
        <w:t>.7.</w:t>
      </w:r>
      <w:r w:rsidRPr="00AF5DE6">
        <w:rPr>
          <w:rFonts w:ascii="Verdana" w:eastAsia="Times New Roman" w:hAnsi="Verdana" w:cs="Times New Roman"/>
          <w:lang w:eastAsia="bg-BG"/>
        </w:rPr>
        <w:t xml:space="preserve"> </w:t>
      </w:r>
      <w:r w:rsidRPr="00AF5DE6">
        <w:rPr>
          <w:rFonts w:ascii="Verdana" w:eastAsia="Times New Roman" w:hAnsi="Verdana" w:cs="Times New Roman"/>
          <w:b/>
          <w:bCs/>
          <w:lang w:eastAsia="bg-BG"/>
        </w:rPr>
        <w:t>Доказателства техническите възможности и квалификацията на участника за съответната обособена позиция, които задължително включват:</w:t>
      </w:r>
      <w:r w:rsidRPr="00AF5DE6">
        <w:rPr>
          <w:rFonts w:ascii="Verdana" w:eastAsia="Times New Roman" w:hAnsi="Verdana" w:cs="Times New Roman"/>
          <w:lang w:eastAsia="bg-BG"/>
        </w:rPr>
        <w:t xml:space="preserve"> </w:t>
      </w:r>
    </w:p>
    <w:p w:rsidR="00CD0170" w:rsidRDefault="00CD0170" w:rsidP="00E515A9">
      <w:pPr>
        <w:tabs>
          <w:tab w:val="left" w:pos="-426"/>
          <w:tab w:val="left" w:pos="0"/>
        </w:tabs>
        <w:spacing w:after="0" w:line="240" w:lineRule="auto"/>
        <w:ind w:firstLine="851"/>
        <w:jc w:val="both"/>
        <w:rPr>
          <w:rFonts w:ascii="Verdana" w:eastAsia="Times New Roman" w:hAnsi="Verdana" w:cs="Times New Roman"/>
          <w:b/>
          <w:highlight w:val="yellow"/>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CC010C">
        <w:rPr>
          <w:rFonts w:ascii="Verdana" w:eastAsia="Times New Roman" w:hAnsi="Verdana" w:cs="Times New Roman"/>
          <w:b/>
          <w:lang w:eastAsia="bg-BG"/>
        </w:rPr>
        <w:t>3.1.</w:t>
      </w:r>
      <w:proofErr w:type="spellStart"/>
      <w:r w:rsidRPr="00CC010C">
        <w:rPr>
          <w:rFonts w:ascii="Verdana" w:eastAsia="Times New Roman" w:hAnsi="Verdana" w:cs="Times New Roman"/>
          <w:b/>
          <w:lang w:eastAsia="bg-BG"/>
        </w:rPr>
        <w:t>1</w:t>
      </w:r>
      <w:proofErr w:type="spellEnd"/>
      <w:r w:rsidRPr="00CC010C">
        <w:rPr>
          <w:rFonts w:ascii="Verdana" w:eastAsia="Times New Roman" w:hAnsi="Verdana" w:cs="Times New Roman"/>
          <w:b/>
          <w:lang w:eastAsia="bg-BG"/>
        </w:rPr>
        <w:t>.7.</w:t>
      </w:r>
      <w:r w:rsidR="0014218A" w:rsidRPr="00CC010C">
        <w:rPr>
          <w:rFonts w:ascii="Verdana" w:eastAsia="Times New Roman" w:hAnsi="Verdana" w:cs="Times New Roman"/>
          <w:b/>
          <w:lang w:eastAsia="bg-BG"/>
        </w:rPr>
        <w:t>1</w:t>
      </w:r>
      <w:r w:rsidRPr="00CC010C">
        <w:rPr>
          <w:rFonts w:ascii="Verdana" w:eastAsia="Times New Roman" w:hAnsi="Verdana" w:cs="Times New Roman"/>
          <w:b/>
          <w:lang w:eastAsia="bg-BG"/>
        </w:rPr>
        <w:t xml:space="preserve">. </w:t>
      </w:r>
      <w:r w:rsidRPr="00CC010C">
        <w:rPr>
          <w:rFonts w:ascii="Verdana" w:eastAsia="Times New Roman" w:hAnsi="Verdana" w:cs="Times New Roman"/>
          <w:lang w:eastAsia="bg-BG"/>
        </w:rPr>
        <w:t xml:space="preserve">Списък – Декларация на строителството, еднакво или сходно с предмета на настоящата поръчка, изпълнени за период от 5 години от крайния срок </w:t>
      </w:r>
      <w:r w:rsidRPr="00CC010C">
        <w:rPr>
          <w:rFonts w:ascii="Verdana" w:eastAsia="Times New Roman" w:hAnsi="Verdana" w:cs="Times New Roman"/>
          <w:lang w:eastAsia="bg-BG"/>
        </w:rPr>
        <w:lastRenderedPageBreak/>
        <w:t xml:space="preserve">за подаване на оферти или в зависимост от датата, на която участникът е учреден или е започнал дейността си  - </w:t>
      </w:r>
      <w:r w:rsidRPr="00CC010C">
        <w:rPr>
          <w:rFonts w:ascii="Verdana" w:eastAsia="Times New Roman" w:hAnsi="Verdana" w:cs="Times New Roman"/>
          <w:b/>
          <w:lang w:eastAsia="bg-BG"/>
        </w:rPr>
        <w:t>Образец №4</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i/>
          <w:lang w:eastAsia="bg-BG"/>
        </w:rPr>
        <w:t xml:space="preserve">*** </w:t>
      </w:r>
      <w:r w:rsidRPr="00AF5DE6">
        <w:rPr>
          <w:rFonts w:ascii="Verdana" w:eastAsia="Times New Roman" w:hAnsi="Verdana" w:cs="Times New Roman"/>
          <w:lang w:eastAsia="bg-BG"/>
        </w:rPr>
        <w:t>Предоставят се доказателства под формата на удостоверение, издадено от получателя или от компетентен орган, или чрез посочване на публичен регистър, в който е публикувана информация за услугата.</w:t>
      </w:r>
      <w:r w:rsidRPr="00AF5DE6">
        <w:rPr>
          <w:rFonts w:ascii="Verdana" w:eastAsia="Times New Roman" w:hAnsi="Verdana" w:cs="Times New Roman"/>
          <w:i/>
          <w:lang w:eastAsia="bg-BG"/>
        </w:rPr>
        <w:t>.</w:t>
      </w:r>
    </w:p>
    <w:p w:rsidR="005C3273" w:rsidRPr="001768CF" w:rsidRDefault="00CD0170" w:rsidP="0030711A">
      <w:pPr>
        <w:tabs>
          <w:tab w:val="left" w:pos="-426"/>
          <w:tab w:val="left" w:pos="0"/>
        </w:tabs>
        <w:spacing w:after="0" w:line="240" w:lineRule="auto"/>
        <w:ind w:firstLine="851"/>
        <w:jc w:val="both"/>
        <w:rPr>
          <w:rFonts w:ascii="Verdana" w:eastAsia="Times New Roman" w:hAnsi="Verdana" w:cs="Times New Roman"/>
          <w:lang w:eastAsia="bg-BG"/>
        </w:rPr>
      </w:pPr>
      <w:r w:rsidRPr="001768CF">
        <w:rPr>
          <w:rFonts w:ascii="Verdana" w:eastAsia="Times New Roman" w:hAnsi="Verdana" w:cs="Times New Roman"/>
          <w:b/>
          <w:lang w:eastAsia="bg-BG"/>
        </w:rPr>
        <w:t>3.1.</w:t>
      </w:r>
      <w:proofErr w:type="spellStart"/>
      <w:r w:rsidRPr="001768CF">
        <w:rPr>
          <w:rFonts w:ascii="Verdana" w:eastAsia="Times New Roman" w:hAnsi="Verdana" w:cs="Times New Roman"/>
          <w:b/>
          <w:lang w:eastAsia="bg-BG"/>
        </w:rPr>
        <w:t>1</w:t>
      </w:r>
      <w:proofErr w:type="spellEnd"/>
      <w:r w:rsidRPr="001768CF">
        <w:rPr>
          <w:rFonts w:ascii="Verdana" w:eastAsia="Times New Roman" w:hAnsi="Verdana" w:cs="Times New Roman"/>
          <w:b/>
          <w:lang w:eastAsia="bg-BG"/>
        </w:rPr>
        <w:t>.7.</w:t>
      </w:r>
      <w:r w:rsidR="0014218A" w:rsidRPr="001768CF">
        <w:rPr>
          <w:rFonts w:ascii="Verdana" w:eastAsia="Times New Roman" w:hAnsi="Verdana" w:cs="Times New Roman"/>
          <w:b/>
          <w:lang w:eastAsia="bg-BG"/>
        </w:rPr>
        <w:t>2</w:t>
      </w:r>
      <w:r w:rsidR="005C3273" w:rsidRPr="001768CF">
        <w:rPr>
          <w:rFonts w:ascii="Verdana" w:eastAsia="Times New Roman" w:hAnsi="Verdana" w:cs="Times New Roman"/>
          <w:b/>
          <w:lang w:eastAsia="bg-BG"/>
        </w:rPr>
        <w:t>.</w:t>
      </w:r>
      <w:r w:rsidR="005C3273" w:rsidRPr="001768CF">
        <w:rPr>
          <w:rFonts w:ascii="Verdana" w:eastAsia="Times New Roman" w:hAnsi="Verdana" w:cs="Times New Roman"/>
          <w:lang w:eastAsia="bg-BG"/>
        </w:rPr>
        <w:t xml:space="preserve"> </w:t>
      </w:r>
      <w:r w:rsidR="009B0BAD" w:rsidRPr="001768CF">
        <w:rPr>
          <w:rFonts w:ascii="Verdana" w:eastAsia="Times New Roman" w:hAnsi="Verdana" w:cs="Times New Roman"/>
          <w:lang w:eastAsia="bg-BG"/>
        </w:rPr>
        <w:t xml:space="preserve"> Списък</w:t>
      </w:r>
      <w:r w:rsidR="0030711A" w:rsidRPr="001768CF">
        <w:rPr>
          <w:rFonts w:ascii="Verdana" w:eastAsia="Times New Roman" w:hAnsi="Verdana" w:cs="Times New Roman"/>
          <w:lang w:eastAsia="bg-BG"/>
        </w:rPr>
        <w:t>-Декларация</w:t>
      </w:r>
      <w:r w:rsidR="009B0BAD" w:rsidRPr="001768CF">
        <w:rPr>
          <w:rFonts w:ascii="Verdana" w:eastAsia="Times New Roman" w:hAnsi="Verdana" w:cs="Times New Roman"/>
          <w:lang w:eastAsia="bg-BG"/>
        </w:rPr>
        <w:t xml:space="preserve"> на квалифицираните и общи работници</w:t>
      </w:r>
      <w:r w:rsidR="009B0BAD" w:rsidRPr="001768CF">
        <w:rPr>
          <w:rFonts w:ascii="Verdana" w:eastAsia="Times New Roman" w:hAnsi="Verdana" w:cs="Times New Roman"/>
          <w:b/>
          <w:lang w:eastAsia="bg-BG"/>
        </w:rPr>
        <w:t xml:space="preserve"> </w:t>
      </w:r>
      <w:r w:rsidR="005C3273" w:rsidRPr="001768CF">
        <w:rPr>
          <w:rFonts w:ascii="Verdana" w:eastAsia="Times New Roman" w:hAnsi="Verdana" w:cs="Times New Roman"/>
          <w:b/>
          <w:lang w:eastAsia="bg-BG"/>
        </w:rPr>
        <w:t>- Образец №</w:t>
      </w:r>
      <w:r w:rsidRPr="001768CF">
        <w:rPr>
          <w:rFonts w:ascii="Verdana" w:eastAsia="Times New Roman" w:hAnsi="Verdana" w:cs="Times New Roman"/>
          <w:b/>
          <w:lang w:eastAsia="bg-BG"/>
        </w:rPr>
        <w:t xml:space="preserve"> </w:t>
      </w:r>
      <w:r w:rsidR="005C3273" w:rsidRPr="001768CF">
        <w:rPr>
          <w:rFonts w:ascii="Verdana" w:eastAsia="Times New Roman" w:hAnsi="Verdana" w:cs="Times New Roman"/>
          <w:b/>
          <w:lang w:eastAsia="bg-BG"/>
        </w:rPr>
        <w:t>5</w:t>
      </w:r>
      <w:r w:rsidR="005C3273" w:rsidRPr="001768CF">
        <w:rPr>
          <w:rFonts w:ascii="Verdana" w:eastAsia="Times New Roman" w:hAnsi="Verdana" w:cs="Times New Roman"/>
          <w:lang w:eastAsia="bg-BG"/>
        </w:rPr>
        <w:t>.</w:t>
      </w:r>
    </w:p>
    <w:p w:rsidR="00CD0170" w:rsidRPr="001768CF" w:rsidRDefault="00CD0170" w:rsidP="00CD0170">
      <w:pPr>
        <w:tabs>
          <w:tab w:val="left" w:pos="-426"/>
          <w:tab w:val="left" w:pos="0"/>
        </w:tabs>
        <w:spacing w:after="0"/>
        <w:ind w:right="23" w:firstLine="851"/>
        <w:jc w:val="both"/>
        <w:rPr>
          <w:rFonts w:ascii="Verdana" w:eastAsia="Times New Roman" w:hAnsi="Verdana" w:cs="Times New Roman"/>
          <w:lang w:eastAsia="bg-BG"/>
        </w:rPr>
      </w:pPr>
      <w:r w:rsidRPr="001768CF">
        <w:rPr>
          <w:rFonts w:ascii="Verdana" w:eastAsia="Batang" w:hAnsi="Verdana" w:cs="Times New Roman"/>
          <w:b/>
          <w:lang w:eastAsia="bg-BG"/>
        </w:rPr>
        <w:t>3.1.</w:t>
      </w:r>
      <w:proofErr w:type="spellStart"/>
      <w:r w:rsidRPr="001768CF">
        <w:rPr>
          <w:rFonts w:ascii="Verdana" w:eastAsia="Batang" w:hAnsi="Verdana" w:cs="Times New Roman"/>
          <w:b/>
          <w:lang w:eastAsia="bg-BG"/>
        </w:rPr>
        <w:t>1</w:t>
      </w:r>
      <w:proofErr w:type="spellEnd"/>
      <w:r w:rsidRPr="001768CF">
        <w:rPr>
          <w:rFonts w:ascii="Verdana" w:eastAsia="Batang" w:hAnsi="Verdana" w:cs="Times New Roman"/>
          <w:b/>
          <w:lang w:eastAsia="bg-BG"/>
        </w:rPr>
        <w:t>.7.</w:t>
      </w:r>
      <w:r w:rsidR="0014218A" w:rsidRPr="001768CF">
        <w:rPr>
          <w:rFonts w:ascii="Verdana" w:eastAsia="Batang" w:hAnsi="Verdana" w:cs="Times New Roman"/>
          <w:b/>
          <w:lang w:eastAsia="bg-BG"/>
        </w:rPr>
        <w:t>3</w:t>
      </w:r>
      <w:r w:rsidRPr="001768CF">
        <w:rPr>
          <w:rFonts w:ascii="Verdana" w:eastAsia="Batang" w:hAnsi="Verdana" w:cs="Times New Roman"/>
          <w:b/>
          <w:lang w:eastAsia="bg-BG"/>
        </w:rPr>
        <w:t>.</w:t>
      </w:r>
      <w:r w:rsidRPr="001768CF">
        <w:rPr>
          <w:rFonts w:ascii="Verdana" w:eastAsia="Times New Roman" w:hAnsi="Verdana" w:cs="Times New Roman"/>
          <w:lang w:eastAsia="bg-BG"/>
        </w:rPr>
        <w:t xml:space="preserve"> </w:t>
      </w:r>
      <w:r w:rsidR="0030711A" w:rsidRPr="001768CF">
        <w:rPr>
          <w:rFonts w:ascii="Verdana" w:eastAsia="Times New Roman" w:hAnsi="Verdana" w:cs="Times New Roman"/>
          <w:lang w:eastAsia="bg-BG"/>
        </w:rPr>
        <w:t>Списък-Декларация на инженерно-техническия състав, вкл. отговорник по качеството, и екипа от проектанти за изпълнението на поръчката</w:t>
      </w:r>
      <w:r w:rsidRPr="001768CF">
        <w:rPr>
          <w:rFonts w:ascii="Verdana" w:eastAsia="Times New Roman" w:hAnsi="Verdana" w:cs="Times New Roman"/>
          <w:lang w:eastAsia="bg-BG"/>
        </w:rPr>
        <w:t xml:space="preserve"> -</w:t>
      </w:r>
      <w:r w:rsidRPr="001768CF">
        <w:rPr>
          <w:rFonts w:ascii="Verdana" w:eastAsia="Times New Roman" w:hAnsi="Verdana" w:cs="Times New Roman"/>
          <w:b/>
          <w:lang w:eastAsia="bg-BG"/>
        </w:rPr>
        <w:t xml:space="preserve"> Образец № 17</w:t>
      </w:r>
      <w:r w:rsidR="00D93A0D">
        <w:rPr>
          <w:rFonts w:ascii="Verdana" w:eastAsia="Times New Roman" w:hAnsi="Verdana" w:cs="Times New Roman"/>
          <w:b/>
          <w:lang w:eastAsia="bg-BG"/>
        </w:rPr>
        <w:t xml:space="preserve">. </w:t>
      </w:r>
      <w:r w:rsidR="00D93A0D" w:rsidRPr="00D93A0D">
        <w:rPr>
          <w:rFonts w:ascii="Verdana" w:eastAsia="Times New Roman" w:hAnsi="Verdana" w:cs="Times New Roman"/>
          <w:lang w:eastAsia="bg-BG"/>
        </w:rPr>
        <w:t>/придружена от декларация за ангажираност на експертите/</w:t>
      </w:r>
      <w:r w:rsidR="001768CF" w:rsidRPr="00D93A0D">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1768CF">
        <w:rPr>
          <w:rFonts w:ascii="Verdana" w:eastAsia="Times New Roman" w:hAnsi="Verdana" w:cs="Times New Roman"/>
          <w:b/>
          <w:bCs/>
          <w:lang w:eastAsia="bg-BG"/>
        </w:rPr>
        <w:t>3.1.</w:t>
      </w:r>
      <w:proofErr w:type="spellStart"/>
      <w:r w:rsidRPr="001768CF">
        <w:rPr>
          <w:rFonts w:ascii="Verdana" w:eastAsia="Times New Roman" w:hAnsi="Verdana" w:cs="Times New Roman"/>
          <w:b/>
          <w:bCs/>
          <w:lang w:eastAsia="bg-BG"/>
        </w:rPr>
        <w:t>1</w:t>
      </w:r>
      <w:proofErr w:type="spellEnd"/>
      <w:r w:rsidRPr="001768CF">
        <w:rPr>
          <w:rFonts w:ascii="Verdana" w:eastAsia="Times New Roman" w:hAnsi="Verdana" w:cs="Times New Roman"/>
          <w:b/>
          <w:bCs/>
          <w:lang w:eastAsia="bg-BG"/>
        </w:rPr>
        <w:t xml:space="preserve">.8. </w:t>
      </w:r>
      <w:r w:rsidRPr="001768CF">
        <w:rPr>
          <w:rFonts w:ascii="Verdana" w:eastAsia="Times New Roman" w:hAnsi="Verdana" w:cs="Times New Roman"/>
          <w:bCs/>
          <w:lang w:eastAsia="bg-BG"/>
        </w:rPr>
        <w:t>Декларация по чл.</w:t>
      </w:r>
      <w:r w:rsidRPr="00AF5DE6">
        <w:rPr>
          <w:rFonts w:ascii="Verdana" w:eastAsia="Times New Roman" w:hAnsi="Verdana" w:cs="Times New Roman"/>
          <w:bCs/>
          <w:lang w:eastAsia="bg-BG"/>
        </w:rPr>
        <w:t xml:space="preserve"> 56, ал. 1, т. 8 от ЗОП</w:t>
      </w:r>
      <w:r w:rsidRPr="00AF5DE6">
        <w:rPr>
          <w:rFonts w:ascii="Verdana" w:eastAsia="Times New Roman" w:hAnsi="Verdana" w:cs="Times New Roman"/>
          <w:b/>
          <w:bCs/>
          <w:lang w:eastAsia="bg-BG"/>
        </w:rPr>
        <w:t xml:space="preserve"> </w:t>
      </w:r>
      <w:r w:rsidRPr="00AF5DE6">
        <w:rPr>
          <w:rFonts w:ascii="Verdana" w:eastAsia="Times New Roman" w:hAnsi="Verdana" w:cs="Times New Roman"/>
          <w:lang w:eastAsia="bg-BG"/>
        </w:rPr>
        <w:t xml:space="preserve">за използване/неизползване на подизпълнители и списък с имената им, с посочване на вида на работите, които ще извършват и дела на тяхното участие </w:t>
      </w:r>
      <w:r w:rsidRPr="00AF5DE6">
        <w:rPr>
          <w:rFonts w:ascii="Verdana" w:eastAsia="Times New Roman" w:hAnsi="Verdana" w:cs="Times New Roman"/>
          <w:i/>
          <w:iCs/>
          <w:lang w:eastAsia="bg-BG"/>
        </w:rPr>
        <w:t xml:space="preserve"> - </w:t>
      </w:r>
      <w:r w:rsidRPr="00AF5DE6">
        <w:rPr>
          <w:rFonts w:ascii="Verdana" w:eastAsia="Times New Roman" w:hAnsi="Verdana" w:cs="Times New Roman"/>
          <w:b/>
          <w:bCs/>
          <w:lang w:eastAsia="bg-BG"/>
        </w:rPr>
        <w:t>Образец №</w:t>
      </w:r>
      <w:r w:rsidR="00197ABC">
        <w:rPr>
          <w:rFonts w:ascii="Verdana" w:eastAsia="Times New Roman" w:hAnsi="Verdana" w:cs="Times New Roman"/>
          <w:b/>
          <w:bCs/>
          <w:lang w:eastAsia="bg-BG"/>
        </w:rPr>
        <w:t xml:space="preserve"> </w:t>
      </w:r>
      <w:r w:rsidRPr="00AF5DE6">
        <w:rPr>
          <w:rFonts w:ascii="Verdana" w:eastAsia="Times New Roman" w:hAnsi="Verdana" w:cs="Times New Roman"/>
          <w:b/>
          <w:bCs/>
          <w:lang w:eastAsia="bg-BG"/>
        </w:rPr>
        <w:t>6.</w:t>
      </w: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 xml:space="preserve">.9. </w:t>
      </w:r>
      <w:r w:rsidRPr="00AF5DE6">
        <w:rPr>
          <w:rFonts w:ascii="Verdana" w:eastAsia="Times New Roman" w:hAnsi="Verdana" w:cs="Times New Roman"/>
          <w:bCs/>
          <w:lang w:eastAsia="bg-BG"/>
        </w:rPr>
        <w:t>Декларация за съгласие за участие като подизпълнител</w:t>
      </w:r>
      <w:r w:rsidRPr="00AF5DE6">
        <w:rPr>
          <w:rFonts w:ascii="Verdana" w:eastAsia="Times New Roman" w:hAnsi="Verdana" w:cs="Times New Roman"/>
          <w:b/>
          <w:bCs/>
          <w:lang w:eastAsia="bg-BG"/>
        </w:rPr>
        <w:t xml:space="preserve"> - Образец №7</w:t>
      </w:r>
      <w:r w:rsidRPr="00AF5DE6">
        <w:rPr>
          <w:rFonts w:ascii="Verdana" w:eastAsia="Times New Roman" w:hAnsi="Verdana" w:cs="Times New Roman"/>
          <w:bCs/>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u w:val="single"/>
          <w:lang w:eastAsia="bg-BG"/>
        </w:rPr>
        <w:t>Забележка:</w:t>
      </w:r>
      <w:r w:rsidRPr="00AF5DE6">
        <w:rPr>
          <w:rFonts w:ascii="Verdana" w:eastAsia="Times New Roman" w:hAnsi="Verdana" w:cs="Times New Roman"/>
          <w:lang w:eastAsia="bg-BG"/>
        </w:rPr>
        <w:t xml:space="preserve"> когато офертата предвижда участие на подизпълнители, в нея се посочват имената на подизпълнителите, видът на работите, които ще извършват, както и делът на тяхното участие.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u w:val="single"/>
          <w:lang w:eastAsia="bg-BG"/>
        </w:rPr>
        <w:t>Забележка:</w:t>
      </w:r>
      <w:r w:rsidRPr="00AF5DE6">
        <w:rPr>
          <w:rFonts w:ascii="Verdana" w:eastAsia="Times New Roman" w:hAnsi="Verdana" w:cs="Times New Roman"/>
          <w:lang w:eastAsia="bg-BG"/>
        </w:rPr>
        <w:t xml:space="preserve"> Декларацията се попълва от всеки подизпълнител поотделно.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strike/>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 xml:space="preserve">.10. </w:t>
      </w:r>
      <w:r w:rsidRPr="00AF5DE6">
        <w:rPr>
          <w:rFonts w:ascii="Verdana" w:eastAsia="Times New Roman" w:hAnsi="Verdana" w:cs="Times New Roman"/>
          <w:bCs/>
          <w:lang w:eastAsia="bg-BG"/>
        </w:rPr>
        <w:t xml:space="preserve">Документ за внесена гаранция за участие – екземпляр на вносната бележка или оригинал на банковата гаранция за участие - </w:t>
      </w:r>
      <w:r w:rsidRPr="00AF5DE6">
        <w:rPr>
          <w:rFonts w:ascii="Verdana" w:eastAsia="Times New Roman" w:hAnsi="Verdana" w:cs="Times New Roman"/>
          <w:b/>
          <w:bCs/>
          <w:lang w:eastAsia="bg-BG"/>
        </w:rPr>
        <w:t>Образец №8</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 xml:space="preserve">.11. </w:t>
      </w:r>
      <w:r w:rsidRPr="00AF5DE6">
        <w:rPr>
          <w:rFonts w:ascii="Verdana" w:eastAsia="Times New Roman" w:hAnsi="Verdana" w:cs="Times New Roman"/>
          <w:bCs/>
          <w:lang w:eastAsia="bg-BG"/>
        </w:rPr>
        <w:t>Декларация по чл. 56, ал. 1, т. 12 от ЗОП за приемане на условията в проекта на договора –</w:t>
      </w:r>
      <w:r w:rsidRPr="00AF5DE6">
        <w:rPr>
          <w:rFonts w:ascii="Verdana" w:eastAsia="Times New Roman" w:hAnsi="Verdana" w:cs="Times New Roman"/>
          <w:b/>
          <w:bCs/>
          <w:lang w:eastAsia="bg-BG"/>
        </w:rPr>
        <w:t xml:space="preserve"> Образец №</w:t>
      </w:r>
      <w:r w:rsidR="009F7DCB">
        <w:rPr>
          <w:rFonts w:ascii="Verdana" w:eastAsia="Times New Roman" w:hAnsi="Verdana" w:cs="Times New Roman"/>
          <w:b/>
          <w:bCs/>
          <w:lang w:eastAsia="bg-BG"/>
        </w:rPr>
        <w:t xml:space="preserve"> </w:t>
      </w:r>
      <w:r w:rsidRPr="00AF5DE6">
        <w:rPr>
          <w:rFonts w:ascii="Verdana" w:eastAsia="Times New Roman" w:hAnsi="Verdana" w:cs="Times New Roman"/>
          <w:b/>
          <w:bCs/>
          <w:lang w:eastAsia="bg-BG"/>
        </w:rPr>
        <w:t>9.</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3.1.</w:t>
      </w:r>
      <w:proofErr w:type="spellStart"/>
      <w:r w:rsidRPr="00AF5DE6">
        <w:rPr>
          <w:rFonts w:ascii="Verdana" w:eastAsia="Times New Roman" w:hAnsi="Verdana" w:cs="Times New Roman"/>
          <w:b/>
          <w:bCs/>
          <w:lang w:eastAsia="bg-BG"/>
        </w:rPr>
        <w:t>1</w:t>
      </w:r>
      <w:proofErr w:type="spellEnd"/>
      <w:r w:rsidRPr="00AF5DE6">
        <w:rPr>
          <w:rFonts w:ascii="Verdana" w:eastAsia="Times New Roman" w:hAnsi="Verdana" w:cs="Times New Roman"/>
          <w:b/>
          <w:bCs/>
          <w:lang w:eastAsia="bg-BG"/>
        </w:rPr>
        <w:t xml:space="preserve">.12. </w:t>
      </w:r>
      <w:r w:rsidRPr="00AF5DE6">
        <w:rPr>
          <w:rFonts w:ascii="Verdana" w:eastAsia="Times New Roman" w:hAnsi="Verdana" w:cs="Times New Roman"/>
          <w:lang w:eastAsia="bg-BG"/>
        </w:rPr>
        <w:t>Декларация по чл.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AF5DE6">
        <w:rPr>
          <w:rFonts w:ascii="Verdana" w:eastAsia="Times New Roman" w:hAnsi="Verdana" w:cs="Times New Roman"/>
          <w:b/>
          <w:bCs/>
          <w:lang w:eastAsia="bg-BG"/>
        </w:rPr>
        <w:t xml:space="preserve"> Образец №</w:t>
      </w:r>
      <w:r w:rsidR="009F7DCB">
        <w:rPr>
          <w:rFonts w:ascii="Verdana" w:eastAsia="Times New Roman" w:hAnsi="Verdana" w:cs="Times New Roman"/>
          <w:b/>
          <w:bCs/>
          <w:lang w:eastAsia="bg-BG"/>
        </w:rPr>
        <w:t xml:space="preserve"> </w:t>
      </w:r>
      <w:r w:rsidRPr="00AF5DE6">
        <w:rPr>
          <w:rFonts w:ascii="Verdana" w:eastAsia="Times New Roman" w:hAnsi="Verdana" w:cs="Times New Roman"/>
          <w:b/>
          <w:bCs/>
          <w:lang w:eastAsia="bg-BG"/>
        </w:rPr>
        <w:t>10</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bCs/>
        </w:rPr>
        <w:t>3.1.</w:t>
      </w:r>
      <w:proofErr w:type="spellStart"/>
      <w:r w:rsidRPr="00AF5DE6">
        <w:rPr>
          <w:rFonts w:ascii="Verdana" w:eastAsia="Times New Roman" w:hAnsi="Verdana" w:cs="Times New Roman"/>
          <w:b/>
          <w:bCs/>
        </w:rPr>
        <w:t>1</w:t>
      </w:r>
      <w:proofErr w:type="spellEnd"/>
      <w:r w:rsidRPr="00AF5DE6">
        <w:rPr>
          <w:rFonts w:ascii="Verdana" w:eastAsia="Times New Roman" w:hAnsi="Verdana" w:cs="Times New Roman"/>
          <w:b/>
          <w:bCs/>
        </w:rPr>
        <w:t xml:space="preserve">.13. </w:t>
      </w:r>
      <w:r w:rsidRPr="00AF5DE6">
        <w:rPr>
          <w:rFonts w:ascii="Verdana" w:eastAsia="Times New Roman" w:hAnsi="Verdana" w:cs="Times New Roman"/>
          <w:lang w:eastAsia="bg-BG"/>
        </w:rPr>
        <w:t>Декларация за липса на обстоятелства по чл. 55, ал. 7 от ЗОП и чл. 8, ал. 8, т. 2 от ЗОП</w:t>
      </w:r>
      <w:r w:rsidRPr="00AF5DE6">
        <w:rPr>
          <w:rFonts w:ascii="Verdana" w:eastAsia="Times New Roman" w:hAnsi="Verdana" w:cs="Times New Roman"/>
          <w:b/>
          <w:bCs/>
        </w:rPr>
        <w:t xml:space="preserve"> Образец №</w:t>
      </w:r>
      <w:r w:rsidR="009F7DCB">
        <w:rPr>
          <w:rFonts w:ascii="Verdana" w:eastAsia="Times New Roman" w:hAnsi="Verdana" w:cs="Times New Roman"/>
          <w:b/>
          <w:bCs/>
        </w:rPr>
        <w:t xml:space="preserve"> </w:t>
      </w:r>
      <w:r w:rsidRPr="00AF5DE6">
        <w:rPr>
          <w:rFonts w:ascii="Verdana" w:eastAsia="Times New Roman" w:hAnsi="Verdana" w:cs="Times New Roman"/>
          <w:b/>
          <w:bCs/>
        </w:rPr>
        <w:t>14</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Batang" w:hAnsi="Verdana" w:cs="Times New Roman"/>
          <w:b/>
          <w:lang w:eastAsia="bg-BG"/>
        </w:rPr>
        <w:t>3.1.</w:t>
      </w:r>
      <w:proofErr w:type="spellStart"/>
      <w:r w:rsidRPr="00AF5DE6">
        <w:rPr>
          <w:rFonts w:ascii="Verdana" w:eastAsia="Batang" w:hAnsi="Verdana" w:cs="Times New Roman"/>
          <w:b/>
          <w:lang w:eastAsia="bg-BG"/>
        </w:rPr>
        <w:t>1</w:t>
      </w:r>
      <w:proofErr w:type="spellEnd"/>
      <w:r w:rsidRPr="00AF5DE6">
        <w:rPr>
          <w:rFonts w:ascii="Verdana" w:eastAsia="Batang" w:hAnsi="Verdana" w:cs="Times New Roman"/>
          <w:b/>
          <w:lang w:eastAsia="bg-BG"/>
        </w:rPr>
        <w:t>.14.</w:t>
      </w: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 xml:space="preserve">Декларация за липса на обстоятелства по чл. 56, ал. 1, т.11 от ЗОП  - </w:t>
      </w:r>
      <w:r w:rsidRPr="00AF5DE6">
        <w:rPr>
          <w:rFonts w:ascii="Verdana" w:eastAsia="Times New Roman" w:hAnsi="Verdana" w:cs="Times New Roman"/>
          <w:b/>
          <w:lang w:eastAsia="bg-BG"/>
        </w:rPr>
        <w:t>Образец № 15</w:t>
      </w: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r w:rsidRPr="00AF5DE6">
        <w:rPr>
          <w:rFonts w:ascii="Verdana" w:eastAsia="Batang" w:hAnsi="Verdana" w:cs="Times New Roman"/>
          <w:b/>
          <w:lang w:eastAsia="bg-BG"/>
        </w:rPr>
        <w:t>3.1.</w:t>
      </w:r>
      <w:proofErr w:type="spellStart"/>
      <w:r w:rsidRPr="00AF5DE6">
        <w:rPr>
          <w:rFonts w:ascii="Verdana" w:eastAsia="Batang" w:hAnsi="Verdana" w:cs="Times New Roman"/>
          <w:b/>
          <w:lang w:eastAsia="bg-BG"/>
        </w:rPr>
        <w:t>1</w:t>
      </w:r>
      <w:proofErr w:type="spellEnd"/>
      <w:r w:rsidRPr="00AF5DE6">
        <w:rPr>
          <w:rFonts w:ascii="Verdana" w:eastAsia="Batang" w:hAnsi="Verdana" w:cs="Times New Roman"/>
          <w:b/>
          <w:lang w:eastAsia="bg-BG"/>
        </w:rPr>
        <w:t>.15.</w:t>
      </w: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Декларация по чл. 51, ал. 1, т. 9 от ЗОП.</w:t>
      </w:r>
      <w:r w:rsidRPr="00AF5DE6">
        <w:rPr>
          <w:rFonts w:ascii="Verdana" w:eastAsia="Times New Roman" w:hAnsi="Verdana" w:cs="Times New Roman"/>
          <w:b/>
          <w:lang w:eastAsia="bg-BG"/>
        </w:rPr>
        <w:t xml:space="preserve"> Образец № 16</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Batang" w:hAnsi="Verdana" w:cs="Times New Roman"/>
          <w:b/>
          <w:lang w:eastAsia="bg-BG"/>
        </w:rPr>
        <w:t>3.1.</w:t>
      </w:r>
      <w:proofErr w:type="spellStart"/>
      <w:r w:rsidRPr="00AF5DE6">
        <w:rPr>
          <w:rFonts w:ascii="Verdana" w:eastAsia="Batang" w:hAnsi="Verdana" w:cs="Times New Roman"/>
          <w:b/>
          <w:lang w:eastAsia="bg-BG"/>
        </w:rPr>
        <w:t>1</w:t>
      </w:r>
      <w:proofErr w:type="spellEnd"/>
      <w:r w:rsidRPr="00AF5DE6">
        <w:rPr>
          <w:rFonts w:ascii="Verdana" w:eastAsia="Batang" w:hAnsi="Verdana" w:cs="Times New Roman"/>
          <w:b/>
          <w:lang w:eastAsia="bg-BG"/>
        </w:rPr>
        <w:t>.1</w:t>
      </w:r>
      <w:r w:rsidR="00CD0170">
        <w:rPr>
          <w:rFonts w:ascii="Verdana" w:eastAsia="Batang" w:hAnsi="Verdana" w:cs="Times New Roman"/>
          <w:b/>
          <w:lang w:eastAsia="bg-BG"/>
        </w:rPr>
        <w:t>6</w:t>
      </w:r>
      <w:r w:rsidRPr="00AF5DE6">
        <w:rPr>
          <w:rFonts w:ascii="Verdana" w:eastAsia="Times New Roman" w:hAnsi="Verdana" w:cs="Times New Roman"/>
          <w:lang w:eastAsia="bg-BG"/>
        </w:rPr>
        <w:t>. Декларация за техническа спецификация на материалите -</w:t>
      </w:r>
      <w:r w:rsidRPr="00AF5DE6">
        <w:rPr>
          <w:rFonts w:ascii="Verdana" w:eastAsia="Times New Roman" w:hAnsi="Verdana" w:cs="Times New Roman"/>
          <w:b/>
          <w:lang w:eastAsia="bg-BG"/>
        </w:rPr>
        <w:t xml:space="preserve"> Образец № 18</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Batang" w:hAnsi="Verdana" w:cs="Times New Roman"/>
          <w:b/>
          <w:lang w:eastAsia="bg-BG"/>
        </w:rPr>
        <w:t>3.1.</w:t>
      </w:r>
      <w:proofErr w:type="spellStart"/>
      <w:r w:rsidRPr="00AF5DE6">
        <w:rPr>
          <w:rFonts w:ascii="Verdana" w:eastAsia="Batang" w:hAnsi="Verdana" w:cs="Times New Roman"/>
          <w:b/>
          <w:lang w:eastAsia="bg-BG"/>
        </w:rPr>
        <w:t>1</w:t>
      </w:r>
      <w:proofErr w:type="spellEnd"/>
      <w:r w:rsidRPr="00AF5DE6">
        <w:rPr>
          <w:rFonts w:ascii="Verdana" w:eastAsia="Batang" w:hAnsi="Verdana" w:cs="Times New Roman"/>
          <w:b/>
          <w:lang w:eastAsia="bg-BG"/>
        </w:rPr>
        <w:t>.</w:t>
      </w:r>
      <w:r w:rsidR="00CD0170">
        <w:rPr>
          <w:rFonts w:ascii="Verdana" w:eastAsia="Batang" w:hAnsi="Verdana" w:cs="Times New Roman"/>
          <w:b/>
          <w:lang w:eastAsia="bg-BG"/>
        </w:rPr>
        <w:t>19</w:t>
      </w:r>
      <w:r w:rsidRPr="00AF5DE6">
        <w:rPr>
          <w:rFonts w:ascii="Verdana" w:eastAsia="Times New Roman" w:hAnsi="Verdana" w:cs="Times New Roman"/>
          <w:lang w:eastAsia="bg-BG"/>
        </w:rPr>
        <w:t>. Декларация за запознаване с условията на откритата процедура и строителната площадка -</w:t>
      </w:r>
      <w:r w:rsidRPr="00AF5DE6">
        <w:rPr>
          <w:rFonts w:ascii="Verdana" w:eastAsia="Times New Roman" w:hAnsi="Verdana" w:cs="Times New Roman"/>
          <w:b/>
          <w:lang w:eastAsia="bg-BG"/>
        </w:rPr>
        <w:t xml:space="preserve"> Образец № 19</w:t>
      </w:r>
    </w:p>
    <w:p w:rsidR="00731282"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Batang" w:hAnsi="Verdana" w:cs="Times New Roman"/>
          <w:b/>
          <w:lang w:eastAsia="bg-BG"/>
        </w:rPr>
        <w:t>3.1.</w:t>
      </w:r>
      <w:proofErr w:type="spellStart"/>
      <w:r w:rsidRPr="00AF5DE6">
        <w:rPr>
          <w:rFonts w:ascii="Verdana" w:eastAsia="Batang" w:hAnsi="Verdana" w:cs="Times New Roman"/>
          <w:b/>
          <w:lang w:eastAsia="bg-BG"/>
        </w:rPr>
        <w:t>1</w:t>
      </w:r>
      <w:proofErr w:type="spellEnd"/>
      <w:r w:rsidRPr="00AF5DE6">
        <w:rPr>
          <w:rFonts w:ascii="Verdana" w:eastAsia="Batang" w:hAnsi="Verdana" w:cs="Times New Roman"/>
          <w:b/>
          <w:lang w:eastAsia="bg-BG"/>
        </w:rPr>
        <w:t>.2</w:t>
      </w:r>
      <w:r w:rsidR="00CD0170">
        <w:rPr>
          <w:rFonts w:ascii="Verdana" w:eastAsia="Batang" w:hAnsi="Verdana" w:cs="Times New Roman"/>
          <w:b/>
          <w:lang w:eastAsia="bg-BG"/>
        </w:rPr>
        <w:t>0</w:t>
      </w:r>
      <w:r w:rsidRPr="00AF5DE6">
        <w:rPr>
          <w:rFonts w:ascii="Verdana" w:eastAsia="Times New Roman" w:hAnsi="Verdana" w:cs="Times New Roman"/>
          <w:lang w:eastAsia="bg-BG"/>
        </w:rPr>
        <w:t xml:space="preserve">. Декларация за сключени договори за строителство по Националната програма за енергийна ефективност на многофамилните жилищни сгради - </w:t>
      </w:r>
      <w:r w:rsidRPr="00AF5DE6">
        <w:rPr>
          <w:rFonts w:ascii="Verdana" w:eastAsia="Times New Roman" w:hAnsi="Verdana" w:cs="Times New Roman"/>
          <w:b/>
          <w:lang w:eastAsia="bg-BG"/>
        </w:rPr>
        <w:t>Образец № 20</w:t>
      </w:r>
      <w:r w:rsidR="00731282">
        <w:rPr>
          <w:rFonts w:ascii="Verdana" w:eastAsia="Times New Roman" w:hAnsi="Verdana" w:cs="Times New Roman"/>
          <w:b/>
          <w:lang w:eastAsia="bg-BG"/>
        </w:rPr>
        <w:t>.</w:t>
      </w:r>
    </w:p>
    <w:p w:rsidR="0014218A" w:rsidRPr="001B4EFC" w:rsidRDefault="001B4EFC" w:rsidP="0014218A">
      <w:pPr>
        <w:tabs>
          <w:tab w:val="left" w:pos="-426"/>
          <w:tab w:val="left" w:pos="0"/>
        </w:tabs>
        <w:spacing w:after="0"/>
        <w:ind w:right="23" w:firstLine="851"/>
        <w:jc w:val="both"/>
        <w:rPr>
          <w:rFonts w:ascii="Verdana" w:eastAsia="Times New Roman" w:hAnsi="Verdana" w:cs="Times New Roman"/>
          <w:lang w:eastAsia="bg-BG"/>
        </w:rPr>
      </w:pPr>
      <w:r w:rsidRPr="001B4EFC">
        <w:rPr>
          <w:rFonts w:ascii="Verdana" w:eastAsia="Times New Roman" w:hAnsi="Verdana" w:cs="Times New Roman"/>
          <w:b/>
          <w:lang w:eastAsia="bg-BG"/>
        </w:rPr>
        <w:t>3.1.</w:t>
      </w:r>
      <w:proofErr w:type="spellStart"/>
      <w:r w:rsidRPr="001B4EFC">
        <w:rPr>
          <w:rFonts w:ascii="Verdana" w:eastAsia="Times New Roman" w:hAnsi="Verdana" w:cs="Times New Roman"/>
          <w:b/>
          <w:lang w:eastAsia="bg-BG"/>
        </w:rPr>
        <w:t>1</w:t>
      </w:r>
      <w:proofErr w:type="spellEnd"/>
      <w:r w:rsidRPr="001B4EFC">
        <w:rPr>
          <w:rFonts w:ascii="Verdana" w:eastAsia="Times New Roman" w:hAnsi="Verdana" w:cs="Times New Roman"/>
          <w:b/>
          <w:lang w:eastAsia="bg-BG"/>
        </w:rPr>
        <w:t>.21.</w:t>
      </w:r>
      <w:r>
        <w:rPr>
          <w:rFonts w:ascii="Verdana" w:eastAsia="Times New Roman" w:hAnsi="Verdana" w:cs="Times New Roman"/>
          <w:lang w:eastAsia="bg-BG"/>
        </w:rPr>
        <w:t xml:space="preserve"> </w:t>
      </w:r>
      <w:r w:rsidRPr="001B4EFC">
        <w:rPr>
          <w:rFonts w:ascii="Verdana" w:eastAsia="Times New Roman" w:hAnsi="Verdana" w:cs="Times New Roman"/>
          <w:lang w:eastAsia="bg-BG"/>
        </w:rPr>
        <w:t>Заверено копие на валидна Застраховка за професионална отговорност на участниците в строителството и проектирането по чл. 171 от ЗУТ или декларация  /в свободен текст/, че притежава изискуемата застраховка и ще представи копие от валидна застрахователната полица при сключване на договора, ако бъде определен за изпълнител.</w:t>
      </w:r>
    </w:p>
    <w:p w:rsidR="001B4EFC" w:rsidRPr="001B4EFC" w:rsidRDefault="001B4EFC" w:rsidP="001B4EFC">
      <w:pPr>
        <w:tabs>
          <w:tab w:val="left" w:pos="-426"/>
          <w:tab w:val="left" w:pos="0"/>
        </w:tabs>
        <w:spacing w:after="0"/>
        <w:ind w:right="23" w:firstLine="851"/>
        <w:jc w:val="both"/>
        <w:rPr>
          <w:rFonts w:ascii="Verdana" w:eastAsia="Times New Roman" w:hAnsi="Verdana" w:cs="Times New Roman"/>
          <w:lang w:eastAsia="bg-BG"/>
        </w:rPr>
      </w:pPr>
      <w:r w:rsidRPr="001B4EFC">
        <w:rPr>
          <w:rFonts w:ascii="Verdana" w:eastAsia="Times New Roman" w:hAnsi="Verdana" w:cs="Times New Roman"/>
          <w:b/>
          <w:lang w:eastAsia="bg-BG"/>
        </w:rPr>
        <w:t>3.1.</w:t>
      </w:r>
      <w:proofErr w:type="spellStart"/>
      <w:r w:rsidRPr="001B4EFC">
        <w:rPr>
          <w:rFonts w:ascii="Verdana" w:eastAsia="Times New Roman" w:hAnsi="Verdana" w:cs="Times New Roman"/>
          <w:b/>
          <w:lang w:eastAsia="bg-BG"/>
        </w:rPr>
        <w:t>1</w:t>
      </w:r>
      <w:proofErr w:type="spellEnd"/>
      <w:r w:rsidRPr="001B4EFC">
        <w:rPr>
          <w:rFonts w:ascii="Verdana" w:eastAsia="Times New Roman" w:hAnsi="Verdana" w:cs="Times New Roman"/>
          <w:b/>
          <w:lang w:eastAsia="bg-BG"/>
        </w:rPr>
        <w:t>.2</w:t>
      </w:r>
      <w:r>
        <w:rPr>
          <w:rFonts w:ascii="Verdana" w:eastAsia="Times New Roman" w:hAnsi="Verdana" w:cs="Times New Roman"/>
          <w:b/>
          <w:lang w:eastAsia="bg-BG"/>
        </w:rPr>
        <w:t>2</w:t>
      </w:r>
      <w:r w:rsidRPr="001B4EFC">
        <w:rPr>
          <w:rFonts w:ascii="Verdana" w:eastAsia="Times New Roman" w:hAnsi="Verdana" w:cs="Times New Roman"/>
          <w:b/>
          <w:lang w:eastAsia="bg-BG"/>
        </w:rPr>
        <w:t>.</w:t>
      </w:r>
      <w:r w:rsidRPr="001B4EFC">
        <w:rPr>
          <w:rFonts w:ascii="Verdana" w:eastAsia="Times New Roman" w:hAnsi="Verdana" w:cs="Times New Roman"/>
          <w:lang w:eastAsia="bg-BG"/>
        </w:rPr>
        <w:t xml:space="preserve"> </w:t>
      </w:r>
      <w:r>
        <w:rPr>
          <w:rFonts w:ascii="Verdana" w:eastAsia="Times New Roman" w:hAnsi="Verdana" w:cs="Times New Roman"/>
          <w:lang w:eastAsia="bg-BG"/>
        </w:rPr>
        <w:t xml:space="preserve">Заверено копие от удостоверение за вписване </w:t>
      </w:r>
      <w:r w:rsidRPr="008B2475">
        <w:rPr>
          <w:rFonts w:ascii="Verdana" w:eastAsia="Times New Roman" w:hAnsi="Verdana" w:cs="Times New Roman"/>
          <w:lang w:eastAsia="bg-BG"/>
        </w:rPr>
        <w:t xml:space="preserve">Централния професионален регистър на строителя </w:t>
      </w:r>
      <w:r w:rsidRPr="008B2475">
        <w:rPr>
          <w:rFonts w:ascii="Verdana" w:eastAsia="Times New Roman" w:hAnsi="Verdana" w:cs="Times New Roman"/>
          <w:bCs/>
          <w:lang w:eastAsia="bg-BG"/>
        </w:rPr>
        <w:t xml:space="preserve">за </w:t>
      </w:r>
      <w:r w:rsidRPr="00D71A1F">
        <w:rPr>
          <w:rFonts w:ascii="Verdana" w:eastAsia="Times New Roman" w:hAnsi="Verdana" w:cs="Times New Roman"/>
          <w:bCs/>
          <w:lang w:eastAsia="bg-BG"/>
        </w:rPr>
        <w:t xml:space="preserve">първа група </w:t>
      </w:r>
      <w:r w:rsidRPr="00D71A1F">
        <w:rPr>
          <w:rFonts w:ascii="Verdana" w:eastAsia="Times New Roman" w:hAnsi="Verdana" w:cs="Times New Roman"/>
          <w:lang w:eastAsia="bg-BG"/>
        </w:rPr>
        <w:t xml:space="preserve">строежи, </w:t>
      </w:r>
      <w:r w:rsidRPr="00D71A1F">
        <w:rPr>
          <w:rFonts w:ascii="Verdana" w:eastAsia="Times New Roman" w:hAnsi="Verdana" w:cs="Times New Roman"/>
          <w:bCs/>
          <w:lang w:eastAsia="bg-BG"/>
        </w:rPr>
        <w:t>трета категория</w:t>
      </w:r>
      <w:r w:rsidRPr="008B2475">
        <w:rPr>
          <w:rFonts w:ascii="Verdana" w:eastAsia="Times New Roman" w:hAnsi="Verdana" w:cs="Times New Roman"/>
          <w:lang w:eastAsia="bg-BG"/>
        </w:rPr>
        <w:t xml:space="preserve"> </w:t>
      </w:r>
      <w:r w:rsidRPr="000C1FBB">
        <w:rPr>
          <w:rFonts w:ascii="Verdana" w:eastAsia="Times New Roman" w:hAnsi="Verdana" w:cs="Times New Roman"/>
          <w:lang w:eastAsia="bg-BG"/>
        </w:rPr>
        <w:t>– строежи по чл. 137, ал. 1, т. 3, б. „в” от ЗУТ</w:t>
      </w:r>
      <w:r>
        <w:rPr>
          <w:rFonts w:ascii="Verdana" w:eastAsia="Times New Roman" w:hAnsi="Verdana" w:cs="Times New Roman"/>
          <w:lang w:eastAsia="bg-BG"/>
        </w:rPr>
        <w:t>,</w:t>
      </w:r>
      <w:r w:rsidRPr="008B2475">
        <w:rPr>
          <w:rFonts w:ascii="Verdana" w:eastAsia="Times New Roman" w:hAnsi="Verdana" w:cs="Times New Roman"/>
          <w:lang w:eastAsia="bg-BG"/>
        </w:rPr>
        <w:t xml:space="preserve"> или </w:t>
      </w:r>
      <w:r>
        <w:rPr>
          <w:rFonts w:ascii="Verdana" w:eastAsia="Times New Roman" w:hAnsi="Verdana" w:cs="Times New Roman"/>
          <w:lang w:eastAsia="bg-BG"/>
        </w:rPr>
        <w:t xml:space="preserve">документ удостоверяващ </w:t>
      </w:r>
      <w:r w:rsidRPr="008B2475">
        <w:rPr>
          <w:rFonts w:ascii="Verdana" w:eastAsia="Times New Roman" w:hAnsi="Verdana" w:cs="Times New Roman"/>
          <w:lang w:eastAsia="bg-BG"/>
        </w:rPr>
        <w:t xml:space="preserve">регистрация в съответен регистър на държава - членка на Европейския съюз или на друга държава - страна по Споразумението за Европейското икономическо пространство, като в този случай участникът представя </w:t>
      </w:r>
      <w:r>
        <w:rPr>
          <w:rFonts w:ascii="Verdana" w:eastAsia="Times New Roman" w:hAnsi="Verdana" w:cs="Times New Roman"/>
          <w:lang w:eastAsia="bg-BG"/>
        </w:rPr>
        <w:t xml:space="preserve">еквивалентен документ, </w:t>
      </w:r>
      <w:r w:rsidRPr="008B2475">
        <w:rPr>
          <w:rFonts w:ascii="Verdana" w:eastAsia="Times New Roman" w:hAnsi="Verdana" w:cs="Times New Roman"/>
          <w:lang w:eastAsia="bg-BG"/>
        </w:rPr>
        <w:t>доказващ членство в аналогична професионална организация на държавата, в която е установен и има силата на вписване в Централния професионален регистър на строителя за обхвата на дейностите, за които е издаден.</w:t>
      </w:r>
      <w:r w:rsidRPr="001B4EFC">
        <w:rPr>
          <w:rFonts w:ascii="Verdana" w:eastAsia="Times New Roman" w:hAnsi="Verdana"/>
          <w:i/>
        </w:rPr>
        <w:t xml:space="preserve"> </w:t>
      </w:r>
      <w:r w:rsidRPr="001B4EFC">
        <w:rPr>
          <w:rFonts w:ascii="Verdana" w:eastAsia="Times New Roman" w:hAnsi="Verdana"/>
        </w:rPr>
        <w:t xml:space="preserve">В случай, че участникът не е </w:t>
      </w:r>
      <w:r w:rsidRPr="001B4EFC">
        <w:rPr>
          <w:rFonts w:ascii="Verdana" w:eastAsia="Times New Roman" w:hAnsi="Verdana"/>
        </w:rPr>
        <w:lastRenderedPageBreak/>
        <w:t>вписан в ЦПРС към датата на подаване на офертата си или не притежава валиден еквивалентен документ, посочен в предходния абзац, то същият прилага декларация (свободен текст), че се е запознал с условията за вписване в ЦПРС (за повече информация: http://register.ksb.bg/), отговаря на тях и ако бъде определен за изпълнител се задължава в едномесечен срок от получаване на решението за определянето му за изпълнител да представи изискваните по настоящата точка документи, удостоверяващи вписването му в ЦПРС.</w:t>
      </w:r>
    </w:p>
    <w:p w:rsidR="001B4EFC" w:rsidRPr="001B4EFC" w:rsidRDefault="001B4EFC" w:rsidP="0014218A">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14218A">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Документите в плик № 1 се представят в оригинал или заверено от участника копие. Всички декларации се представят в оригинал и се подписват по реда и от лицата, посочени в настоящите указания.</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 xml:space="preserve">3.1.2. </w:t>
      </w:r>
      <w:r w:rsidRPr="00AF5DE6">
        <w:rPr>
          <w:rFonts w:ascii="Verdana" w:eastAsia="Times New Roman" w:hAnsi="Verdana" w:cs="Times New Roman"/>
          <w:lang w:eastAsia="bg-BG"/>
        </w:rPr>
        <w:t xml:space="preserve">Съдържание на плик № 2 с надпис „Предложение за изпълнение на поръчката”. </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p>
    <w:p w:rsidR="005C3273" w:rsidRPr="00BE16AF"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b/>
          <w:lang w:eastAsia="bg-BG"/>
        </w:rPr>
      </w:pPr>
      <w:r w:rsidRPr="00BE16AF">
        <w:rPr>
          <w:rFonts w:ascii="Verdana" w:eastAsia="Times New Roman" w:hAnsi="Verdana" w:cs="Times New Roman"/>
          <w:b/>
          <w:lang w:eastAsia="bg-BG"/>
        </w:rPr>
        <w:t>3.1.2.1. Техническо предложение.</w:t>
      </w:r>
    </w:p>
    <w:p w:rsidR="00864D30"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Техническо предложение за изпълнение на поръчката – следва да бъде изготвено по образеца от настоящата документация (Образец №11) – оригинал. Техническото предложение трябва да бъде подписано и подпечатано на всяка страница, като се посочи и името и фамилията на лицето, което го е подписало.</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Предложението трябва да съдържа:</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Гаранционни срокове за строителните дейности.</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Участниците трябва да предложат гаранционни срокове за изпълнените строителни работи, които не могат да бъдат по-малки от предвидените в чл. 20, ал. 4 от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съор</w:t>
      </w:r>
      <w:r w:rsidR="00197ABC">
        <w:rPr>
          <w:rFonts w:ascii="Verdana" w:eastAsia="Times New Roman" w:hAnsi="Verdana" w:cs="Times New Roman"/>
          <w:lang w:eastAsia="bg-BG"/>
        </w:rPr>
        <w:t>ъ</w:t>
      </w:r>
      <w:r w:rsidRPr="00AF5DE6">
        <w:rPr>
          <w:rFonts w:ascii="Verdana" w:eastAsia="Times New Roman" w:hAnsi="Verdana" w:cs="Times New Roman"/>
          <w:lang w:eastAsia="bg-BG"/>
        </w:rPr>
        <w:t>жения и строителни обекти.</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 който е предложил гаранционен срок по – малък от предвидените в чл. 20, ал. 4 от Наредба № 2 от 31.07.2003 г. се предлага за отстраняване.</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Забележка: Участниците могат да предложат гаранционни срокове по – дълги от предвидените в горепосочената наредба, ко</w:t>
      </w:r>
      <w:r w:rsidR="004D7D76">
        <w:rPr>
          <w:rFonts w:ascii="Verdana" w:eastAsia="Times New Roman" w:hAnsi="Verdana" w:cs="Times New Roman"/>
          <w:lang w:eastAsia="bg-BG"/>
        </w:rPr>
        <w:t>и</w:t>
      </w:r>
      <w:r w:rsidRPr="00AF5DE6">
        <w:rPr>
          <w:rFonts w:ascii="Verdana" w:eastAsia="Times New Roman" w:hAnsi="Verdana" w:cs="Times New Roman"/>
          <w:lang w:eastAsia="bg-BG"/>
        </w:rPr>
        <w:t xml:space="preserve">то да бъдат не повече от 2 /два/ пъти </w:t>
      </w:r>
      <w:r w:rsidR="004D7D76">
        <w:rPr>
          <w:rFonts w:ascii="Verdana" w:eastAsia="Times New Roman" w:hAnsi="Verdana" w:cs="Times New Roman"/>
          <w:lang w:eastAsia="bg-BG"/>
        </w:rPr>
        <w:t xml:space="preserve">над </w:t>
      </w:r>
      <w:r w:rsidRPr="00AF5DE6">
        <w:rPr>
          <w:rFonts w:ascii="Verdana" w:eastAsia="Times New Roman" w:hAnsi="Verdana" w:cs="Times New Roman"/>
          <w:lang w:eastAsia="bg-BG"/>
        </w:rPr>
        <w:t>минималният гаранционен срок, предвиден в чл. 20, ал. 4 от Наредба № 2 от 31.07.2003 г.</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 случай, че се констатира предложен </w:t>
      </w:r>
      <w:r w:rsidR="009D0CAA">
        <w:rPr>
          <w:rFonts w:ascii="Verdana" w:eastAsia="Times New Roman" w:hAnsi="Verdana" w:cs="Times New Roman"/>
          <w:lang w:eastAsia="bg-BG"/>
        </w:rPr>
        <w:t xml:space="preserve">гаранционен срок </w:t>
      </w:r>
      <w:r w:rsidRPr="00AF5DE6">
        <w:rPr>
          <w:rFonts w:ascii="Verdana" w:eastAsia="Times New Roman" w:hAnsi="Verdana" w:cs="Times New Roman"/>
          <w:lang w:eastAsia="bg-BG"/>
        </w:rPr>
        <w:t xml:space="preserve">под установения минимум или над </w:t>
      </w:r>
      <w:r w:rsidR="009D0CAA">
        <w:rPr>
          <w:rFonts w:ascii="Verdana" w:eastAsia="Times New Roman" w:hAnsi="Verdana" w:cs="Times New Roman"/>
          <w:lang w:eastAsia="bg-BG"/>
        </w:rPr>
        <w:t xml:space="preserve">установения </w:t>
      </w:r>
      <w:r w:rsidRPr="00AF5DE6">
        <w:rPr>
          <w:rFonts w:ascii="Verdana" w:eastAsia="Times New Roman" w:hAnsi="Verdana" w:cs="Times New Roman"/>
          <w:lang w:eastAsia="bg-BG"/>
        </w:rPr>
        <w:t>максимум, офертата на участника се предлага за отстраняване.</w:t>
      </w:r>
    </w:p>
    <w:p w:rsidR="005C3273" w:rsidRPr="008E40F2" w:rsidRDefault="008E40F2" w:rsidP="008E40F2">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 </w:t>
      </w:r>
      <w:r w:rsidR="005C3273" w:rsidRPr="008E40F2">
        <w:rPr>
          <w:rFonts w:ascii="Verdana" w:eastAsia="Times New Roman" w:hAnsi="Verdana" w:cs="Times New Roman"/>
          <w:lang w:eastAsia="bg-BG"/>
        </w:rPr>
        <w:t>Срок за изпълнение на поръчката</w:t>
      </w:r>
      <w:r w:rsidRPr="008E40F2">
        <w:rPr>
          <w:rFonts w:ascii="Verdana" w:eastAsia="Times New Roman" w:hAnsi="Verdana" w:cs="Times New Roman"/>
          <w:lang w:eastAsia="bg-BG"/>
        </w:rPr>
        <w:t>. Той</w:t>
      </w:r>
      <w:r w:rsidR="008D28AB">
        <w:rPr>
          <w:rFonts w:ascii="Verdana" w:eastAsia="Times New Roman" w:hAnsi="Verdana" w:cs="Times New Roman"/>
          <w:lang w:eastAsia="bg-BG"/>
        </w:rPr>
        <w:t xml:space="preserve"> включва срока за проектиране и срока за изпълнение на строителството, и</w:t>
      </w:r>
      <w:r w:rsidR="005C3273" w:rsidRPr="008E40F2">
        <w:rPr>
          <w:rFonts w:ascii="Verdana" w:eastAsia="Times New Roman" w:hAnsi="Verdana" w:cs="Times New Roman"/>
          <w:lang w:eastAsia="bg-BG"/>
        </w:rPr>
        <w:t xml:space="preserve"> </w:t>
      </w:r>
      <w:r w:rsidR="00A64E13" w:rsidRPr="008E40F2">
        <w:rPr>
          <w:rFonts w:ascii="Verdana" w:eastAsia="Times New Roman" w:hAnsi="Verdana" w:cs="Times New Roman"/>
          <w:lang w:eastAsia="bg-BG"/>
        </w:rPr>
        <w:t xml:space="preserve">се определя </w:t>
      </w:r>
      <w:r w:rsidRPr="008E40F2">
        <w:rPr>
          <w:rFonts w:ascii="Verdana" w:eastAsia="Times New Roman" w:hAnsi="Verdana" w:cs="Times New Roman"/>
          <w:lang w:eastAsia="bg-BG"/>
        </w:rPr>
        <w:t xml:space="preserve">в календарни дни, в </w:t>
      </w:r>
      <w:r w:rsidR="005C3273" w:rsidRPr="008E40F2">
        <w:rPr>
          <w:rFonts w:ascii="Verdana" w:eastAsia="Times New Roman" w:hAnsi="Verdana" w:cs="Times New Roman"/>
          <w:lang w:eastAsia="bg-BG"/>
        </w:rPr>
        <w:t xml:space="preserve">което число следва да бъдат предвидени и дни за неблагоприятни климатични условия при изпълнение на СМР. </w:t>
      </w:r>
    </w:p>
    <w:p w:rsidR="005C3273" w:rsidRPr="00B546FD"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B546FD">
        <w:rPr>
          <w:rFonts w:ascii="Verdana" w:eastAsia="Times New Roman" w:hAnsi="Verdana" w:cs="Times New Roman"/>
          <w:lang w:eastAsia="bg-BG"/>
        </w:rPr>
        <w:t xml:space="preserve">Срокът за изпълнение на строителството не следва да бъде по – </w:t>
      </w:r>
      <w:r w:rsidR="004D7D76">
        <w:rPr>
          <w:rFonts w:ascii="Verdana" w:eastAsia="Times New Roman" w:hAnsi="Verdana" w:cs="Times New Roman"/>
          <w:lang w:eastAsia="bg-BG"/>
        </w:rPr>
        <w:t>кратък</w:t>
      </w:r>
      <w:r w:rsidRPr="00B546FD">
        <w:rPr>
          <w:rFonts w:ascii="Verdana" w:eastAsia="Times New Roman" w:hAnsi="Verdana" w:cs="Times New Roman"/>
          <w:lang w:eastAsia="bg-BG"/>
        </w:rPr>
        <w:t xml:space="preserve"> от 30 календарни дни. Предложеният срок за изпълнение на строителството следва да бъде цяло число!</w:t>
      </w:r>
    </w:p>
    <w:p w:rsidR="005C3273"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B546FD">
        <w:rPr>
          <w:rFonts w:ascii="Verdana" w:eastAsia="Times New Roman" w:hAnsi="Verdana" w:cs="Times New Roman"/>
          <w:lang w:eastAsia="bg-BG"/>
        </w:rPr>
        <w:t xml:space="preserve">Срокът за изготвяне на работен проект </w:t>
      </w:r>
      <w:r w:rsidR="008E3294">
        <w:rPr>
          <w:rFonts w:ascii="Verdana" w:eastAsia="Times New Roman" w:hAnsi="Verdana" w:cs="Times New Roman"/>
          <w:lang w:eastAsia="bg-BG"/>
        </w:rPr>
        <w:t xml:space="preserve">следва </w:t>
      </w:r>
      <w:r w:rsidRPr="00B546FD">
        <w:rPr>
          <w:rFonts w:ascii="Verdana" w:eastAsia="Times New Roman" w:hAnsi="Verdana" w:cs="Times New Roman"/>
          <w:lang w:eastAsia="bg-BG"/>
        </w:rPr>
        <w:t xml:space="preserve">да бъде </w:t>
      </w:r>
      <w:r w:rsidR="00B546FD" w:rsidRPr="00B546FD">
        <w:rPr>
          <w:rFonts w:ascii="Verdana" w:eastAsia="Times New Roman" w:hAnsi="Verdana" w:cs="Times New Roman"/>
          <w:lang w:eastAsia="bg-BG"/>
        </w:rPr>
        <w:t xml:space="preserve">не по-кратък от 15 </w:t>
      </w:r>
      <w:r w:rsidRPr="00B546FD">
        <w:rPr>
          <w:rFonts w:ascii="Verdana" w:eastAsia="Times New Roman" w:hAnsi="Verdana" w:cs="Times New Roman"/>
          <w:lang w:eastAsia="bg-BG"/>
        </w:rPr>
        <w:t>/петнадесет / календарни дни. Предложеният срок за изпълнение на проектирането следва да бъде цяло число!</w:t>
      </w:r>
    </w:p>
    <w:p w:rsidR="002B6919" w:rsidRDefault="008D28AB"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Към техническото предложение задължително се прилагат:</w:t>
      </w:r>
    </w:p>
    <w:p w:rsidR="008D28AB" w:rsidRDefault="008D28AB" w:rsidP="008D28AB">
      <w:pPr>
        <w:tabs>
          <w:tab w:val="left" w:pos="-426"/>
          <w:tab w:val="left" w:pos="0"/>
        </w:tabs>
        <w:spacing w:after="0"/>
        <w:ind w:right="23" w:firstLine="851"/>
        <w:jc w:val="both"/>
        <w:rPr>
          <w:rFonts w:ascii="Verdana" w:eastAsia="Times New Roman" w:hAnsi="Verdana" w:cs="Times New Roman"/>
          <w:lang w:eastAsia="bg-BG"/>
        </w:rPr>
      </w:pPr>
      <w:r w:rsidRPr="008D28AB">
        <w:rPr>
          <w:rFonts w:ascii="Verdana" w:eastAsia="Times New Roman" w:hAnsi="Verdana" w:cs="Times New Roman"/>
          <w:lang w:eastAsia="bg-BG"/>
        </w:rPr>
        <w:t>1. Подробен линеен график и диаграма на работната ръка.</w:t>
      </w:r>
    </w:p>
    <w:p w:rsidR="008D28AB" w:rsidRPr="00AF5DE6" w:rsidRDefault="008D28AB" w:rsidP="008D28AB">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Подроб</w:t>
      </w:r>
      <w:r>
        <w:rPr>
          <w:rFonts w:ascii="Verdana" w:eastAsia="Times New Roman" w:hAnsi="Verdana" w:cs="Times New Roman"/>
          <w:lang w:eastAsia="bg-BG"/>
        </w:rPr>
        <w:t>ния</w:t>
      </w:r>
      <w:r w:rsidRPr="00AF5DE6">
        <w:rPr>
          <w:rFonts w:ascii="Verdana" w:eastAsia="Times New Roman" w:hAnsi="Verdana" w:cs="Times New Roman"/>
          <w:lang w:eastAsia="bg-BG"/>
        </w:rPr>
        <w:t xml:space="preserve"> Линеен график за видове СМР </w:t>
      </w:r>
      <w:r>
        <w:rPr>
          <w:rFonts w:ascii="Verdana" w:eastAsia="Times New Roman" w:hAnsi="Verdana" w:cs="Times New Roman"/>
          <w:lang w:eastAsia="bg-BG"/>
        </w:rPr>
        <w:t>следва да отразява етапите</w:t>
      </w:r>
      <w:r w:rsidRPr="00AF5DE6">
        <w:rPr>
          <w:rFonts w:ascii="Verdana" w:eastAsia="Times New Roman" w:hAnsi="Verdana" w:cs="Times New Roman"/>
          <w:lang w:eastAsia="bg-BG"/>
        </w:rPr>
        <w:t xml:space="preserve"> на изпълнението и разпределение на ресурсите и работната сила. В лин</w:t>
      </w:r>
      <w:r>
        <w:rPr>
          <w:rFonts w:ascii="Verdana" w:eastAsia="Times New Roman" w:hAnsi="Verdana" w:cs="Times New Roman"/>
          <w:lang w:eastAsia="bg-BG"/>
        </w:rPr>
        <w:t>ейния</w:t>
      </w:r>
      <w:r w:rsidRPr="00AF5DE6">
        <w:rPr>
          <w:rFonts w:ascii="Verdana" w:eastAsia="Times New Roman" w:hAnsi="Verdana" w:cs="Times New Roman"/>
          <w:lang w:eastAsia="bg-BG"/>
        </w:rPr>
        <w:t xml:space="preserve"> график участникът трябва да включи всички СМР и да предвиди и дни за неблагоприятни атмосферни условия.</w:t>
      </w:r>
      <w:r>
        <w:rPr>
          <w:rFonts w:ascii="Verdana" w:eastAsia="Times New Roman" w:hAnsi="Verdana" w:cs="Times New Roman"/>
          <w:lang w:eastAsia="bg-BG"/>
        </w:rPr>
        <w:t xml:space="preserve"> </w:t>
      </w:r>
      <w:r w:rsidRPr="00AF5DE6">
        <w:rPr>
          <w:rFonts w:ascii="Verdana" w:eastAsia="Times New Roman" w:hAnsi="Verdana" w:cs="Times New Roman"/>
          <w:lang w:eastAsia="bg-BG"/>
        </w:rPr>
        <w:t>Към линейният график да бъде приложена и диаграма на работната ръка.</w:t>
      </w:r>
      <w:r>
        <w:rPr>
          <w:rFonts w:ascii="Verdana" w:eastAsia="Times New Roman" w:hAnsi="Verdana" w:cs="Times New Roman"/>
          <w:lang w:eastAsia="bg-BG"/>
        </w:rPr>
        <w:t xml:space="preserve"> </w:t>
      </w:r>
    </w:p>
    <w:p w:rsidR="008D28AB" w:rsidRPr="008D28AB" w:rsidRDefault="008D28AB" w:rsidP="008D28AB">
      <w:pPr>
        <w:tabs>
          <w:tab w:val="left" w:pos="-426"/>
          <w:tab w:val="left" w:pos="0"/>
        </w:tabs>
        <w:spacing w:after="0"/>
        <w:ind w:right="23" w:firstLine="851"/>
        <w:jc w:val="both"/>
        <w:rPr>
          <w:rFonts w:ascii="Verdana" w:eastAsia="Times New Roman" w:hAnsi="Verdana" w:cs="Times New Roman"/>
          <w:lang w:eastAsia="bg-BG"/>
        </w:rPr>
      </w:pPr>
    </w:p>
    <w:p w:rsidR="008D28AB" w:rsidRPr="008D28AB" w:rsidRDefault="008D28AB" w:rsidP="008D28AB">
      <w:pPr>
        <w:tabs>
          <w:tab w:val="left" w:pos="-426"/>
          <w:tab w:val="left" w:pos="0"/>
        </w:tabs>
        <w:spacing w:after="0"/>
        <w:ind w:right="23" w:firstLine="851"/>
        <w:jc w:val="both"/>
        <w:rPr>
          <w:rFonts w:ascii="Verdana" w:eastAsia="Times New Roman" w:hAnsi="Verdana" w:cs="Times New Roman"/>
          <w:lang w:eastAsia="bg-BG"/>
        </w:rPr>
      </w:pPr>
      <w:r w:rsidRPr="008D28AB">
        <w:rPr>
          <w:rFonts w:ascii="Verdana" w:eastAsia="Times New Roman" w:hAnsi="Verdana" w:cs="Times New Roman"/>
          <w:lang w:eastAsia="bg-BG"/>
        </w:rPr>
        <w:lastRenderedPageBreak/>
        <w:t>2. Общ времеви график, включващ срока за изпълнение на проектирането и срока за изпълнение на СМР.</w:t>
      </w:r>
    </w:p>
    <w:p w:rsidR="005C3273" w:rsidRPr="00B546FD"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B546FD">
        <w:rPr>
          <w:rFonts w:ascii="Verdana" w:eastAsia="Times New Roman" w:hAnsi="Verdana" w:cs="Times New Roman"/>
          <w:lang w:eastAsia="bg-BG"/>
        </w:rPr>
        <w:t>Участник, в чието техническо предложение липсва някое от гореизброените приложения, ще бъде отстранен от участие в поръчката.</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lang w:eastAsia="bg-BG"/>
        </w:rPr>
        <w:t>3.1.3.</w:t>
      </w:r>
      <w:r w:rsidRPr="00AF5DE6">
        <w:rPr>
          <w:rFonts w:ascii="Verdana" w:eastAsia="Times New Roman" w:hAnsi="Verdana" w:cs="Times New Roman"/>
          <w:lang w:eastAsia="bg-BG"/>
        </w:rPr>
        <w:t xml:space="preserve"> Плик № 3 с надпис „Предлагана цена” се представя отделен плик №</w:t>
      </w:r>
      <w:r w:rsidR="00837228">
        <w:rPr>
          <w:rFonts w:ascii="Verdana" w:eastAsia="Times New Roman" w:hAnsi="Verdana" w:cs="Times New Roman"/>
          <w:lang w:eastAsia="bg-BG"/>
        </w:rPr>
        <w:t xml:space="preserve"> </w:t>
      </w:r>
      <w:r w:rsidRPr="00AF5DE6">
        <w:rPr>
          <w:rFonts w:ascii="Verdana" w:eastAsia="Times New Roman" w:hAnsi="Verdana" w:cs="Times New Roman"/>
          <w:lang w:eastAsia="bg-BG"/>
        </w:rPr>
        <w:t>3 съгласно изискванията на Възложителя!</w:t>
      </w:r>
      <w:r w:rsidR="008E3294">
        <w:rPr>
          <w:rFonts w:ascii="Verdana" w:eastAsia="Times New Roman" w:hAnsi="Verdana" w:cs="Times New Roman"/>
          <w:lang w:eastAsia="bg-BG"/>
        </w:rPr>
        <w:t xml:space="preserve"> Пликът съдържа Ценовото предложение на участника /Образец № 12/</w:t>
      </w:r>
      <w:r w:rsidR="006C054B">
        <w:rPr>
          <w:rFonts w:ascii="Verdana" w:eastAsia="Times New Roman" w:hAnsi="Verdana" w:cs="Times New Roman"/>
          <w:lang w:eastAsia="bg-BG"/>
        </w:rPr>
        <w:t>.</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изготвяне на офертата всеки Участник трябва да се придържа точно към условията, обявени от Възложителя на обществената поръчка, посочени в настоящата документация.</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Извън плик №3 с надпис “Предлагана цена” не трябва да е посочена никаква информация относно цената. </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Участници, които по какъвто и да е начин са включили някъде в офертата си извън плика “Предлагана цена” елементи, свързани с предлаганата цена (или части от нея), ще бъдат отстранени от участие в поръчката.</w:t>
      </w:r>
    </w:p>
    <w:p w:rsidR="00A64E13" w:rsidRDefault="00A64E1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b/>
          <w:lang w:eastAsia="bg-BG"/>
        </w:rPr>
      </w:pPr>
    </w:p>
    <w:p w:rsidR="005C3273" w:rsidRPr="00DB6CE6" w:rsidRDefault="005C3273" w:rsidP="00E515A9">
      <w:pPr>
        <w:widowControl w:val="0"/>
        <w:tabs>
          <w:tab w:val="left" w:pos="-426"/>
          <w:tab w:val="left" w:pos="0"/>
        </w:tabs>
        <w:suppressAutoHyphens/>
        <w:spacing w:after="0" w:line="240" w:lineRule="auto"/>
        <w:ind w:firstLine="851"/>
        <w:jc w:val="both"/>
        <w:outlineLvl w:val="0"/>
        <w:rPr>
          <w:rFonts w:ascii="Verdana" w:eastAsia="Calibri" w:hAnsi="Verdana" w:cs="Times New Roman"/>
          <w:b/>
          <w:lang w:eastAsia="bg-BG"/>
        </w:rPr>
      </w:pPr>
      <w:r w:rsidRPr="00DB6CE6">
        <w:rPr>
          <w:rFonts w:ascii="Verdana" w:eastAsia="Times New Roman" w:hAnsi="Verdana" w:cs="Times New Roman"/>
          <w:b/>
          <w:lang w:eastAsia="bg-BG"/>
        </w:rPr>
        <w:t>От участие в процедурата се отстранява участник, предложил цена за изпълнение на поръчката по-висока от:</w:t>
      </w:r>
    </w:p>
    <w:p w:rsidR="008E3294" w:rsidRPr="00A93B47" w:rsidRDefault="008E3294" w:rsidP="008E3294">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1. Обособена позиция №1. </w:t>
      </w:r>
      <w:r w:rsidRPr="00A93B47">
        <w:rPr>
          <w:rFonts w:ascii="Verdana" w:eastAsia="Calibri" w:hAnsi="Verdana"/>
        </w:rPr>
        <w:t xml:space="preserve">Многофамилна жилищна сграда  с адрес гр.Нова Загора, ул. „Васил Левски” № 65. СМР – </w:t>
      </w:r>
      <w:r w:rsidRPr="00A93B47">
        <w:rPr>
          <w:rFonts w:ascii="Verdana" w:hAnsi="Verdana"/>
          <w:lang w:val="en-US"/>
        </w:rPr>
        <w:t>421 069</w:t>
      </w:r>
      <w:r w:rsidRPr="00A93B47">
        <w:rPr>
          <w:rFonts w:ascii="Verdana" w:hAnsi="Verdana"/>
        </w:rPr>
        <w:t xml:space="preserve"> </w:t>
      </w:r>
      <w:r w:rsidRPr="00A93B47">
        <w:rPr>
          <w:rFonts w:ascii="Verdana" w:eastAsia="Calibri" w:hAnsi="Verdana"/>
        </w:rPr>
        <w:t xml:space="preserve">лв.  без вкл. ДДС;  Проектиране и авторски надзор – </w:t>
      </w:r>
      <w:r w:rsidRPr="00A93B47">
        <w:rPr>
          <w:rFonts w:ascii="Verdana" w:hAnsi="Verdana"/>
          <w:lang w:val="en-US"/>
        </w:rPr>
        <w:t>24 061</w:t>
      </w:r>
      <w:r w:rsidRPr="00A93B47">
        <w:rPr>
          <w:rFonts w:ascii="Verdana" w:hAnsi="Verdana"/>
        </w:rPr>
        <w:t xml:space="preserve"> </w:t>
      </w:r>
      <w:r w:rsidRPr="00A93B47">
        <w:rPr>
          <w:rFonts w:ascii="Verdana" w:eastAsia="Calibri" w:hAnsi="Verdana"/>
        </w:rPr>
        <w:t xml:space="preserve">лв.  без вкл. ДДС; </w:t>
      </w:r>
      <w:r w:rsidRPr="00A93B47">
        <w:rPr>
          <w:rFonts w:ascii="Verdana" w:eastAsia="Calibri" w:hAnsi="Verdana"/>
          <w:b/>
        </w:rPr>
        <w:t xml:space="preserve">Общо за обособена позиция №  1 -  </w:t>
      </w:r>
      <w:r>
        <w:rPr>
          <w:rFonts w:ascii="Verdana" w:eastAsia="Calibri" w:hAnsi="Verdana"/>
          <w:b/>
        </w:rPr>
        <w:t>445 130</w:t>
      </w:r>
      <w:r w:rsidRPr="00A93B47">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2. Обособена позиция № 2. Многофамилна жилищна сграда  с адрес гр.Нова Загора, ул. „Васил Левски” № 71-73. СМР - </w:t>
      </w:r>
      <w:r w:rsidRPr="002B2B69">
        <w:rPr>
          <w:rFonts w:ascii="Verdana" w:hAnsi="Verdana"/>
          <w:lang w:val="en-US"/>
        </w:rPr>
        <w:t>840</w:t>
      </w:r>
      <w:r>
        <w:rPr>
          <w:rFonts w:ascii="Verdana" w:hAnsi="Verdana"/>
          <w:lang w:val="en-US"/>
        </w:rPr>
        <w:t> </w:t>
      </w:r>
      <w:r w:rsidRPr="002B2B69">
        <w:rPr>
          <w:rFonts w:ascii="Verdana" w:hAnsi="Verdana"/>
          <w:lang w:val="en-US"/>
        </w:rPr>
        <w:t>064</w:t>
      </w:r>
      <w:r>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48</w:t>
      </w:r>
      <w:r>
        <w:rPr>
          <w:rFonts w:ascii="Verdana" w:hAnsi="Verdana"/>
          <w:lang w:val="en-US"/>
        </w:rPr>
        <w:t> </w:t>
      </w:r>
      <w:r w:rsidRPr="002B2B69">
        <w:rPr>
          <w:rFonts w:ascii="Verdana" w:hAnsi="Verdana"/>
          <w:lang w:val="en-US"/>
        </w:rPr>
        <w:t>003</w:t>
      </w:r>
      <w:r>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2 – </w:t>
      </w:r>
      <w:r>
        <w:rPr>
          <w:rFonts w:ascii="Verdana" w:eastAsia="Calibri" w:hAnsi="Verdana"/>
          <w:b/>
        </w:rPr>
        <w:t>888 067</w:t>
      </w:r>
      <w:r w:rsidRPr="0000270E">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3. Обособена позиция № 3. Многофамилна жилищна сграда  с адрес гр.Нова Загора, ул. „Диньо Нойков” № 26. СМР – </w:t>
      </w:r>
      <w:r w:rsidRPr="002B2B69">
        <w:rPr>
          <w:rFonts w:ascii="Verdana" w:hAnsi="Verdana"/>
          <w:lang w:val="en-US"/>
        </w:rPr>
        <w:t>665 378</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38 021</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3 – </w:t>
      </w:r>
      <w:r>
        <w:rPr>
          <w:rFonts w:ascii="Verdana" w:eastAsia="Calibri" w:hAnsi="Verdana"/>
          <w:b/>
        </w:rPr>
        <w:t>703 399</w:t>
      </w:r>
      <w:r w:rsidRPr="0000270E">
        <w:rPr>
          <w:rFonts w:ascii="Verdana" w:eastAsia="Calibri" w:hAnsi="Verdana"/>
          <w:b/>
        </w:rPr>
        <w:t xml:space="preserve"> лв. без вкл. ДДС. </w:t>
      </w:r>
    </w:p>
    <w:p w:rsidR="008E3294" w:rsidRPr="0000270E" w:rsidRDefault="008E3294" w:rsidP="008E3294">
      <w:pPr>
        <w:pStyle w:val="afff3"/>
        <w:tabs>
          <w:tab w:val="left" w:pos="-426"/>
          <w:tab w:val="left" w:pos="0"/>
        </w:tabs>
        <w:ind w:firstLine="851"/>
        <w:jc w:val="both"/>
        <w:rPr>
          <w:rFonts w:ascii="Verdana" w:eastAsia="Calibri" w:hAnsi="Verdana"/>
          <w:b/>
        </w:rPr>
      </w:pPr>
      <w:r w:rsidRPr="0000270E">
        <w:rPr>
          <w:rFonts w:ascii="Verdana" w:eastAsia="Calibri" w:hAnsi="Verdana"/>
        </w:rPr>
        <w:t xml:space="preserve">4. Обособена позиция № 4. Многофамилна жилищна сграда  с адрес гр.Нова Загора, ул. „Константин Фотинов” № 1-3. СМР – </w:t>
      </w:r>
      <w:r w:rsidRPr="002B2B69">
        <w:rPr>
          <w:rFonts w:ascii="Verdana" w:hAnsi="Verdana"/>
          <w:lang w:val="en-US"/>
        </w:rPr>
        <w:t>787</w:t>
      </w:r>
      <w:r>
        <w:rPr>
          <w:rFonts w:ascii="Verdana" w:hAnsi="Verdana"/>
          <w:lang w:val="en-US"/>
        </w:rPr>
        <w:t> </w:t>
      </w:r>
      <w:r w:rsidRPr="002B2B69">
        <w:rPr>
          <w:rFonts w:ascii="Verdana" w:hAnsi="Verdana"/>
          <w:lang w:val="en-US"/>
        </w:rPr>
        <w:t>789</w:t>
      </w:r>
      <w:r>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45 016</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4 – </w:t>
      </w:r>
      <w:r>
        <w:rPr>
          <w:rFonts w:ascii="Verdana" w:eastAsia="Calibri" w:hAnsi="Verdana"/>
          <w:b/>
        </w:rPr>
        <w:t>832 805</w:t>
      </w:r>
      <w:r w:rsidRPr="0000270E">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b/>
        </w:rPr>
      </w:pPr>
      <w:r w:rsidRPr="0000270E">
        <w:rPr>
          <w:rFonts w:ascii="Verdana" w:eastAsia="Calibri" w:hAnsi="Verdana"/>
        </w:rPr>
        <w:t>5. Обособена позиция № 5.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xml:space="preserve">, </w:t>
      </w:r>
      <w:r w:rsidRPr="0000270E">
        <w:rPr>
          <w:rFonts w:ascii="Verdana" w:eastAsia="Calibri" w:hAnsi="Verdana"/>
          <w:lang w:eastAsia="bg-BG"/>
        </w:rPr>
        <w:t>ул. „Никола Койчев” № 2, 4, 6.</w:t>
      </w:r>
      <w:r w:rsidRPr="0000270E">
        <w:rPr>
          <w:rFonts w:ascii="Verdana" w:eastAsia="Calibri" w:hAnsi="Verdana"/>
        </w:rPr>
        <w:t xml:space="preserve"> СМР – </w:t>
      </w:r>
      <w:r w:rsidRPr="002B2B69">
        <w:rPr>
          <w:rFonts w:ascii="Verdana" w:hAnsi="Verdana"/>
          <w:lang w:val="en-US"/>
        </w:rPr>
        <w:t>663</w:t>
      </w:r>
      <w:r>
        <w:rPr>
          <w:rFonts w:ascii="Verdana" w:hAnsi="Verdana"/>
          <w:lang w:val="en-US"/>
        </w:rPr>
        <w:t> </w:t>
      </w:r>
      <w:r w:rsidRPr="002B2B69">
        <w:rPr>
          <w:rFonts w:ascii="Verdana" w:hAnsi="Verdana"/>
          <w:lang w:val="en-US"/>
        </w:rPr>
        <w:t>341</w:t>
      </w:r>
      <w:r>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37 905</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5 – </w:t>
      </w:r>
      <w:r>
        <w:rPr>
          <w:rFonts w:ascii="Verdana" w:eastAsia="Calibri" w:hAnsi="Verdana"/>
          <w:b/>
        </w:rPr>
        <w:t>701 246</w:t>
      </w:r>
      <w:r w:rsidRPr="0000270E">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6. Обособена позиция № 6.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xml:space="preserve">, </w:t>
      </w:r>
      <w:r w:rsidRPr="0000270E">
        <w:rPr>
          <w:rFonts w:ascii="Verdana" w:eastAsia="Calibri" w:hAnsi="Verdana"/>
          <w:lang w:eastAsia="bg-BG"/>
        </w:rPr>
        <w:t xml:space="preserve">ул. „Никола Койчев” № 14, 16, 18. </w:t>
      </w:r>
      <w:r w:rsidRPr="0000270E">
        <w:rPr>
          <w:rFonts w:ascii="Verdana" w:eastAsia="Calibri" w:hAnsi="Verdana"/>
        </w:rPr>
        <w:t xml:space="preserve">СМР – </w:t>
      </w:r>
      <w:r w:rsidRPr="002B2B69">
        <w:rPr>
          <w:rFonts w:ascii="Verdana" w:hAnsi="Verdana"/>
          <w:lang w:val="en-US"/>
        </w:rPr>
        <w:t>628 754</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35 928</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6 – </w:t>
      </w:r>
      <w:r>
        <w:rPr>
          <w:rFonts w:ascii="Verdana" w:eastAsia="Calibri" w:hAnsi="Verdana"/>
          <w:b/>
        </w:rPr>
        <w:t xml:space="preserve">664 682 </w:t>
      </w:r>
      <w:r w:rsidRPr="0000270E">
        <w:rPr>
          <w:rFonts w:ascii="Verdana" w:eastAsia="Calibri" w:hAnsi="Verdana"/>
          <w:b/>
        </w:rPr>
        <w:t>лв. без вкл. ДДС.</w:t>
      </w:r>
    </w:p>
    <w:p w:rsidR="008E3294" w:rsidRPr="0000270E" w:rsidRDefault="008E3294" w:rsidP="008E3294">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7. Обособена позиция № 7.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9.</w:t>
      </w:r>
      <w:r w:rsidRPr="0000270E">
        <w:rPr>
          <w:rFonts w:ascii="Verdana" w:eastAsia="Calibri" w:hAnsi="Verdana"/>
        </w:rPr>
        <w:t xml:space="preserve"> СМР – </w:t>
      </w:r>
      <w:r w:rsidRPr="002B2B69">
        <w:rPr>
          <w:rFonts w:ascii="Verdana" w:hAnsi="Verdana"/>
          <w:lang w:val="en-US"/>
        </w:rPr>
        <w:t>854</w:t>
      </w:r>
      <w:r w:rsidRPr="002B2B69">
        <w:rPr>
          <w:rFonts w:ascii="Verdana" w:hAnsi="Verdana"/>
        </w:rPr>
        <w:t> </w:t>
      </w:r>
      <w:r w:rsidRPr="002B2B69">
        <w:rPr>
          <w:rFonts w:ascii="Verdana" w:hAnsi="Verdana"/>
          <w:lang w:val="en-US"/>
        </w:rPr>
        <w:t>28</w:t>
      </w:r>
      <w:r w:rsidRPr="002B2B69">
        <w:rPr>
          <w:rFonts w:ascii="Verdana" w:hAnsi="Verdana"/>
        </w:rPr>
        <w:t xml:space="preserve">0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48</w:t>
      </w:r>
      <w:r w:rsidRPr="002B2B69">
        <w:rPr>
          <w:rFonts w:ascii="Verdana" w:hAnsi="Verdana"/>
        </w:rPr>
        <w:t> </w:t>
      </w:r>
      <w:r w:rsidRPr="002B2B69">
        <w:rPr>
          <w:rFonts w:ascii="Verdana" w:hAnsi="Verdana"/>
          <w:lang w:val="en-US"/>
        </w:rPr>
        <w:t>816</w:t>
      </w:r>
      <w:r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7 – </w:t>
      </w:r>
      <w:r>
        <w:rPr>
          <w:rFonts w:ascii="Verdana" w:eastAsia="Calibri" w:hAnsi="Verdana"/>
          <w:b/>
        </w:rPr>
        <w:t>903 096</w:t>
      </w:r>
      <w:r w:rsidRPr="0000270E">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 xml:space="preserve">8. Обособена позиция № 8. Многофамилна жилищна сграда  с адрес гр.Нова Загора, жк. Загоре блок № 10. СМР – </w:t>
      </w:r>
      <w:r w:rsidRPr="002B2B69">
        <w:rPr>
          <w:rFonts w:ascii="Verdana" w:hAnsi="Verdana"/>
          <w:lang w:val="en-US"/>
        </w:rPr>
        <w:t>799</w:t>
      </w:r>
      <w:r w:rsidRPr="002B2B69">
        <w:rPr>
          <w:rFonts w:ascii="Verdana" w:hAnsi="Verdana"/>
        </w:rPr>
        <w:t xml:space="preserve"> </w:t>
      </w:r>
      <w:r w:rsidRPr="002B2B69">
        <w:rPr>
          <w:rFonts w:ascii="Verdana" w:hAnsi="Verdana"/>
          <w:lang w:val="en-US"/>
        </w:rPr>
        <w:t>344</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45 676</w:t>
      </w:r>
      <w:r w:rsidRPr="0000270E">
        <w:rPr>
          <w:rFonts w:ascii="Verdana" w:eastAsia="Calibri" w:hAnsi="Verdana"/>
        </w:rPr>
        <w:t xml:space="preserve"> лв.  без вкл. ДДС; </w:t>
      </w:r>
      <w:r w:rsidRPr="0000270E">
        <w:rPr>
          <w:rFonts w:ascii="Verdana" w:eastAsia="Calibri" w:hAnsi="Verdana"/>
          <w:b/>
        </w:rPr>
        <w:t xml:space="preserve">Общо за обособена позиция №  8 – </w:t>
      </w:r>
      <w:r>
        <w:rPr>
          <w:rFonts w:ascii="Verdana" w:eastAsia="Calibri" w:hAnsi="Verdana"/>
          <w:b/>
        </w:rPr>
        <w:t>845 020</w:t>
      </w:r>
      <w:r w:rsidRPr="0000270E">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b/>
          <w:lang w:eastAsia="bg-BG"/>
        </w:rPr>
      </w:pPr>
      <w:r w:rsidRPr="0000270E">
        <w:rPr>
          <w:rFonts w:ascii="Verdana" w:eastAsia="Calibri" w:hAnsi="Verdana"/>
        </w:rPr>
        <w:t>9. Обособена позиция № 9.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13.</w:t>
      </w:r>
      <w:r w:rsidRPr="0000270E">
        <w:rPr>
          <w:rFonts w:ascii="Verdana" w:eastAsia="Calibri" w:hAnsi="Verdana"/>
        </w:rPr>
        <w:t xml:space="preserve"> СМР – </w:t>
      </w:r>
      <w:r w:rsidRPr="002B2B69">
        <w:rPr>
          <w:rFonts w:ascii="Verdana" w:hAnsi="Verdana"/>
          <w:lang w:val="en-US"/>
        </w:rPr>
        <w:t>809 900</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46 280</w:t>
      </w:r>
      <w:r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9 – </w:t>
      </w:r>
      <w:r>
        <w:rPr>
          <w:rFonts w:ascii="Verdana" w:eastAsia="Calibri" w:hAnsi="Verdana"/>
          <w:b/>
        </w:rPr>
        <w:t>856 180</w:t>
      </w:r>
      <w:r w:rsidRPr="0000270E">
        <w:rPr>
          <w:rFonts w:ascii="Verdana" w:eastAsia="Calibri" w:hAnsi="Verdana"/>
          <w:b/>
        </w:rPr>
        <w:t xml:space="preserve"> лв. без вкл. ДДС.</w:t>
      </w:r>
    </w:p>
    <w:p w:rsidR="008E3294" w:rsidRPr="0000270E" w:rsidRDefault="008E3294" w:rsidP="008E3294">
      <w:pPr>
        <w:pStyle w:val="afff3"/>
        <w:tabs>
          <w:tab w:val="left" w:pos="-426"/>
          <w:tab w:val="left" w:pos="0"/>
        </w:tabs>
        <w:ind w:firstLine="851"/>
        <w:jc w:val="both"/>
        <w:rPr>
          <w:rFonts w:ascii="Verdana" w:eastAsia="Calibri" w:hAnsi="Verdana"/>
          <w:lang w:eastAsia="bg-BG"/>
        </w:rPr>
      </w:pPr>
      <w:r w:rsidRPr="0000270E">
        <w:rPr>
          <w:rFonts w:ascii="Verdana" w:eastAsia="Calibri" w:hAnsi="Verdana"/>
        </w:rPr>
        <w:lastRenderedPageBreak/>
        <w:t>10. Обособена позиция № 10.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14.</w:t>
      </w:r>
      <w:r w:rsidRPr="0000270E">
        <w:rPr>
          <w:rFonts w:ascii="Verdana" w:eastAsia="Calibri" w:hAnsi="Verdana"/>
        </w:rPr>
        <w:t xml:space="preserve"> СМР – </w:t>
      </w:r>
      <w:r w:rsidRPr="002B2B69">
        <w:rPr>
          <w:rFonts w:ascii="Verdana" w:hAnsi="Verdana"/>
          <w:lang w:val="en-US"/>
        </w:rPr>
        <w:t>810 040</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46 288</w:t>
      </w:r>
      <w:r w:rsidRPr="002B2B69">
        <w:rPr>
          <w:rFonts w:ascii="Verdana" w:hAnsi="Verdana"/>
        </w:rPr>
        <w:t xml:space="preserve"> </w:t>
      </w:r>
      <w:r w:rsidRPr="0000270E">
        <w:rPr>
          <w:rFonts w:ascii="Verdana" w:eastAsia="Calibri" w:hAnsi="Verdana"/>
        </w:rPr>
        <w:t xml:space="preserve">лв.  без вкл. ДДС; Общо за обособена позиция №  10 </w:t>
      </w:r>
      <w:r w:rsidRPr="0000270E">
        <w:rPr>
          <w:rFonts w:ascii="Verdana" w:eastAsia="Calibri" w:hAnsi="Verdana"/>
          <w:b/>
        </w:rPr>
        <w:t xml:space="preserve">– </w:t>
      </w:r>
      <w:r>
        <w:rPr>
          <w:rFonts w:ascii="Verdana" w:eastAsia="Calibri" w:hAnsi="Verdana"/>
          <w:b/>
        </w:rPr>
        <w:t>856 328</w:t>
      </w:r>
      <w:r w:rsidRPr="0000270E">
        <w:rPr>
          <w:rFonts w:ascii="Verdana" w:eastAsia="Calibri" w:hAnsi="Verdana"/>
          <w:b/>
        </w:rPr>
        <w:t xml:space="preserve"> лв. без вкл. ДДС.</w:t>
      </w:r>
    </w:p>
    <w:p w:rsidR="008E3294" w:rsidRDefault="008E3294" w:rsidP="008E3294">
      <w:pPr>
        <w:widowControl w:val="0"/>
        <w:tabs>
          <w:tab w:val="left" w:pos="-426"/>
          <w:tab w:val="left" w:pos="0"/>
          <w:tab w:val="left" w:pos="993"/>
        </w:tabs>
        <w:autoSpaceDE w:val="0"/>
        <w:autoSpaceDN w:val="0"/>
        <w:adjustRightInd w:val="0"/>
        <w:spacing w:after="0" w:line="240" w:lineRule="auto"/>
        <w:ind w:firstLine="851"/>
        <w:jc w:val="both"/>
        <w:rPr>
          <w:rFonts w:ascii="Verdana" w:eastAsia="Calibri" w:hAnsi="Verdana"/>
          <w:b/>
        </w:rPr>
      </w:pPr>
      <w:r w:rsidRPr="0000270E">
        <w:rPr>
          <w:rFonts w:ascii="Verdana" w:eastAsia="Calibri" w:hAnsi="Verdana"/>
        </w:rPr>
        <w:t>11. Обособена позиция № 11. Многофамилна жилищна сграда  с адрес гр.</w:t>
      </w:r>
      <w:r w:rsidRPr="0000270E">
        <w:rPr>
          <w:rFonts w:ascii="Verdana" w:eastAsia="Calibri" w:hAnsi="Verdana"/>
          <w:lang w:eastAsia="bg-BG"/>
        </w:rPr>
        <w:t>Нова Загора</w:t>
      </w:r>
      <w:r w:rsidRPr="0000270E">
        <w:rPr>
          <w:rFonts w:ascii="Verdana" w:eastAsia="Calibri" w:hAnsi="Verdana"/>
        </w:rPr>
        <w:t>, жк. Загоре блок</w:t>
      </w:r>
      <w:r w:rsidRPr="0000270E">
        <w:rPr>
          <w:rFonts w:ascii="Verdana" w:eastAsia="Calibri" w:hAnsi="Verdana"/>
          <w:lang w:eastAsia="bg-BG"/>
        </w:rPr>
        <w:t xml:space="preserve"> № 16.</w:t>
      </w:r>
      <w:r w:rsidRPr="0000270E">
        <w:rPr>
          <w:rFonts w:ascii="Verdana" w:eastAsia="Calibri" w:hAnsi="Verdana"/>
        </w:rPr>
        <w:t xml:space="preserve"> СМР – </w:t>
      </w:r>
      <w:r w:rsidRPr="002B2B69">
        <w:rPr>
          <w:rFonts w:ascii="Verdana" w:hAnsi="Verdana"/>
          <w:lang w:val="en-US"/>
        </w:rPr>
        <w:t>910 040</w:t>
      </w:r>
      <w:r w:rsidRPr="002B2B69">
        <w:rPr>
          <w:rFonts w:ascii="Verdana" w:hAnsi="Verdana"/>
        </w:rPr>
        <w:t xml:space="preserve"> </w:t>
      </w:r>
      <w:r w:rsidRPr="0000270E">
        <w:rPr>
          <w:rFonts w:ascii="Verdana" w:eastAsia="Calibri" w:hAnsi="Verdana"/>
        </w:rPr>
        <w:t xml:space="preserve">лв.  без вкл. ДДС;  Проектиране и авторски надзор – </w:t>
      </w:r>
      <w:r w:rsidRPr="002B2B69">
        <w:rPr>
          <w:rFonts w:ascii="Verdana" w:hAnsi="Verdana"/>
          <w:lang w:val="en-US"/>
        </w:rPr>
        <w:t>51 488</w:t>
      </w:r>
      <w:r w:rsidRPr="002B2B69">
        <w:rPr>
          <w:rFonts w:ascii="Verdana" w:hAnsi="Verdana"/>
        </w:rPr>
        <w:t xml:space="preserve"> </w:t>
      </w:r>
      <w:r w:rsidRPr="0000270E">
        <w:rPr>
          <w:rFonts w:ascii="Verdana" w:eastAsia="Calibri" w:hAnsi="Verdana"/>
        </w:rPr>
        <w:t xml:space="preserve">лв.  без вкл. ДДС; </w:t>
      </w:r>
      <w:r w:rsidRPr="0000270E">
        <w:rPr>
          <w:rFonts w:ascii="Verdana" w:eastAsia="Calibri" w:hAnsi="Verdana"/>
          <w:b/>
        </w:rPr>
        <w:t xml:space="preserve">Общо за обособена позиция №  11 – </w:t>
      </w:r>
      <w:r>
        <w:rPr>
          <w:rFonts w:ascii="Verdana" w:eastAsia="Calibri" w:hAnsi="Verdana"/>
          <w:b/>
        </w:rPr>
        <w:t>961 528</w:t>
      </w:r>
      <w:r w:rsidRPr="0000270E">
        <w:rPr>
          <w:rFonts w:ascii="Verdana" w:eastAsia="Calibri" w:hAnsi="Verdana"/>
          <w:b/>
        </w:rPr>
        <w:t xml:space="preserve"> лв. без вкл. ДДС.</w:t>
      </w:r>
    </w:p>
    <w:p w:rsidR="005C3273" w:rsidRPr="00AF5DE6" w:rsidRDefault="005C3273" w:rsidP="008E3294">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Ценовото предложение се подготвя от участника по Образец № 12 и се представя на хартиен носител. В него освен количествено стойностни сметки се включва и предложение за показателите за ценообразуване. Предлаганата цена трябва да е в български лева без включен ДДС и с включен ДДС. </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единичната цена следва да бъдат включени стойностите за труд, механизация и материали, съгласно приетите разходни норми, технически спецификации и начин на измерване, в това число допълнителните разходи и печалба.</w:t>
      </w:r>
    </w:p>
    <w:p w:rsidR="00DB6C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разлика между сумите изразени с цифри и думи, за вярно се приема словесното изражение на сумата.</w:t>
      </w:r>
      <w:r w:rsidR="006C054B">
        <w:rPr>
          <w:rFonts w:ascii="Verdana" w:eastAsia="Times New Roman" w:hAnsi="Verdana" w:cs="Times New Roman"/>
          <w:lang w:eastAsia="bg-BG"/>
        </w:rPr>
        <w:t xml:space="preserve"> </w:t>
      </w:r>
    </w:p>
    <w:p w:rsidR="005C3273" w:rsidRDefault="006F2F5D"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Към ценовото предложение </w:t>
      </w:r>
      <w:r w:rsidR="00DB6CE6">
        <w:rPr>
          <w:rFonts w:ascii="Verdana" w:eastAsia="Times New Roman" w:hAnsi="Verdana" w:cs="Times New Roman"/>
          <w:lang w:eastAsia="bg-BG"/>
        </w:rPr>
        <w:t xml:space="preserve">задължително </w:t>
      </w:r>
      <w:r>
        <w:rPr>
          <w:rFonts w:ascii="Verdana" w:eastAsia="Times New Roman" w:hAnsi="Verdana" w:cs="Times New Roman"/>
          <w:lang w:eastAsia="bg-BG"/>
        </w:rPr>
        <w:t>се прилагат:</w:t>
      </w:r>
    </w:p>
    <w:p w:rsidR="00DB6CE6" w:rsidRDefault="00DB6CE6"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1. </w:t>
      </w:r>
      <w:r w:rsidR="006F2F5D" w:rsidRPr="00B96F95">
        <w:rPr>
          <w:rFonts w:ascii="Verdana" w:eastAsia="Times New Roman" w:hAnsi="Verdana" w:cs="Times New Roman"/>
          <w:lang w:eastAsia="bg-BG"/>
        </w:rPr>
        <w:t>К</w:t>
      </w:r>
      <w:r>
        <w:rPr>
          <w:rFonts w:ascii="Verdana" w:eastAsia="Times New Roman" w:hAnsi="Verdana" w:cs="Times New Roman"/>
          <w:lang w:eastAsia="bg-BG"/>
        </w:rPr>
        <w:t>оличествено-стойностни сметки</w:t>
      </w:r>
    </w:p>
    <w:p w:rsidR="006F2F5D" w:rsidRPr="00AF5DE6" w:rsidRDefault="00DB6CE6"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2. </w:t>
      </w:r>
      <w:r w:rsidR="006F2F5D" w:rsidRPr="00B96F95">
        <w:rPr>
          <w:rFonts w:ascii="Verdana" w:eastAsia="Times New Roman" w:hAnsi="Verdana" w:cs="Times New Roman"/>
          <w:lang w:eastAsia="bg-BG"/>
        </w:rPr>
        <w:t>Анализи на единичните цени</w:t>
      </w:r>
    </w:p>
    <w:p w:rsidR="005C3273" w:rsidRPr="00AF5DE6" w:rsidRDefault="00DB6CE6"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w:t>
      </w:r>
      <w:r w:rsidR="005C3273" w:rsidRPr="00AF5DE6">
        <w:rPr>
          <w:rFonts w:ascii="Verdana" w:eastAsia="Times New Roman" w:hAnsi="Verdana" w:cs="Times New Roman"/>
          <w:lang w:eastAsia="bg-BG"/>
        </w:rPr>
        <w:t xml:space="preserve">Забележка. </w:t>
      </w:r>
      <w:r w:rsidR="005C3273" w:rsidRPr="00DB6CE6">
        <w:rPr>
          <w:rFonts w:ascii="Verdana" w:eastAsia="Times New Roman" w:hAnsi="Verdana" w:cs="Times New Roman"/>
          <w:i/>
          <w:lang w:eastAsia="bg-BG"/>
        </w:rPr>
        <w:t>Извън плика с надпис „Предлагана цена” не трябва да е посочена никаква информация относно цената. Участници, които по какъвто и да е начин са включили някъде в офертата си извън плик № 3 елементи, свързани с предлаганата цена (или части от нея), ще бъдат отстранени от участие в процедурата.</w:t>
      </w: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p>
    <w:p w:rsidR="005C3273" w:rsidRPr="00AF5DE6" w:rsidRDefault="005C3273" w:rsidP="00E515A9">
      <w:pPr>
        <w:widowControl w:val="0"/>
        <w:tabs>
          <w:tab w:val="left" w:pos="-426"/>
          <w:tab w:val="left" w:pos="0"/>
          <w:tab w:val="left" w:pos="993"/>
        </w:tabs>
        <w:autoSpaceDE w:val="0"/>
        <w:autoSpaceDN w:val="0"/>
        <w:adjustRightInd w:val="0"/>
        <w:spacing w:after="0" w:line="240" w:lineRule="auto"/>
        <w:ind w:firstLine="851"/>
        <w:jc w:val="both"/>
        <w:rPr>
          <w:rFonts w:ascii="Verdana" w:eastAsia="Times New Roman" w:hAnsi="Verdana" w:cs="Times New Roman"/>
          <w:lang w:eastAsia="bg-BG"/>
        </w:rPr>
      </w:pPr>
    </w:p>
    <w:p w:rsidR="005C3273" w:rsidRPr="00AF5DE6" w:rsidRDefault="005C3273" w:rsidP="00E515A9">
      <w:pPr>
        <w:pageBreakBefore/>
        <w:tabs>
          <w:tab w:val="left" w:pos="-426"/>
          <w:tab w:val="left" w:pos="0"/>
        </w:tabs>
        <w:spacing w:after="120" w:line="240" w:lineRule="auto"/>
        <w:ind w:firstLine="851"/>
        <w:rPr>
          <w:rFonts w:ascii="Verdana" w:eastAsia="Times New Roman" w:hAnsi="Verdana" w:cs="Times New Roman"/>
          <w:lang w:eastAsia="bg-BG"/>
        </w:rPr>
      </w:pPr>
    </w:p>
    <w:p w:rsidR="005C3273" w:rsidRPr="00AF5DE6" w:rsidRDefault="005C3273" w:rsidP="00E515A9">
      <w:pPr>
        <w:keepNext/>
        <w:tabs>
          <w:tab w:val="left" w:pos="-426"/>
          <w:tab w:val="left" w:pos="0"/>
        </w:tabs>
        <w:spacing w:after="120" w:line="240" w:lineRule="auto"/>
        <w:ind w:firstLine="851"/>
        <w:jc w:val="center"/>
        <w:outlineLvl w:val="1"/>
        <w:rPr>
          <w:rFonts w:ascii="Verdana" w:eastAsia="Times New Roman" w:hAnsi="Verdana" w:cs="Times New Roman"/>
          <w:b/>
          <w:iCs/>
          <w:lang w:eastAsia="bg-BG"/>
        </w:rPr>
      </w:pPr>
      <w:r w:rsidRPr="00AF5DE6">
        <w:rPr>
          <w:rFonts w:ascii="Verdana" w:eastAsia="Times New Roman" w:hAnsi="Verdana" w:cs="Times New Roman"/>
          <w:b/>
          <w:iCs/>
          <w:lang w:eastAsia="bg-BG"/>
        </w:rPr>
        <w:t>РАЗДЕЛ V</w:t>
      </w:r>
    </w:p>
    <w:p w:rsidR="005C3273" w:rsidRPr="00AF5DE6" w:rsidRDefault="005C3273" w:rsidP="00E515A9">
      <w:pPr>
        <w:keepNext/>
        <w:tabs>
          <w:tab w:val="left" w:pos="-426"/>
          <w:tab w:val="left" w:pos="0"/>
        </w:tabs>
        <w:spacing w:after="120" w:line="240" w:lineRule="auto"/>
        <w:ind w:firstLine="851"/>
        <w:jc w:val="center"/>
        <w:outlineLvl w:val="1"/>
        <w:rPr>
          <w:rFonts w:ascii="Verdana" w:eastAsia="Times New Roman" w:hAnsi="Verdana" w:cs="Times New Roman"/>
          <w:b/>
          <w:iCs/>
          <w:lang w:eastAsia="bg-BG"/>
        </w:rPr>
      </w:pPr>
      <w:r w:rsidRPr="00AF5DE6">
        <w:rPr>
          <w:rFonts w:ascii="Verdana" w:eastAsia="Times New Roman" w:hAnsi="Verdana" w:cs="Times New Roman"/>
          <w:b/>
          <w:iCs/>
          <w:lang w:eastAsia="bg-BG"/>
        </w:rPr>
        <w:t>УСЛОВИЯ И РАЗМЕР НА ГАРАНЦИЯТА ЗА УЧАСТИЕ И ГАРАНЦИЯТА ЗА ИЗПЪЛНЕНИЕ</w:t>
      </w:r>
    </w:p>
    <w:p w:rsidR="005C3273" w:rsidRPr="00AF5DE6" w:rsidRDefault="005C3273" w:rsidP="00E515A9">
      <w:pPr>
        <w:keepNext/>
        <w:tabs>
          <w:tab w:val="left" w:pos="-426"/>
          <w:tab w:val="left" w:pos="0"/>
        </w:tabs>
        <w:spacing w:after="120" w:line="240" w:lineRule="auto"/>
        <w:ind w:firstLine="851"/>
        <w:jc w:val="both"/>
        <w:outlineLvl w:val="1"/>
        <w:rPr>
          <w:rFonts w:ascii="Verdana" w:eastAsia="Times New Roman" w:hAnsi="Verdana" w:cs="Times New Roman"/>
          <w:b/>
          <w:iCs/>
          <w:lang w:eastAsia="bg-BG"/>
        </w:rPr>
      </w:pPr>
    </w:p>
    <w:p w:rsidR="005C3273" w:rsidRPr="00AF5DE6" w:rsidRDefault="005C3273" w:rsidP="00E515A9">
      <w:pPr>
        <w:keepNext/>
        <w:numPr>
          <w:ilvl w:val="0"/>
          <w:numId w:val="12"/>
        </w:numPr>
        <w:tabs>
          <w:tab w:val="left" w:pos="-426"/>
          <w:tab w:val="left" w:pos="0"/>
        </w:tabs>
        <w:spacing w:after="0" w:line="240" w:lineRule="auto"/>
        <w:ind w:left="0" w:firstLine="851"/>
        <w:jc w:val="both"/>
        <w:outlineLvl w:val="1"/>
        <w:rPr>
          <w:rFonts w:ascii="Verdana" w:eastAsia="Times New Roman" w:hAnsi="Verdana" w:cs="Times New Roman"/>
          <w:b/>
          <w:iCs/>
          <w:lang w:eastAsia="bg-BG"/>
        </w:rPr>
      </w:pPr>
      <w:r w:rsidRPr="00AF5DE6">
        <w:rPr>
          <w:rFonts w:ascii="Verdana" w:eastAsia="Times New Roman" w:hAnsi="Verdana" w:cs="Times New Roman"/>
          <w:b/>
          <w:iCs/>
          <w:lang w:eastAsia="bg-BG"/>
        </w:rPr>
        <w:t xml:space="preserve">Гаранция за участие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Размер на гаранцията за участие:</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1. Обособена позиция №1. Многофамилна жилищна сграда  с адрес гр.Нова Загора, ул. „Васил Левски” № 65 -  4450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2. Обособена позиция № 2. Многофамилна жилищна сграда  с адрес гр.Нова Загора, ул. „Васил Левски” № 71-7 –8880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3. Обособена позиция № 3. Многофамилна жилищна сграда  с адрес гр.Нова Загора, ул. „Диньо Нойков” № 26- 7030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 xml:space="preserve">4. Обособена позиция № 4. Многофамилна жилищна сграда  с адрес гр.Нова Загора, ул. „Константин Фотинов” № 1-3 – 8320 лв. </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5. Обособена позиция № 5. Многофамилна жилищна сграда  с адрес гр.Нова Загора, ул. „Никола Койчев” № 2, 4, 6 – 7010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 xml:space="preserve">6. Обособена позиция № 6. Многофамилна жилищна сграда  с адрес гр.Нова Загора, ул. „Никола Койчев” № 14, 16, 18 – 6640 лв. </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7. Обособена позиция № 7. Многофамилна жилищна сграда  с адрес гр.Нова Загора, жк. Загоре блок № 9 – 9030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8. Обособена позиция № 8. Многофамилна жилищна сграда  с адрес гр.Нова Загора, жк. Загоре блок № 10 – 8450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9. Обособена позиция № 9. Многофамилна жилищна сграда  с адрес гр.Нова Загора, жк. Загоре блок № 13 – 8560 лв.</w:t>
      </w:r>
    </w:p>
    <w:p w:rsidR="00DB6CE6" w:rsidRPr="00DB6CE6" w:rsidRDefault="00DB6CE6" w:rsidP="00DB6CE6">
      <w:pPr>
        <w:pStyle w:val="afff3"/>
        <w:tabs>
          <w:tab w:val="left" w:pos="-426"/>
          <w:tab w:val="left" w:pos="0"/>
        </w:tabs>
        <w:ind w:firstLine="851"/>
        <w:jc w:val="both"/>
        <w:rPr>
          <w:rFonts w:ascii="Verdana" w:eastAsia="Calibri" w:hAnsi="Verdana"/>
        </w:rPr>
      </w:pPr>
      <w:r w:rsidRPr="00DB6CE6">
        <w:rPr>
          <w:rFonts w:ascii="Verdana" w:eastAsia="Calibri" w:hAnsi="Verdana"/>
        </w:rPr>
        <w:t>10. Обособена позиция № 10. Многофамилна жилищна сграда  с адрес гр.Нова Загора, жк. Загоре блок № 14 - 8560 лв.</w:t>
      </w:r>
    </w:p>
    <w:p w:rsidR="003E0B09" w:rsidRPr="0000270E" w:rsidRDefault="00DB6CE6" w:rsidP="00DB6CE6">
      <w:pPr>
        <w:pStyle w:val="afff3"/>
        <w:tabs>
          <w:tab w:val="left" w:pos="-426"/>
          <w:tab w:val="left" w:pos="0"/>
        </w:tabs>
        <w:ind w:firstLine="851"/>
        <w:jc w:val="both"/>
        <w:rPr>
          <w:rFonts w:ascii="Verdana" w:eastAsia="Calibri" w:hAnsi="Verdana"/>
          <w:b/>
          <w:lang w:eastAsia="bg-BG"/>
        </w:rPr>
      </w:pPr>
      <w:r w:rsidRPr="00DB6CE6">
        <w:rPr>
          <w:rFonts w:ascii="Verdana" w:eastAsia="Calibri" w:hAnsi="Verdana"/>
        </w:rPr>
        <w:t>11. Обособена позиция № 11. Многофамилна жилищна сграда  с адрес гр.Нова Загора, жк. Загоре блок № 16 – 9610 лв.</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 xml:space="preserve"> </w:t>
      </w:r>
    </w:p>
    <w:p w:rsidR="005C3273" w:rsidRPr="0026288E" w:rsidRDefault="005C3273" w:rsidP="00E515A9">
      <w:pPr>
        <w:keepNext/>
        <w:tabs>
          <w:tab w:val="left" w:pos="-426"/>
          <w:tab w:val="left" w:pos="0"/>
        </w:tabs>
        <w:spacing w:after="0" w:line="240" w:lineRule="auto"/>
        <w:ind w:firstLine="851"/>
        <w:jc w:val="both"/>
        <w:outlineLvl w:val="1"/>
        <w:rPr>
          <w:rFonts w:ascii="Verdana" w:eastAsia="Times New Roman" w:hAnsi="Verdana" w:cs="Times New Roman"/>
          <w:b/>
          <w:iCs/>
          <w:lang w:eastAsia="bg-BG"/>
        </w:rPr>
      </w:pPr>
      <w:r w:rsidRPr="0026288E">
        <w:rPr>
          <w:rFonts w:ascii="Verdana" w:eastAsia="Times New Roman" w:hAnsi="Verdana" w:cs="Times New Roman"/>
          <w:b/>
          <w:iCs/>
          <w:lang w:eastAsia="bg-BG"/>
        </w:rPr>
        <w:t xml:space="preserve">Форма на гаранцията за участие: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Гаранцията се представя в една от следните форми:</w:t>
      </w:r>
    </w:p>
    <w:p w:rsidR="005C3273" w:rsidRPr="00AF5DE6" w:rsidRDefault="005C3273" w:rsidP="00E515A9">
      <w:pPr>
        <w:tabs>
          <w:tab w:val="left" w:pos="-426"/>
          <w:tab w:val="left" w:pos="0"/>
          <w:tab w:val="num" w:pos="1260"/>
        </w:tabs>
        <w:spacing w:after="0" w:line="240" w:lineRule="auto"/>
        <w:ind w:firstLine="851"/>
        <w:rPr>
          <w:rFonts w:ascii="Verdana" w:eastAsia="Times New Roman" w:hAnsi="Verdana" w:cs="Times New Roman"/>
          <w:lang w:eastAsia="bg-BG"/>
        </w:rPr>
      </w:pPr>
      <w:r w:rsidRPr="00AF5DE6">
        <w:rPr>
          <w:rFonts w:ascii="Verdana" w:eastAsia="Times New Roman" w:hAnsi="Verdana" w:cs="Times New Roman"/>
          <w:lang w:eastAsia="bg-BG"/>
        </w:rPr>
        <w:t>а) депозит на парична сума по сметка на Възложителя;</w:t>
      </w:r>
    </w:p>
    <w:p w:rsidR="005C3273" w:rsidRPr="00AF5DE6" w:rsidRDefault="005C3273" w:rsidP="00E515A9">
      <w:pPr>
        <w:tabs>
          <w:tab w:val="left" w:pos="-426"/>
          <w:tab w:val="left" w:pos="0"/>
          <w:tab w:val="num" w:pos="1260"/>
        </w:tabs>
        <w:spacing w:after="0" w:line="240" w:lineRule="auto"/>
        <w:ind w:firstLine="851"/>
        <w:rPr>
          <w:rFonts w:ascii="Verdana" w:eastAsia="Times New Roman" w:hAnsi="Verdana" w:cs="Times New Roman"/>
          <w:lang w:eastAsia="bg-BG"/>
        </w:rPr>
      </w:pPr>
      <w:r w:rsidRPr="00AF5DE6">
        <w:rPr>
          <w:rFonts w:ascii="Verdana" w:eastAsia="Times New Roman" w:hAnsi="Verdana" w:cs="Times New Roman"/>
          <w:lang w:eastAsia="bg-BG"/>
        </w:rPr>
        <w:t>б) банкова гаранция в полза на Възложителя.</w:t>
      </w:r>
    </w:p>
    <w:p w:rsidR="005C3273" w:rsidRPr="00AF5DE6" w:rsidRDefault="005C3273" w:rsidP="00E515A9">
      <w:pPr>
        <w:tabs>
          <w:tab w:val="left" w:pos="-426"/>
          <w:tab w:val="left" w:pos="0"/>
          <w:tab w:val="left" w:pos="72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 сам избира формата на гаранцията за участие. Когато участник в процедурата е обединение, което не е юридическо лице, всеки от участниците в обединението може да бъде наредител по банковата гаранция, съответно вносител на сумата по гаранцията.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При избор на гаранция за участие - парична сума, то тя следва да се внесе по банков път по следната сметка: </w:t>
      </w:r>
    </w:p>
    <w:p w:rsidR="00FE6B75" w:rsidRPr="00FE6B75" w:rsidRDefault="00FE6B75" w:rsidP="00E515A9">
      <w:pPr>
        <w:tabs>
          <w:tab w:val="left" w:pos="-426"/>
          <w:tab w:val="left" w:pos="0"/>
        </w:tabs>
        <w:spacing w:after="0" w:line="240" w:lineRule="auto"/>
        <w:ind w:firstLine="851"/>
        <w:jc w:val="both"/>
        <w:rPr>
          <w:rFonts w:ascii="Verdana" w:eastAsia="Times New Roman" w:hAnsi="Verdana" w:cs="Times New Roman"/>
          <w:lang w:eastAsia="bg-BG"/>
        </w:rPr>
      </w:pPr>
      <w:r w:rsidRPr="00FE6B75">
        <w:rPr>
          <w:rFonts w:ascii="Verdana" w:eastAsia="Times New Roman" w:hAnsi="Verdana" w:cs="Times New Roman"/>
          <w:lang w:eastAsia="bg-BG"/>
        </w:rPr>
        <w:t xml:space="preserve">ТБ "АЛИАНЦ - България" АД </w:t>
      </w:r>
    </w:p>
    <w:p w:rsidR="00FE6B75" w:rsidRPr="00FE6B75" w:rsidRDefault="00FE6B75" w:rsidP="00E515A9">
      <w:pPr>
        <w:tabs>
          <w:tab w:val="left" w:pos="-426"/>
          <w:tab w:val="left" w:pos="0"/>
        </w:tabs>
        <w:spacing w:after="0" w:line="240" w:lineRule="auto"/>
        <w:ind w:firstLine="851"/>
        <w:jc w:val="both"/>
        <w:rPr>
          <w:rFonts w:ascii="Verdana" w:eastAsia="Times New Roman" w:hAnsi="Verdana" w:cs="Times New Roman"/>
          <w:lang w:eastAsia="bg-BG"/>
        </w:rPr>
      </w:pPr>
      <w:r w:rsidRPr="00FE6B75">
        <w:rPr>
          <w:rFonts w:ascii="Verdana" w:eastAsia="Times New Roman" w:hAnsi="Verdana" w:cs="Times New Roman"/>
          <w:lang w:eastAsia="bg-BG"/>
        </w:rPr>
        <w:t xml:space="preserve">BIC: BUINBGSF </w:t>
      </w:r>
    </w:p>
    <w:p w:rsidR="00FE6B75" w:rsidRPr="00FE6B75" w:rsidRDefault="00FE6B75" w:rsidP="00E515A9">
      <w:pPr>
        <w:tabs>
          <w:tab w:val="left" w:pos="-426"/>
          <w:tab w:val="left" w:pos="0"/>
        </w:tabs>
        <w:spacing w:after="0" w:line="240" w:lineRule="auto"/>
        <w:ind w:firstLine="851"/>
        <w:jc w:val="both"/>
        <w:rPr>
          <w:rFonts w:ascii="Verdana" w:eastAsia="Times New Roman" w:hAnsi="Verdana" w:cs="Times New Roman"/>
          <w:lang w:eastAsia="bg-BG"/>
        </w:rPr>
      </w:pPr>
      <w:r w:rsidRPr="00FE6B75">
        <w:rPr>
          <w:rFonts w:ascii="Verdana" w:eastAsia="Times New Roman" w:hAnsi="Verdana" w:cs="Times New Roman"/>
          <w:lang w:eastAsia="bg-BG"/>
        </w:rPr>
        <w:t xml:space="preserve">IBAN: BG 54 BUIN 79033355777737.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Ако участникът избере да представи гаранцията за участие под формата на «парична сума», платена по банков път, документът, удостоверяващ платената гаранция, следва да бъде заверен с подпис и печат от съответната банка и да се представи в оригинал. Ако участникът е превел парите по електронен път (електронно банкиране), той следва да завери съответния документ с неговия подпис и печат, в случай че печат не се изисква само с подпис. В гаранцията за участие следва да бъде посочена обособената позиция, за която участникът кандидатства.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 случай, че участникът представя банкова гаранция, то същата трябва да бъде открита в съответствие с условията по приложения в документацията образец на банкова гаранция </w:t>
      </w:r>
      <w:r w:rsidRPr="00AF5DE6">
        <w:rPr>
          <w:rFonts w:ascii="Verdana" w:eastAsia="Times New Roman" w:hAnsi="Verdana" w:cs="Times New Roman"/>
          <w:b/>
          <w:lang w:eastAsia="bg-BG"/>
        </w:rPr>
        <w:t>/Образец №8/.</w:t>
      </w:r>
      <w:r w:rsidRPr="00AF5DE6">
        <w:rPr>
          <w:rFonts w:ascii="Verdana" w:eastAsia="Times New Roman" w:hAnsi="Verdana" w:cs="Times New Roman"/>
          <w:lang w:eastAsia="bg-BG"/>
        </w:rPr>
        <w:t xml:space="preserve"> Гаранцията трябва да бъде неотменима и безусловна, с възможност да се усвои изцяло или на части. Същата следва да </w:t>
      </w:r>
      <w:r w:rsidRPr="00AF5DE6">
        <w:rPr>
          <w:rFonts w:ascii="Verdana" w:eastAsia="Times New Roman" w:hAnsi="Verdana" w:cs="Times New Roman"/>
          <w:lang w:eastAsia="bg-BG"/>
        </w:rPr>
        <w:lastRenderedPageBreak/>
        <w:t>съдържа задължение на банката-гарант да извърши безотказно и безусловно плащане при първо писмено искане на възложителя</w:t>
      </w:r>
      <w:r w:rsidRPr="00AF5DE6">
        <w:rPr>
          <w:rFonts w:ascii="Verdana" w:eastAsia="Times New Roman" w:hAnsi="Verdana" w:cs="Times New Roman"/>
          <w:caps/>
          <w:lang w:eastAsia="bg-BG"/>
        </w:rPr>
        <w:t>,</w:t>
      </w:r>
      <w:r w:rsidRPr="00AF5DE6">
        <w:rPr>
          <w:rFonts w:ascii="Verdana" w:eastAsia="Times New Roman" w:hAnsi="Verdana" w:cs="Times New Roman"/>
          <w:lang w:eastAsia="bg-BG"/>
        </w:rPr>
        <w:t xml:space="preserve"> подписано от кмета на Община Нова Загора или упълномощено от него длъжностно лице. Валидността на гаранцията за участие следва да бъде не по-малко от 30 календарни дни след изтичане на срока на валидност на офертата.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Банковите разходи по откриването на гаранциите са за сметка на участниците. Разходите по евентуалното им усвояване - за сметка на възложителя. Участникът трябва да предвиди и заплати своите такси по откриване и обслужване на гаранцията така, че размерът й да не бъде по-малък от определения в настоящата поръчка. </w:t>
      </w:r>
    </w:p>
    <w:p w:rsidR="005C3273" w:rsidRPr="0026288E"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26288E">
        <w:rPr>
          <w:rFonts w:ascii="Verdana" w:eastAsia="Times New Roman" w:hAnsi="Verdana" w:cs="Times New Roman"/>
          <w:iCs/>
          <w:lang w:eastAsia="bg-BG"/>
        </w:rPr>
        <w:t>Задържането и освобождаването на гаранцията за участие</w:t>
      </w:r>
      <w:r w:rsidRPr="0026288E">
        <w:rPr>
          <w:rFonts w:ascii="Verdana" w:eastAsia="Times New Roman" w:hAnsi="Verdana" w:cs="Times New Roman"/>
          <w:lang w:eastAsia="bg-BG"/>
        </w:rPr>
        <w:t xml:space="preserve"> става при условията и по реда на чл. 61 и чл. 62 от ЗОП.</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i/>
          <w:iCs/>
          <w:lang w:eastAsia="bg-BG"/>
        </w:rPr>
        <w:t xml:space="preserve">Гаранцията за участие в процедурата се задържа </w:t>
      </w:r>
      <w:r w:rsidRPr="00AF5DE6">
        <w:rPr>
          <w:rFonts w:ascii="Verdana" w:eastAsia="Times New Roman" w:hAnsi="Verdana" w:cs="Times New Roman"/>
          <w:lang w:eastAsia="bg-BG"/>
        </w:rPr>
        <w:t>в следните случаи:</w:t>
      </w:r>
    </w:p>
    <w:p w:rsidR="005C3273" w:rsidRPr="00AF5DE6" w:rsidRDefault="005C3273" w:rsidP="00E515A9">
      <w:pPr>
        <w:numPr>
          <w:ilvl w:val="0"/>
          <w:numId w:val="5"/>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има право да задържи гаранцията за участие до решаване на спора, когато участникът в процедура за възлагане на обществена поръчка обжалва решението за определяне на изпълнител;</w:t>
      </w:r>
    </w:p>
    <w:p w:rsidR="005C3273" w:rsidRPr="00AF5DE6" w:rsidRDefault="005C3273" w:rsidP="00E515A9">
      <w:pPr>
        <w:numPr>
          <w:ilvl w:val="0"/>
          <w:numId w:val="5"/>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има право да усвои гаранцията за участие независимо от нейната форма, когато участникът:</w:t>
      </w:r>
    </w:p>
    <w:p w:rsidR="005C3273" w:rsidRPr="00AF5DE6" w:rsidRDefault="005C3273" w:rsidP="00E515A9">
      <w:pPr>
        <w:numPr>
          <w:ilvl w:val="0"/>
          <w:numId w:val="6"/>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оттегли офертата си след изтичането на срока за получаване на оферти;</w:t>
      </w:r>
    </w:p>
    <w:p w:rsidR="005C3273" w:rsidRPr="00AF5DE6" w:rsidRDefault="005C3273" w:rsidP="00E515A9">
      <w:pPr>
        <w:numPr>
          <w:ilvl w:val="0"/>
          <w:numId w:val="6"/>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е определен за изпълнител, но не изпълни задължението си да сключи договор за обществена поръчка. </w:t>
      </w:r>
    </w:p>
    <w:p w:rsidR="005C3273" w:rsidRPr="00AF5DE6" w:rsidRDefault="005C3273" w:rsidP="00E515A9">
      <w:pPr>
        <w:tabs>
          <w:tab w:val="left" w:pos="-426"/>
          <w:tab w:val="num" w:pos="-240"/>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i/>
          <w:iCs/>
          <w:lang w:eastAsia="bg-BG"/>
        </w:rPr>
        <w:t>Гаранцията за участие се освобождава</w:t>
      </w:r>
      <w:r w:rsidRPr="00AF5DE6">
        <w:rPr>
          <w:rFonts w:ascii="Verdana" w:eastAsia="Times New Roman" w:hAnsi="Verdana" w:cs="Times New Roman"/>
          <w:lang w:eastAsia="bg-BG"/>
        </w:rPr>
        <w:t>, както следва:</w:t>
      </w:r>
    </w:p>
    <w:p w:rsidR="005C3273" w:rsidRPr="00AF5DE6" w:rsidRDefault="005C3273" w:rsidP="00E515A9">
      <w:pPr>
        <w:numPr>
          <w:ilvl w:val="0"/>
          <w:numId w:val="5"/>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на отстранените участници – в срок 5 работни дни след изтичането на срока за обжалване на решението на възложителя за предварителен подбор, съответно за определяне на изпълнител;</w:t>
      </w:r>
    </w:p>
    <w:p w:rsidR="005C3273" w:rsidRPr="00AF5DE6" w:rsidRDefault="005C3273" w:rsidP="00E515A9">
      <w:pPr>
        <w:numPr>
          <w:ilvl w:val="0"/>
          <w:numId w:val="5"/>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класираните на първо и второ място участници – след сключването на договор за обществена поръчка;</w:t>
      </w:r>
    </w:p>
    <w:p w:rsidR="005C3273" w:rsidRPr="00AF5DE6" w:rsidRDefault="005C3273" w:rsidP="00E515A9">
      <w:pPr>
        <w:numPr>
          <w:ilvl w:val="0"/>
          <w:numId w:val="5"/>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на останалите класирани участници – в срок пет работни дни след изтичане на срока за обжалване на решението за определяне на изпълнител;</w:t>
      </w:r>
    </w:p>
    <w:p w:rsidR="005C3273" w:rsidRPr="00AF5DE6" w:rsidRDefault="005C3273" w:rsidP="00E515A9">
      <w:pPr>
        <w:numPr>
          <w:ilvl w:val="0"/>
          <w:numId w:val="5"/>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при прекратяване на процедурата гаранциите на всички участници се освобождават в срок пет работни дни след изтичане на срока за обжалване на решението за прекратяване.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освобождава гаранциите без да дължи лихви за периода, през който средствата законно са престояли при него.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Участниците, които не са представили документ за гаранция или са представили гаранция, която не отговаря на изискванията, ще бъдат отстранени от участие в откритата процедура за възлагане на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2. Гаранция за изпълнение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Задължение за представяне на гаранция за изпълнение възниква само за участника, определен за изпълнител на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Гаранцията за изпълнение има обезпечителна и обезщетителна функция: от една страна, цели да стимулира изпълнителя към точно и качествено изпълнение на задълженията му по договора за обществена поръчка, а от друга страна - да послужи като обезщетение при недобросъвестно поведение от негова страна.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
          <w:bCs/>
          <w:i/>
          <w:iCs/>
          <w:lang w:eastAsia="bg-BG"/>
        </w:rPr>
        <w:t xml:space="preserve">Гаранцията за изпълнение </w:t>
      </w:r>
      <w:r w:rsidRPr="00AF5DE6">
        <w:rPr>
          <w:rFonts w:ascii="Verdana" w:eastAsia="Times New Roman" w:hAnsi="Verdana" w:cs="Times New Roman"/>
          <w:lang w:eastAsia="bg-BG"/>
        </w:rPr>
        <w:t xml:space="preserve">е в размер </w:t>
      </w:r>
      <w:r w:rsidRPr="00FE6B75">
        <w:rPr>
          <w:rFonts w:ascii="Verdana" w:eastAsia="Times New Roman" w:hAnsi="Verdana" w:cs="Times New Roman"/>
          <w:lang w:eastAsia="bg-BG"/>
        </w:rPr>
        <w:t xml:space="preserve">на </w:t>
      </w:r>
      <w:r w:rsidR="00BA0AB4" w:rsidRPr="00FE6B75">
        <w:rPr>
          <w:rFonts w:ascii="Verdana" w:eastAsia="Times New Roman" w:hAnsi="Verdana" w:cs="Times New Roman"/>
          <w:b/>
          <w:i/>
          <w:lang w:eastAsia="bg-BG"/>
        </w:rPr>
        <w:t>2</w:t>
      </w:r>
      <w:r w:rsidRPr="00FE6B75">
        <w:rPr>
          <w:rFonts w:ascii="Verdana" w:eastAsia="Times New Roman" w:hAnsi="Verdana" w:cs="Times New Roman"/>
          <w:b/>
          <w:i/>
          <w:lang w:eastAsia="bg-BG"/>
        </w:rPr>
        <w:t xml:space="preserve">% </w:t>
      </w:r>
      <w:r w:rsidRPr="00FE6B75">
        <w:rPr>
          <w:rFonts w:ascii="Verdana" w:eastAsia="Times New Roman" w:hAnsi="Verdana" w:cs="Times New Roman"/>
          <w:b/>
          <w:lang w:eastAsia="bg-BG"/>
        </w:rPr>
        <w:t>(</w:t>
      </w:r>
      <w:r w:rsidR="00BA0AB4" w:rsidRPr="00FE6B75">
        <w:rPr>
          <w:rFonts w:ascii="Verdana" w:eastAsia="Times New Roman" w:hAnsi="Verdana" w:cs="Times New Roman"/>
          <w:b/>
          <w:lang w:eastAsia="bg-BG"/>
        </w:rPr>
        <w:t>два</w:t>
      </w:r>
      <w:r w:rsidRPr="00FE6B75">
        <w:rPr>
          <w:rFonts w:ascii="Verdana" w:eastAsia="Times New Roman" w:hAnsi="Verdana" w:cs="Times New Roman"/>
          <w:b/>
          <w:lang w:eastAsia="bg-BG"/>
        </w:rPr>
        <w:t xml:space="preserve"> на сто)</w:t>
      </w:r>
      <w:r w:rsidRPr="00FE6B75">
        <w:rPr>
          <w:rFonts w:ascii="Verdana" w:eastAsia="Times New Roman" w:hAnsi="Verdana" w:cs="Times New Roman"/>
          <w:lang w:eastAsia="bg-BG"/>
        </w:rPr>
        <w:t xml:space="preserve"> от</w:t>
      </w:r>
      <w:r w:rsidRPr="00AF5DE6">
        <w:rPr>
          <w:rFonts w:ascii="Verdana" w:eastAsia="Times New Roman" w:hAnsi="Verdana" w:cs="Times New Roman"/>
          <w:lang w:eastAsia="bg-BG"/>
        </w:rPr>
        <w:t xml:space="preserve"> стойността на договора за изпълнение на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Гаранцията за изпълнение може да се внесе по банков път или може да се представи под формата на банкова гаранция.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 сам избира формата на гаранцията за изпълнение.</w:t>
      </w:r>
    </w:p>
    <w:p w:rsidR="005C3273" w:rsidRPr="00AF5DE6" w:rsidRDefault="005C3273" w:rsidP="00E515A9">
      <w:pPr>
        <w:tabs>
          <w:tab w:val="left" w:pos="-426"/>
          <w:tab w:val="left" w:pos="0"/>
          <w:tab w:val="left" w:pos="72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участник в процедурата е обединение, което не е юридическо лице, всеки от участниците в обединението може да бъде наредител по банковата гаранция, съответно вносител на сумата по гаранцията.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 определен за изпълнител на обществената поръчка, представя банковата гаранция или платежния документ за внесената по банков път гаранция за изпълнение на договора при неговото сключване.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lang w:eastAsia="bg-BG"/>
        </w:rPr>
        <w:lastRenderedPageBreak/>
        <w:t>Гаранцията за изпълнение под формата на парична сума трябва да бъде внесена по следната сметка на възложителя:</w:t>
      </w:r>
    </w:p>
    <w:p w:rsidR="00FE6B75" w:rsidRPr="00FE6B75" w:rsidRDefault="00FE6B75" w:rsidP="00FE6B75">
      <w:pPr>
        <w:tabs>
          <w:tab w:val="left" w:pos="-426"/>
          <w:tab w:val="left" w:pos="0"/>
        </w:tabs>
        <w:spacing w:after="0" w:line="240" w:lineRule="auto"/>
        <w:ind w:firstLine="851"/>
        <w:jc w:val="both"/>
        <w:rPr>
          <w:rFonts w:ascii="Verdana" w:eastAsia="Times New Roman" w:hAnsi="Verdana" w:cs="Times New Roman"/>
          <w:lang w:eastAsia="bg-BG"/>
        </w:rPr>
      </w:pPr>
      <w:r w:rsidRPr="00FE6B75">
        <w:rPr>
          <w:rFonts w:ascii="Verdana" w:eastAsia="Times New Roman" w:hAnsi="Verdana" w:cs="Times New Roman"/>
          <w:lang w:eastAsia="bg-BG"/>
        </w:rPr>
        <w:t xml:space="preserve">ТБ "АЛИАНЦ - България" АД </w:t>
      </w:r>
    </w:p>
    <w:p w:rsidR="00FE6B75" w:rsidRPr="00FE6B75" w:rsidRDefault="00FE6B75" w:rsidP="00FE6B75">
      <w:pPr>
        <w:tabs>
          <w:tab w:val="left" w:pos="-426"/>
          <w:tab w:val="left" w:pos="0"/>
        </w:tabs>
        <w:spacing w:after="0" w:line="240" w:lineRule="auto"/>
        <w:ind w:firstLine="851"/>
        <w:jc w:val="both"/>
        <w:rPr>
          <w:rFonts w:ascii="Verdana" w:eastAsia="Times New Roman" w:hAnsi="Verdana" w:cs="Times New Roman"/>
          <w:lang w:eastAsia="bg-BG"/>
        </w:rPr>
      </w:pPr>
      <w:r w:rsidRPr="00FE6B75">
        <w:rPr>
          <w:rFonts w:ascii="Verdana" w:eastAsia="Times New Roman" w:hAnsi="Verdana" w:cs="Times New Roman"/>
          <w:lang w:eastAsia="bg-BG"/>
        </w:rPr>
        <w:t xml:space="preserve">BIC: BUINBGSF </w:t>
      </w:r>
    </w:p>
    <w:p w:rsidR="00FE6B75" w:rsidRPr="00FE6B75" w:rsidRDefault="00FE6B75" w:rsidP="00FE6B75">
      <w:pPr>
        <w:tabs>
          <w:tab w:val="left" w:pos="-426"/>
          <w:tab w:val="left" w:pos="0"/>
        </w:tabs>
        <w:spacing w:after="0" w:line="240" w:lineRule="auto"/>
        <w:ind w:firstLine="851"/>
        <w:jc w:val="both"/>
        <w:rPr>
          <w:rFonts w:ascii="Verdana" w:eastAsia="Times New Roman" w:hAnsi="Verdana" w:cs="Times New Roman"/>
          <w:lang w:eastAsia="bg-BG"/>
        </w:rPr>
      </w:pPr>
      <w:r w:rsidRPr="00FE6B75">
        <w:rPr>
          <w:rFonts w:ascii="Verdana" w:eastAsia="Times New Roman" w:hAnsi="Verdana" w:cs="Times New Roman"/>
          <w:lang w:eastAsia="bg-BG"/>
        </w:rPr>
        <w:t xml:space="preserve">IBAN: BG 54 BUIN 79033355777737.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Ако участникът, определен за изпълнител, избере да представи гаранцията за изпълнение под формата на «парична сума», платена по банков път, документът, удостоверяващ платената гаранция, следва да бъде заверен с подпис и печат от съответната банка и да се представи в оригинал. В случай че участникът е превел парите по електронен път (електронно банкиране), той следва да завери съответния документ с подпис и печат.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участникът избере гаранцията за изпълнение да бъде банкова гаранция, тогава в нея трябва да бъде изрично записано, че тя е безусловна и неотменима, че е в полза на възложителя и че е със срок на валидност – най-малко 30 (тридесет) дни след изтичане на срока за изпълнение на договора. Същата трябва да бъде открита в съответствие с условията по приложения в документацията образец на банкова гаранция за изпълнение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представяне на гаранция в платежното нареждане или в банковата гаранция изрично се посочва договора, за който се представя гаранцията.</w:t>
      </w:r>
    </w:p>
    <w:p w:rsidR="005C3273" w:rsidRPr="00AF5DE6" w:rsidRDefault="005C3273" w:rsidP="00E515A9">
      <w:pPr>
        <w:tabs>
          <w:tab w:val="left" w:pos="-426"/>
          <w:tab w:val="left" w:pos="0"/>
          <w:tab w:val="num" w:pos="1080"/>
          <w:tab w:val="right" w:leader="dot" w:pos="9639"/>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участник в процедурата е обединение от правни субекти, което не е юридическо лице, в документа за внесена гаранция или банковата гаранция следва да е отразено, че тя се внася от цялото обединение и ползва всички участници в обединението, а не само идентификация на единия от тях.</w:t>
      </w:r>
    </w:p>
    <w:p w:rsidR="005C3273" w:rsidRPr="00AF5DE6" w:rsidRDefault="005C3273" w:rsidP="00E515A9">
      <w:pPr>
        <w:tabs>
          <w:tab w:val="left" w:pos="-426"/>
          <w:tab w:val="left" w:pos="0"/>
          <w:tab w:val="right" w:leader="dot" w:pos="9639"/>
        </w:tabs>
        <w:spacing w:after="0" w:line="240" w:lineRule="auto"/>
        <w:ind w:firstLine="851"/>
        <w:jc w:val="both"/>
        <w:rPr>
          <w:rFonts w:ascii="Verdana" w:eastAsia="Times New Roman" w:hAnsi="Verdana" w:cs="Times New Roman"/>
          <w:b/>
          <w:bCs/>
          <w:i/>
          <w:iCs/>
          <w:lang w:eastAsia="bg-BG"/>
        </w:rPr>
      </w:pPr>
      <w:r w:rsidRPr="00AF5DE6">
        <w:rPr>
          <w:rFonts w:ascii="Verdana" w:eastAsia="Times New Roman" w:hAnsi="Verdana" w:cs="Times New Roman"/>
          <w:b/>
          <w:bCs/>
          <w:i/>
          <w:iCs/>
          <w:lang w:eastAsia="bg-BG"/>
        </w:rPr>
        <w:t>Задържане и освобождаване на гаранцията за изпълнение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Условията и сроковете за задържане или освобождаване на гаранцията за изпълнение, се уреждат с договора за възлагане на обществената поръчка между възложителя и изпълнителя.</w:t>
      </w:r>
    </w:p>
    <w:p w:rsidR="005C3273" w:rsidRPr="00AF5DE6" w:rsidRDefault="005C3273" w:rsidP="00E515A9">
      <w:pPr>
        <w:tabs>
          <w:tab w:val="left" w:pos="-426"/>
          <w:tab w:val="left" w:pos="0"/>
          <w:tab w:val="right" w:leader="dot" w:pos="9639"/>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Договорът за възлагане на обществената поръчка не се сключва преди спечелилият участник да представи гаранция за изпълнение.</w:t>
      </w:r>
    </w:p>
    <w:p w:rsidR="005C3273" w:rsidRPr="00AF5DE6" w:rsidRDefault="005C3273" w:rsidP="00E515A9">
      <w:pPr>
        <w:tabs>
          <w:tab w:val="left" w:pos="-426"/>
          <w:tab w:val="left" w:pos="0"/>
          <w:tab w:val="right" w:leader="dot" w:pos="9639"/>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освобождава гаранцията за изпълнение, без да дължи лихви за периода, през който средствата законно са престояли при него.</w:t>
      </w:r>
    </w:p>
    <w:p w:rsidR="005C3273" w:rsidRPr="00AF5DE6" w:rsidRDefault="005C3273" w:rsidP="00E515A9">
      <w:pPr>
        <w:keepNext/>
        <w:tabs>
          <w:tab w:val="left" w:pos="-426"/>
          <w:tab w:val="left" w:pos="0"/>
        </w:tabs>
        <w:spacing w:after="120" w:line="240" w:lineRule="auto"/>
        <w:ind w:firstLine="851"/>
        <w:jc w:val="center"/>
        <w:outlineLvl w:val="1"/>
        <w:rPr>
          <w:rFonts w:ascii="Verdana" w:eastAsia="Times New Roman" w:hAnsi="Verdana" w:cs="Times New Roman"/>
          <w:b/>
          <w:iCs/>
          <w:lang w:eastAsia="bg-BG"/>
        </w:rPr>
      </w:pPr>
    </w:p>
    <w:p w:rsidR="005C3273" w:rsidRPr="00AF5DE6" w:rsidRDefault="005C3273" w:rsidP="00E515A9">
      <w:pPr>
        <w:keepNext/>
        <w:pageBreakBefore/>
        <w:tabs>
          <w:tab w:val="left" w:pos="-426"/>
          <w:tab w:val="left" w:pos="0"/>
        </w:tabs>
        <w:spacing w:after="120" w:line="240" w:lineRule="auto"/>
        <w:ind w:firstLine="851"/>
        <w:jc w:val="center"/>
        <w:outlineLvl w:val="1"/>
        <w:rPr>
          <w:rFonts w:ascii="Verdana" w:eastAsia="Times New Roman" w:hAnsi="Verdana" w:cs="Times New Roman"/>
          <w:b/>
          <w:iCs/>
          <w:lang w:eastAsia="bg-BG"/>
        </w:rPr>
      </w:pPr>
    </w:p>
    <w:p w:rsidR="005C3273" w:rsidRPr="00AF5DE6" w:rsidRDefault="005C3273" w:rsidP="00E515A9">
      <w:pPr>
        <w:keepNext/>
        <w:tabs>
          <w:tab w:val="left" w:pos="-426"/>
          <w:tab w:val="left" w:pos="0"/>
        </w:tabs>
        <w:spacing w:after="120" w:line="240" w:lineRule="auto"/>
        <w:ind w:firstLine="851"/>
        <w:jc w:val="center"/>
        <w:outlineLvl w:val="1"/>
        <w:rPr>
          <w:rFonts w:ascii="Verdana" w:eastAsia="Times New Roman" w:hAnsi="Verdana" w:cs="Times New Roman"/>
          <w:b/>
          <w:iCs/>
          <w:lang w:eastAsia="bg-BG"/>
        </w:rPr>
      </w:pPr>
      <w:r w:rsidRPr="00AF5DE6">
        <w:rPr>
          <w:rFonts w:ascii="Verdana" w:eastAsia="Times New Roman" w:hAnsi="Verdana" w:cs="Times New Roman"/>
          <w:b/>
          <w:lang w:eastAsia="bg-BG"/>
        </w:rPr>
        <w:t>РАЗДЕЛ VI</w:t>
      </w:r>
    </w:p>
    <w:p w:rsidR="005C3273" w:rsidRPr="00AF5DE6" w:rsidRDefault="005C3273" w:rsidP="00E515A9">
      <w:pPr>
        <w:tabs>
          <w:tab w:val="left" w:pos="-426"/>
          <w:tab w:val="left" w:pos="0"/>
        </w:tabs>
        <w:spacing w:after="12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ДОКУМЕНТАЦИЯ ЗА УЧАСТИЕ</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C647EC"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b/>
          <w:bCs/>
          <w:lang w:eastAsia="bg-BG"/>
        </w:rPr>
      </w:pPr>
      <w:r w:rsidRPr="00C647EC">
        <w:rPr>
          <w:rFonts w:ascii="Verdana" w:eastAsia="Times New Roman" w:hAnsi="Verdana" w:cs="Times New Roman"/>
          <w:b/>
          <w:bCs/>
          <w:lang w:eastAsia="bg-BG"/>
        </w:rPr>
        <w:t>1. Предоставяне на достъп до документацията за участие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C647EC">
        <w:rPr>
          <w:rFonts w:ascii="Verdana" w:eastAsia="Times New Roman" w:hAnsi="Verdana" w:cs="Times New Roman"/>
          <w:lang w:eastAsia="bg-BG"/>
        </w:rPr>
        <w:t xml:space="preserve">От датата на публикуването на обявлението се предоставя пълен достъп по електронен път до документацията за участие в процедурата на  следния  интернет адрес на Община Нова Загора </w:t>
      </w:r>
      <w:r w:rsidR="00C647EC" w:rsidRPr="00C647EC">
        <w:rPr>
          <w:rFonts w:ascii="Verdana" w:eastAsia="Times New Roman" w:hAnsi="Verdana" w:cs="Times New Roman"/>
          <w:lang w:eastAsia="bg-BG"/>
        </w:rPr>
        <w:t xml:space="preserve">Профил на купувача </w:t>
      </w:r>
      <w:r w:rsidRPr="00C647EC">
        <w:rPr>
          <w:rFonts w:ascii="Verdana" w:eastAsia="Times New Roman" w:hAnsi="Verdana" w:cs="Times New Roman"/>
          <w:lang w:eastAsia="bg-BG"/>
        </w:rPr>
        <w:t xml:space="preserve">(посочен и в обявлението за откриване на процедурата): </w:t>
      </w:r>
      <w:hyperlink r:id="rId15" w:history="1">
        <w:r w:rsidR="00C647EC" w:rsidRPr="00C647EC">
          <w:rPr>
            <w:rStyle w:val="ac"/>
            <w:rFonts w:ascii="Verdana" w:eastAsia="Times New Roman" w:hAnsi="Verdana"/>
            <w:lang w:eastAsia="bg-BG"/>
          </w:rPr>
          <w:t>http://zop.nova-zagora.org/node/66</w:t>
        </w:r>
      </w:hyperlink>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2. Условия и ред за получаване разяснения по документацията за участие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Всеки участник може да поиска писмено от Възложителя разяснения по документацията за участие. Писмени искания за разяснения по същество относно документацията за участие в откритата процедура и/или процедурата за провеждане на същата могат да бъдат подавани от лицата до изтичането на срока за нейното получаване, на адреса и лицето, посочени в обявлението. Възложителят е длъжен да отговори в четиридневен срок от постъпването на искането. Разясненията се публикуват в профила на купувача в 4-дневен срок от получаване на искането на интернет адрес </w:t>
      </w:r>
      <w:hyperlink r:id="rId16" w:history="1">
        <w:r w:rsidR="00C647EC" w:rsidRPr="00C647EC">
          <w:rPr>
            <w:rStyle w:val="ac"/>
            <w:rFonts w:ascii="Verdana" w:eastAsia="Times New Roman" w:hAnsi="Verdana"/>
            <w:lang w:eastAsia="bg-BG"/>
          </w:rPr>
          <w:t>http://zop.nova-zagora.org/node/66</w:t>
        </w:r>
      </w:hyperlink>
      <w:r w:rsidRPr="00AF5DE6">
        <w:rPr>
          <w:rFonts w:ascii="Verdana" w:eastAsia="Times New Roman" w:hAnsi="Verdana" w:cs="Times New Roman"/>
          <w:lang w:eastAsia="bg-BG"/>
        </w:rPr>
        <w:t>. Ако лицата са посочили електронен адрес, разясненията се изпращат и на него в деня на публикуването им в профила на купувача. В разясненията не се посочва информация за лицата, които са ги поискали. Когато от публикуването на разясненията от възложителя до крайния срок за получаване на оферти или заявления остават по-малко от шест дни, възложителят е длъжен да удължи срока за получаване на оферти или заявления. Решението за промяна се публикува в профила на купувача в деня на изпращането му за публикуване в Регистъра на обществените поръчки. От деня на публикуването в профила на купувача до крайния срок за подаване на оферти не може да има по-малко от три дни.</w:t>
      </w:r>
    </w:p>
    <w:p w:rsidR="005C3273" w:rsidRPr="00AF5DE6" w:rsidRDefault="005C3273" w:rsidP="00E515A9">
      <w:pPr>
        <w:keepNext/>
        <w:tabs>
          <w:tab w:val="left" w:pos="-426"/>
          <w:tab w:val="left" w:pos="0"/>
        </w:tabs>
        <w:spacing w:after="0" w:line="240" w:lineRule="auto"/>
        <w:ind w:firstLine="851"/>
        <w:jc w:val="center"/>
        <w:outlineLvl w:val="1"/>
        <w:rPr>
          <w:rFonts w:ascii="Verdana" w:eastAsia="Times New Roman" w:hAnsi="Verdana" w:cs="Times New Roman"/>
          <w:b/>
          <w:iCs/>
          <w:lang w:eastAsia="bg-BG"/>
        </w:rPr>
      </w:pPr>
      <w:r w:rsidRPr="00AF5DE6">
        <w:rPr>
          <w:rFonts w:ascii="Verdana" w:eastAsia="Times New Roman" w:hAnsi="Verdana" w:cs="Times New Roman"/>
          <w:b/>
          <w:iCs/>
          <w:lang w:eastAsia="bg-BG"/>
        </w:rPr>
        <w:t>РАЗДЕЛ VII</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КОМУНИКАЦИЯ МЕЖДУ ВЪЗЛОЖИТЕЛЯ И УЧАСТНИЦИТЕ</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Всички комуникации и действия на Възложителя и на участниците, свързани с настоящата открита процедура, са в писмен вид.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 може да представя своите писма и уведомления в деловодството на Община Нова Загора, адрес: гр. Нова Загора , ул. „24 май” №1, всеки работен ден; по пощата, по факс; по електронен път при условията и по</w:t>
      </w:r>
      <w:r w:rsidR="00C05808" w:rsidRPr="00C05808">
        <w:rPr>
          <w:rFonts w:ascii="Verdana" w:eastAsia="Times New Roman" w:hAnsi="Verdana" w:cs="Times New Roman"/>
          <w:lang w:eastAsia="bg-BG"/>
        </w:rPr>
        <w:t xml:space="preserve"> </w:t>
      </w:r>
      <w:r w:rsidR="00C05808" w:rsidRPr="00AF5DE6">
        <w:rPr>
          <w:rFonts w:ascii="Verdana" w:eastAsia="Times New Roman" w:hAnsi="Verdana" w:cs="Times New Roman"/>
          <w:lang w:eastAsia="bg-BG"/>
        </w:rPr>
        <w:t>реда на Закона за електронния документ и електронния подпис</w:t>
      </w:r>
      <w:r w:rsidRPr="00AF5DE6">
        <w:rPr>
          <w:rFonts w:ascii="Verdana" w:eastAsia="Times New Roman" w:hAnsi="Verdana" w:cs="Times New Roman"/>
          <w:lang w:eastAsia="bg-BG"/>
        </w:rPr>
        <w:t xml:space="preserve">; чрез препоръчано писмо с обратна разписка или куриерска служба.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Решенията на Възложителя, за които той е длъжен да уведоми участниците, се изпращат по факс или по електронен път</w:t>
      </w:r>
      <w:r w:rsidR="00C05808" w:rsidRPr="00C05808">
        <w:rPr>
          <w:rFonts w:ascii="Verdana" w:eastAsia="Times New Roman" w:hAnsi="Verdana" w:cs="Times New Roman"/>
          <w:lang w:eastAsia="bg-BG"/>
        </w:rPr>
        <w:t xml:space="preserve"> </w:t>
      </w:r>
      <w:r w:rsidR="00C05808">
        <w:rPr>
          <w:rFonts w:ascii="Verdana" w:eastAsia="Times New Roman" w:hAnsi="Verdana" w:cs="Times New Roman"/>
          <w:lang w:eastAsia="bg-BG"/>
        </w:rPr>
        <w:t xml:space="preserve">по </w:t>
      </w:r>
      <w:r w:rsidR="00C05808" w:rsidRPr="00AF5DE6">
        <w:rPr>
          <w:rFonts w:ascii="Verdana" w:eastAsia="Times New Roman" w:hAnsi="Verdana" w:cs="Times New Roman"/>
          <w:lang w:eastAsia="bg-BG"/>
        </w:rPr>
        <w:t>реда на Закона за електронния документ и електронния подпис</w:t>
      </w:r>
      <w:r w:rsidRPr="00AF5DE6">
        <w:rPr>
          <w:rFonts w:ascii="Verdana" w:eastAsia="Times New Roman" w:hAnsi="Verdana" w:cs="Times New Roman"/>
          <w:lang w:eastAsia="bg-BG"/>
        </w:rPr>
        <w:t>, връчват се лично срещу подпис, изпращат се с препоръчано писмо с обратна разписка или чрез комбинация от тези средства, по избор на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За получено се счита това уведомление по време на откритата процедура, което е достигнало до адресата на посочения от него адрес. Когато адресатът е сменил своя адрес и не е информирал своевременно за това ответната страна или адресатът не желае да приеме уведомлението, за получено се счита това уведомление, което е достигнало до адреса, известен на изпращача.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предоставяне на изискванията по поръчката на участниците и при сключването на договора за обществена поръчка Възложителят може да посочи коя част от информацията, която им предоставя, има конфиденциален характер. Участниците нямат право да разкриват тази информация.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При подаване на офертата си участникът също може да посочи коя част от нея има конфиденциален характер и да изисква от Възложителя да не я разкрива. Възложителят няма право да разкрива информация, предоставена му от участниците, посочена от тях като конфиденциална по отношение на технически или търговски тайни, с изключение на следните случаи: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при изпълнение на задължението от Възложителя да изпрати информация за сключения договор до Агенцията по обществени поръчки;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когато при писмено искане от участник, Възложителят изпълни законовото си задължение да му осигури достъп до протокола или предостави копие от протокола. В този случай Възложителят ще положи грижа и може да откаже достъп до информация, съдържаща се в протокола, когато предоставянето й противоречи на нормативен акт или предотвратява, ограничава или нарушава конкуренцията.</w:t>
      </w:r>
    </w:p>
    <w:p w:rsidR="005C3273" w:rsidRPr="00AF5DE6" w:rsidRDefault="005C3273" w:rsidP="00E515A9">
      <w:pPr>
        <w:tabs>
          <w:tab w:val="left" w:pos="-426"/>
          <w:tab w:val="left" w:pos="0"/>
          <w:tab w:val="num" w:pos="144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Обменът и съхраняването на информация в хода на провеждане на процедурата за възлагане на обществена поръчка се извършват по начин, който гарантира целостта, достоверността и поверителността на информацията.</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 xml:space="preserve">Възложителят има право да предостави и електронно копие на документацията за участие или на част от нея на участниците, които са я закупили. </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Участникът също може да представи някои от документите в офертата си освен в писмен вид и на електронен носител.</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При различие в съдържанието на документи, представени в писмен вид и на електронен носител, за валидно се счита записаното в писмен вид.</w:t>
      </w:r>
    </w:p>
    <w:p w:rsidR="005C3273" w:rsidRPr="00AF5DE6" w:rsidRDefault="005C3273" w:rsidP="00E515A9">
      <w:pPr>
        <w:tabs>
          <w:tab w:val="left" w:pos="-426"/>
          <w:tab w:val="left" w:pos="0"/>
          <w:tab w:val="num" w:pos="144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Информация, която е представена само на електронен носител, без да е представена и в писмен вид, няма да се приема като предоставена в процедурата, освен когато е изпратена при условията и по реда на Закона за електронния документ и електронния подпис.</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1"/>
          <w:lang w:eastAsia="bg-BG"/>
        </w:rPr>
      </w:pPr>
      <w:r w:rsidRPr="00AF5DE6">
        <w:rPr>
          <w:rFonts w:ascii="Verdana" w:eastAsia="Times New Roman" w:hAnsi="Verdana" w:cs="Times New Roman"/>
          <w:b/>
          <w:bCs/>
          <w:lang w:eastAsia="bg-BG"/>
        </w:rPr>
        <w:t>РАЗДЕЛ VІІI</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1"/>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1"/>
          <w:lang w:eastAsia="bg-BG"/>
        </w:rPr>
      </w:pPr>
      <w:r w:rsidRPr="00AF5DE6">
        <w:rPr>
          <w:rFonts w:ascii="Verdana" w:eastAsia="Times New Roman" w:hAnsi="Verdana" w:cs="Times New Roman"/>
          <w:b/>
          <w:bCs/>
          <w:spacing w:val="-1"/>
          <w:lang w:eastAsia="bg-BG"/>
        </w:rPr>
        <w:t>ПРОВЕЖДАНЕ НА ПРОЦЕДУРАТА</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b/>
          <w:bCs/>
          <w:iCs/>
          <w:lang w:eastAsia="bg-BG"/>
        </w:rPr>
      </w:pPr>
      <w:r w:rsidRPr="00AF5DE6">
        <w:rPr>
          <w:rFonts w:ascii="Verdana" w:eastAsia="Times New Roman" w:hAnsi="Verdana" w:cs="Times New Roman"/>
          <w:b/>
          <w:bCs/>
          <w:iCs/>
          <w:lang w:eastAsia="bg-BG"/>
        </w:rPr>
        <w:t>1. Разглеждане, оценка и класиране на офертите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Възложителят провежда процедурата, когато има получена поне една оферта до крайния срок за представяне на офертите, определен в обявлението за обществената поръчка.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lang w:eastAsia="bg-BG"/>
        </w:rPr>
        <w:t>Ако в срока, определен за получаване на офертите няма представени оферти по процедурата или е постъпила само една оферта</w:t>
      </w:r>
      <w:r w:rsidRPr="00AF5DE6">
        <w:rPr>
          <w:rFonts w:ascii="Verdana" w:eastAsia="Times New Roman" w:hAnsi="Verdana" w:cs="Times New Roman"/>
          <w:bCs/>
          <w:iCs/>
          <w:lang w:eastAsia="bg-BG"/>
        </w:rPr>
        <w:t xml:space="preserve">, Възложителят има право да удължи срока най-много с 30 дни или да </w:t>
      </w:r>
      <w:r w:rsidRPr="00AF5DE6">
        <w:rPr>
          <w:rFonts w:ascii="Verdana" w:eastAsia="Times New Roman" w:hAnsi="Verdana" w:cs="Times New Roman"/>
          <w:lang w:eastAsia="bg-BG"/>
        </w:rPr>
        <w:t xml:space="preserve">прекрати процедурата с мотивирано решение. </w:t>
      </w:r>
      <w:r w:rsidRPr="00AF5DE6">
        <w:rPr>
          <w:rFonts w:ascii="Verdana" w:eastAsia="Times New Roman" w:hAnsi="Verdana" w:cs="Times New Roman"/>
          <w:bCs/>
          <w:iCs/>
          <w:lang w:eastAsia="bg-BG"/>
        </w:rPr>
        <w:t xml:space="preserve">Възложителят удължава срока и когато </w:t>
      </w:r>
      <w:r w:rsidRPr="00AF5DE6">
        <w:rPr>
          <w:rFonts w:ascii="Verdana" w:eastAsia="Times New Roman" w:hAnsi="Verdana" w:cs="Times New Roman"/>
          <w:lang w:eastAsia="bg-BG"/>
        </w:rPr>
        <w:t>е постъпило мотивирано искане</w:t>
      </w:r>
      <w:r w:rsidRPr="00AF5DE6">
        <w:rPr>
          <w:rFonts w:ascii="Verdana" w:eastAsia="Times New Roman" w:hAnsi="Verdana" w:cs="Times New Roman"/>
          <w:bCs/>
          <w:iCs/>
          <w:lang w:eastAsia="bg-BG"/>
        </w:rPr>
        <w:t>, че</w:t>
      </w:r>
      <w:r w:rsidRPr="00AF5DE6">
        <w:rPr>
          <w:rFonts w:ascii="Verdana" w:eastAsia="Times New Roman" w:hAnsi="Verdana" w:cs="Times New Roman"/>
          <w:lang w:eastAsia="bg-BG"/>
        </w:rPr>
        <w:t xml:space="preserve"> първоначално определеният срок е недостатъчен, поради необходимост от</w:t>
      </w:r>
      <w:r w:rsidRPr="00AF5DE6">
        <w:rPr>
          <w:rFonts w:ascii="Verdana" w:eastAsia="Times New Roman" w:hAnsi="Verdana" w:cs="Times New Roman"/>
          <w:bCs/>
          <w:iCs/>
          <w:lang w:eastAsia="bg-BG"/>
        </w:rPr>
        <w:t xml:space="preserve"> допълнително време на участниците за </w:t>
      </w:r>
      <w:r w:rsidRPr="00AF5DE6">
        <w:rPr>
          <w:rFonts w:ascii="Verdana" w:eastAsia="Times New Roman" w:hAnsi="Verdana" w:cs="Times New Roman"/>
          <w:lang w:eastAsia="bg-BG"/>
        </w:rPr>
        <w:t>разглеждане на място на допълнителни документи и/или оглед на мястото на изпълнение</w:t>
      </w:r>
      <w:r w:rsidRPr="00AF5DE6">
        <w:rPr>
          <w:rFonts w:ascii="Verdana" w:eastAsia="Times New Roman" w:hAnsi="Verdana" w:cs="Times New Roman"/>
          <w:bCs/>
          <w:iCs/>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bCs/>
          <w:iCs/>
          <w:lang w:eastAsia="bg-BG"/>
        </w:rPr>
        <w:t>За провеждане на процедурата Възложителят с писмена заповед назначава комисия. К</w:t>
      </w:r>
      <w:r w:rsidRPr="00AF5DE6">
        <w:rPr>
          <w:rFonts w:ascii="Verdana" w:eastAsia="Times New Roman" w:hAnsi="Verdana" w:cs="Times New Roman"/>
          <w:lang w:eastAsia="bg-BG"/>
        </w:rPr>
        <w:t xml:space="preserve">омисията се назначава след изтичане на срока за подаване на офертите и се обявява в деня, определен за отварянето и оценката им. Срокът за приключване на работата на комисията, се определя от Възложителя в заповедта и може да бъде променян отново само с негова заповед. Срокът не може да бъде по-дълъг от срока на валидност на офертите определен в обявлението за обществената поръчка, освен ако участниците са удължили срока на валидност на офертите си след искане на Възложителя.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2" w:name="OLE_LINK9"/>
      <w:r w:rsidRPr="00AF5DE6">
        <w:rPr>
          <w:rFonts w:ascii="Verdana" w:eastAsia="Times New Roman" w:hAnsi="Verdana" w:cs="Times New Roman"/>
          <w:lang w:eastAsia="bg-BG"/>
        </w:rPr>
        <w:t xml:space="preserve">Комисията се състои от нечетен брой членове - най-малко петима, един от които задължително е правоспособен юрист, а останалите са лица, притежаващи необходимата професионална квалификация и практически опит в съответствие с предмета и сложността на поръчката.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може да привлече като член на комисията и външен експерт, който е включен в списъка по чл. 19, ал. 2, т. 8 от ЗОП и има квалификация в съответствие с предмета на поръчката</w:t>
      </w:r>
      <w:bookmarkEnd w:id="12"/>
      <w:r w:rsidRPr="00AF5DE6">
        <w:rPr>
          <w:rFonts w:ascii="Verdana" w:eastAsia="Times New Roman" w:hAnsi="Verdana" w:cs="Times New Roman"/>
          <w:lang w:eastAsia="bg-BG"/>
        </w:rPr>
        <w:t>.</w:t>
      </w:r>
      <w:r w:rsidRPr="00AF5DE6">
        <w:rPr>
          <w:rFonts w:ascii="Verdana" w:eastAsia="Times New Roman" w:hAnsi="Verdana" w:cs="Times New Roman"/>
          <w:bCs/>
          <w:iCs/>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lang w:eastAsia="bg-BG"/>
        </w:rPr>
        <w:lastRenderedPageBreak/>
        <w:t>Комисията, назначена от Възложителя за разглеждане, оценка и класиране на офертите, започва работа след получаване на списъка с участниците и представените оферти.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lang w:eastAsia="bg-BG"/>
        </w:rPr>
        <w:t>Когато по обективни причини член на комисията не може да изпълнява задълженията си и не може да бъде заместен от резервен член, Възложителят издава заповед за определяне на нов член.</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lang w:eastAsia="bg-BG"/>
        </w:rPr>
        <w:t>Членовете на комисията /и консултантите, ако има такива/ подписват и представят на Възложителя декларация, в която декларират, че: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 нямат материален интерес от възлагането на обществената поръчка на определен участник;</w:t>
      </w:r>
    </w:p>
    <w:p w:rsidR="005C3273" w:rsidRPr="00AF5DE6" w:rsidRDefault="005C3273" w:rsidP="00E515A9">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б) не са "свързани лица" по смисъла на параграф 1, т. 23а от ДР на ЗОП с участник в процедурата или с посочените от него подизпълнители, или с членове на техните управителни или контролни органи;</w:t>
      </w:r>
    </w:p>
    <w:p w:rsidR="005C3273" w:rsidRPr="00AF5DE6" w:rsidRDefault="005C3273" w:rsidP="00E515A9">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нямат частен интерес по смисъла на Закона за предотвратяване и установяване на конфликт на интереси от възлагането на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 се задължават да пазят в тайна обстоятелствата, които са узнали във връзка със своята работа в комисията.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д) не са участвали като външни експерти в изготвянето на техническите спецификации в методиката за оценка на офертата.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Комисията оценява офертите в съответствие с предварително обявените условия, критерии и показатели за оценка. Решенията на комисията се вземат с мнозинство от членовете й. Когато член на комисията е против взетото решение, той подписва протокола с особено мнение и писмено излага мотивите си.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Отварянето на офертите е публично и на него могат да присъстват участниците в процедурата или техни упълномощени представители, както и представители на средствата за масово осведомяване и други лица при спазване на установения режим за достъп до сградата, в която се извършва отварянето.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Представителят на участника се допуска след удостоверяване на неговата самоличност и представяне на съответните пълномощни.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Комисията отваря офертите по реда на тяхното постъпване и проверява за наличието на три отделни запечатани плика, след което най-малко трима от нейните членове подписват плик №3. Комисията предлага по един представител от присъстващите участници да подпише плик №3 на останалите участници.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 присъствието на лицата, имащи право да присъстват, комисията отваря плик № 2 и най-малко трима от членовете й подписват всички документи, съдържащи се в него. Комисията предлага по един представител от присъстващите участници да подпише документите в плик №2 на останалите участници. Комисията след това отваря плик №1, оповестява документите, които той съдържа, и проверява съответствието със списъка по чл. 56, ал. 1, т. 14 от ЗОП.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След извършването на посочените действията приключва публичната част от заседанието на комисията.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Комисията разглежда документите и информацията в плик №1 за съответствие с критериите за подбор, поставени от възложителя, и съставя протокол.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Когато установи липса на документи и/или несъответствие с критериите за подбор, и/или друга нередовност, включително фактическа грешка, комисията ги посочва в протокола по ал. 7 и изпраща протокола на всички участници в деня на публикуването му в профила на купувача.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Участниците представят на комисията съответните документи в срок 5 работни дни от получаването на протокола по чл. 68 ал. 7 от ЗОП. Когато е установена липса на документи и/или несъответствие с критериите за подбор, участникът може в съответствие с изискванията на възложителя, посочени в обявлението, да замени представени документи или да представи нови, с които смята, че ще удовлетвори поставените от възложителя критерии за подбор.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След изтичането на срока от 5 работни дни комисията пристъпва към разглеждане на допълнително представените документи относно съответствието на участниците с критериите за подбор, поставени от възложителя. Комисията не </w:t>
      </w:r>
      <w:r w:rsidRPr="00AF5DE6">
        <w:rPr>
          <w:rFonts w:ascii="Verdana" w:eastAsia="Times New Roman" w:hAnsi="Verdana" w:cs="Times New Roman"/>
          <w:lang w:eastAsia="bg-BG"/>
        </w:rPr>
        <w:lastRenderedPageBreak/>
        <w:t>разглежда документите в плик № 2 на участниците, които не отговарят на критериите за подбор.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Комисията при необходимост може по всяко време: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 да проверява заявените от участниците данни, включително чрез изискване на информация от други органи и лица;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да изисква от участниците: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 разяснения за заявени от тях данни;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б) допълнителни доказателства за данни от документите, съдържащи се в пликове №2 и №3, като тази възможност не може да се използва за промяна на техническото и ценовото предложение на участниците.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Комисията с мотивирана обосновка отстранява от участие в поръчката всеки участник: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lang w:eastAsia="bg-BG"/>
        </w:rPr>
        <w:t>а) който не е представил някой от необходимите документи или информация</w:t>
      </w:r>
      <w:r w:rsidRPr="00AF5DE6">
        <w:rPr>
          <w:rFonts w:ascii="Verdana" w:eastAsia="Times New Roman" w:hAnsi="Verdana" w:cs="Times New Roman"/>
          <w:color w:val="1057D8"/>
          <w:lang w:eastAsia="bg-BG"/>
        </w:rPr>
        <w:t xml:space="preserve"> </w:t>
      </w:r>
      <w:r w:rsidRPr="00AF5DE6">
        <w:rPr>
          <w:rFonts w:ascii="Verdana" w:eastAsia="Times New Roman" w:hAnsi="Verdana" w:cs="Times New Roman"/>
          <w:lang w:eastAsia="bg-BG"/>
        </w:rPr>
        <w:t xml:space="preserve">по чл. 56 или изискуеми в документацията за участие в процедурата;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ab/>
        <w:t>б) за когото са налице обстоятелства по чл. 47, ал. 1 и 5 от ЗОП и посочените в обявлението обстоятелства по чл. 47, ал. 2 от ЗОП;</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който е представил оферта, която не отговаря на предварително обявените условия на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г) който е представил оферта, която не отговаря на изискванията на чл.57, ал. 2 от ЗОП.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д) който е представил оферта, която не е подписана от представляващия дружеството или лице/а/, упълномощени от него с пълномощно приложено в офертата;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е) за когото по реда на чл. 68, ал. 11 от ЗОП е установено, че е представил невярна информация за доказване на съответствието му с обявените от възложителя критерии за подбор.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Комисията оценява офертите в съответствие с предварително обявените условия и критерия за оценка.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Пликът с цената, предлагана от участник, чиято оферта не отговаря на изискванията на Възложителя, не се отваря.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Когато офертата на участник съдържа предложение с числово изражение, което подлежи на оценяване и е с повече от 20 на сто по-благоприятно от средната стойност на предложенията на останалите участници по същия показател, комисията изисква от него подробна писмена обосновка за начина на образуване. Комисията определя разумен срок за представяне на обосновката, който не може да бъде по-кратък от три работни дни от получаване на искането за това.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Комисията може да приеме писмената обосновка и да не предложи за отстраняване офертата, когато са посочени обективни обстоятелства, свързани 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-оригинално решение за изпълнение на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предложеното техническо решение;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наличието на изключително благоприятни условия за участника;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икономичност при изпълнение на обществената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получаване на държавна помощ.</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непредставяне на обосновката в срок или при преценка на комисията, че посочените обстоятелства не са обективни, комисията предлага участника за отстраняване от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color w:val="FF0000"/>
          <w:lang w:eastAsia="bg-BG"/>
        </w:rPr>
      </w:pPr>
      <w:r w:rsidRPr="00AF5DE6">
        <w:rPr>
          <w:rFonts w:ascii="Verdana" w:eastAsia="Times New Roman" w:hAnsi="Verdana" w:cs="Times New Roman"/>
          <w:lang w:eastAsia="bg-BG"/>
        </w:rPr>
        <w:t>Не по-късно от два работни дни преди датата на отваряне на ценовите оферти комисията обявява най-малко чрез съобщение в профила на купувача датата, часа и мястото на отварянето. Когато критерият е икономически най-изгодна оферта, съобщението съдържа и резултатите от оценяването на офертите по другите показатели за оценка. Отварянето на ценовите оферти се извършва публично при условията на чл. 68, ал. 3 от ЗОП. При отваряне на ценовите оферти комисията оповестява предлаганите цени и предлага по един представител от присъстващите участници да подпише ценовите оферти.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i/>
          <w:lang w:eastAsia="bg-BG"/>
        </w:rPr>
      </w:pPr>
      <w:r w:rsidRPr="00AF5DE6">
        <w:rPr>
          <w:rFonts w:ascii="Verdana" w:eastAsia="Times New Roman" w:hAnsi="Verdana" w:cs="Times New Roman"/>
          <w:b/>
          <w:i/>
          <w:lang w:eastAsia="bg-BG"/>
        </w:rPr>
        <w:t>Критерият за оценка на офертите е „икономически най-изгодна оферта“.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Комисията разглежда допуснатите оферти и ги оценява в съответствие с предварително обявените условия.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Комисията класира участниците по степента на съответствие на офертите с предварително обявените от възложителя условия.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случай, че комплексните оценки на две или повече оферти са равни за икономически най-изгодна се приема тази оферта, в която се предлага най-ниска цена. При условие, че и цените са еднакви се сравняват оценките по показателя с най- висока относителна тежест и се избира офертата с по- благоприятна стойност по този показател. Ако и по този ред не може да се определи изпълнител комисията провежда публичен жребий между класираните на първо място.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След разглеждането, оценката и класирането на офертите, комисията предоставя протокола и цялата документация по поръчката на Възложителя, в който му предлага класиране на участниците и обявяването на Изпълнител.</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При писмено искане от участник, направено в срока за обжалване на решението, възложителят в тридневен срок от получаването да му ще осигури копие или достъп до протокола в зависимост от искането на участника.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може да откаже достъп до информация, съдържаща се в протокола, когато предоставянето й противоречи на нормативен акт или предотвратява, ограничава или нарушава конкуренцията.</w:t>
      </w:r>
      <w:bookmarkStart w:id="13" w:name="_Toc299312435"/>
    </w:p>
    <w:p w:rsidR="005C3273" w:rsidRPr="00AF5DE6" w:rsidRDefault="005C3273" w:rsidP="00E515A9">
      <w:pPr>
        <w:keepNext/>
        <w:tabs>
          <w:tab w:val="left" w:pos="-426"/>
          <w:tab w:val="left" w:pos="0"/>
        </w:tabs>
        <w:spacing w:after="0" w:line="240" w:lineRule="auto"/>
        <w:ind w:firstLine="851"/>
        <w:jc w:val="both"/>
        <w:outlineLvl w:val="2"/>
        <w:rPr>
          <w:rFonts w:ascii="Verdana" w:eastAsia="Times New Roman" w:hAnsi="Verdana" w:cs="Arial"/>
          <w:b/>
          <w:bCs/>
          <w:lang w:eastAsia="bg-BG"/>
        </w:rPr>
      </w:pPr>
    </w:p>
    <w:p w:rsidR="005C3273" w:rsidRPr="00AF5DE6" w:rsidRDefault="005C3273" w:rsidP="00E515A9">
      <w:pPr>
        <w:keepNext/>
        <w:tabs>
          <w:tab w:val="left" w:pos="-426"/>
          <w:tab w:val="left" w:pos="0"/>
        </w:tabs>
        <w:spacing w:after="0" w:line="240" w:lineRule="auto"/>
        <w:ind w:firstLine="851"/>
        <w:jc w:val="both"/>
        <w:outlineLvl w:val="2"/>
        <w:rPr>
          <w:rFonts w:ascii="Verdana" w:eastAsia="Times New Roman" w:hAnsi="Verdana" w:cs="Times New Roman"/>
          <w:b/>
          <w:bCs/>
          <w:lang w:eastAsia="bg-BG"/>
        </w:rPr>
      </w:pPr>
      <w:r w:rsidRPr="00AF5DE6">
        <w:rPr>
          <w:rFonts w:ascii="Verdana" w:eastAsia="Times New Roman" w:hAnsi="Verdana" w:cs="Times New Roman"/>
          <w:b/>
          <w:bCs/>
          <w:lang w:eastAsia="bg-BG"/>
        </w:rPr>
        <w:t>2. Класиране и определяне на Изпълнител. Прекратяване на процедурата</w:t>
      </w:r>
      <w:bookmarkEnd w:id="13"/>
    </w:p>
    <w:p w:rsidR="005C3273" w:rsidRPr="00AF5DE6" w:rsidRDefault="005C3273" w:rsidP="00E515A9">
      <w:pPr>
        <w:keepNext/>
        <w:tabs>
          <w:tab w:val="left" w:pos="-426"/>
          <w:tab w:val="left" w:pos="0"/>
        </w:tabs>
        <w:spacing w:after="0" w:line="240" w:lineRule="auto"/>
        <w:ind w:firstLine="851"/>
        <w:jc w:val="both"/>
        <w:outlineLvl w:val="2"/>
        <w:rPr>
          <w:rFonts w:ascii="Verdana" w:eastAsia="Times New Roman" w:hAnsi="Verdana" w:cs="Times New Roman"/>
          <w:bCs/>
          <w:lang w:eastAsia="bg-BG"/>
        </w:rPr>
      </w:pPr>
      <w:r w:rsidRPr="00AF5DE6">
        <w:rPr>
          <w:rFonts w:ascii="Verdana" w:eastAsia="Times New Roman" w:hAnsi="Verdana" w:cs="Times New Roman"/>
          <w:bCs/>
          <w:lang w:eastAsia="bg-BG"/>
        </w:rPr>
        <w:t>Възложителят обявява с мотивирано решение класирането на участниците и участника, определен за Изпълнител, не по-късно от 5 работни дни след приключване работата на комисията. В решението Възложителят посочва и отстранените от участие в процедурата участници и мотивите за отстраняването им. Възложителят публикува в профила на купувача решението по ал. 1 заедно с протокола на комисията при условията на чл. 22б, ал. 3 от ЗОП и в същия ден изпраща решението на участниците.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4" w:name="_Ref78438554"/>
      <w:r w:rsidRPr="00AF5DE6">
        <w:rPr>
          <w:rFonts w:ascii="Verdana" w:eastAsia="Times New Roman" w:hAnsi="Verdana" w:cs="Times New Roman"/>
          <w:lang w:eastAsia="bg-BG"/>
        </w:rPr>
        <w:t xml:space="preserve">Възложителят </w:t>
      </w:r>
      <w:r w:rsidRPr="00AF5DE6">
        <w:rPr>
          <w:rFonts w:ascii="Verdana" w:eastAsia="Times New Roman" w:hAnsi="Verdana" w:cs="Times New Roman"/>
          <w:b/>
          <w:i/>
          <w:lang w:eastAsia="bg-BG"/>
        </w:rPr>
        <w:t xml:space="preserve">прекратява </w:t>
      </w:r>
      <w:r w:rsidRPr="00AF5DE6">
        <w:rPr>
          <w:rFonts w:ascii="Verdana" w:eastAsia="Times New Roman" w:hAnsi="Verdana" w:cs="Times New Roman"/>
          <w:lang w:eastAsia="bg-BG"/>
        </w:rPr>
        <w:t>процедурата с мотивирано решение, когато:</w:t>
      </w:r>
      <w:bookmarkEnd w:id="14"/>
    </w:p>
    <w:p w:rsidR="005C3273" w:rsidRPr="00AF5DE6" w:rsidRDefault="005C3273" w:rsidP="00E515A9">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не е подадена нито една оферта, заявление за участие или конкурсен проект, няма кандидат или участник, който отговаря на изискванията по чл. 47 - 53а, от ЗОП или не се е явил нито един участник за договаряне;</w:t>
      </w:r>
    </w:p>
    <w:p w:rsidR="005C3273" w:rsidRPr="00AF5DE6" w:rsidRDefault="005C3273" w:rsidP="00E515A9">
      <w:pPr>
        <w:widowControl w:val="0"/>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всички оферти или проекти не отговарят на предварително обявените условия от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5" w:name="_Ref78437268"/>
      <w:r w:rsidRPr="00AF5DE6">
        <w:rPr>
          <w:rFonts w:ascii="Verdana" w:eastAsia="Times New Roman" w:hAnsi="Verdana" w:cs="Times New Roman"/>
          <w:lang w:eastAsia="bg-BG"/>
        </w:rPr>
        <w:t xml:space="preserve">- всички оферти, които отговарят на предварително обявените от Възложителя условия, надвишават финансовия ресурс, който той може да осигури. В този случай, в решението за прекратяване се посочва най-ниската оферирана цена.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6" w:name="_Ref78442744"/>
      <w:bookmarkEnd w:id="15"/>
      <w:r w:rsidRPr="00AF5DE6">
        <w:rPr>
          <w:rFonts w:ascii="Verdana" w:eastAsia="Times New Roman" w:hAnsi="Verdana" w:cs="Times New Roman"/>
          <w:lang w:eastAsia="bg-BG"/>
        </w:rPr>
        <w:t>- първият и вторият класирани участници откажат да сключат договор;</w:t>
      </w:r>
      <w:bookmarkEnd w:id="16"/>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7" w:name="_Ref78437276"/>
      <w:r w:rsidRPr="00AF5DE6">
        <w:rPr>
          <w:rFonts w:ascii="Verdana" w:eastAsia="Times New Roman" w:hAnsi="Verdana" w:cs="Times New Roman"/>
          <w:lang w:eastAsia="bg-BG"/>
        </w:rPr>
        <w:t>- отпадне необходимостта от провеждане на процедурата в резултат на съществена промяна в обстоятелствата или при невъзможност да се осигури финансиране за изпълнението на поръчката по причини, които възложителят не е могъл да предвиди;</w:t>
      </w:r>
      <w:bookmarkEnd w:id="17"/>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bookmarkStart w:id="18" w:name="_Ref78437284"/>
      <w:r w:rsidRPr="00AF5DE6">
        <w:rPr>
          <w:rFonts w:ascii="Verdana" w:eastAsia="Times New Roman" w:hAnsi="Verdana" w:cs="Times New Roman"/>
          <w:lang w:eastAsia="bg-BG"/>
        </w:rPr>
        <w:t>- са установят нарушения при откриването и провеждането й, които не могат да бъдат отстранени, без това да промени условията, при които е обявена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поради наличие на някое от основанията по чл. 42, ал. 1 от ЗОП не се сключва договор за обществена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Възложителят </w:t>
      </w:r>
      <w:r w:rsidRPr="00AF5DE6">
        <w:rPr>
          <w:rFonts w:ascii="Verdana" w:eastAsia="Times New Roman" w:hAnsi="Verdana" w:cs="Times New Roman"/>
          <w:b/>
          <w:i/>
          <w:lang w:eastAsia="bg-BG"/>
        </w:rPr>
        <w:t>може да прекрати</w:t>
      </w:r>
      <w:r w:rsidRPr="00AF5DE6">
        <w:rPr>
          <w:rFonts w:ascii="Verdana" w:eastAsia="Times New Roman" w:hAnsi="Verdana" w:cs="Times New Roman"/>
          <w:lang w:eastAsia="bg-BG"/>
        </w:rPr>
        <w:t xml:space="preserve"> процедурата с мотивирано решение и когато: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е подадена само една оферта за участие;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има само един участник, който отговаря на изискванията по чл. 47 - 53а от ЗОП, или само една оферта отговаря на предварително обявените условия от възложителя;</w:t>
      </w:r>
    </w:p>
    <w:bookmarkEnd w:id="18"/>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участникът, класиран на първо място:</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 откаже да сключи договор,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 xml:space="preserve">б) не изпълни някое от изискванията на чл. 42, ал. 1 от ЗОП , или </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не отговаря на изискванията на чл. 47, ал. 1 и 5 от ЗОП или на изискванията на чл. 47, ал. 2 от ЗОП, когато са посочени в обявлението;</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тридневен срок от вземане на решението възложителят в един и същи ден изпраща решението до всички кандидати или участници, публикува го в профила на купувача и изпраща копие от решението до изпълнителния директор на агенцията.</w:t>
      </w:r>
    </w:p>
    <w:p w:rsidR="005C3273" w:rsidRPr="00AF5DE6" w:rsidRDefault="005C3273" w:rsidP="00E515A9">
      <w:pPr>
        <w:tabs>
          <w:tab w:val="left" w:pos="-1701"/>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color w:val="000000"/>
          <w:lang w:eastAsia="bg-BG"/>
        </w:rPr>
        <w:t>РАЗДЕЛ IX</w:t>
      </w:r>
    </w:p>
    <w:p w:rsidR="005C3273" w:rsidRPr="00AF5DE6" w:rsidRDefault="005C3273" w:rsidP="00E515A9">
      <w:pPr>
        <w:keepNext/>
        <w:tabs>
          <w:tab w:val="left" w:pos="-426"/>
          <w:tab w:val="left" w:pos="0"/>
        </w:tabs>
        <w:spacing w:after="0" w:line="240" w:lineRule="auto"/>
        <w:ind w:firstLine="851"/>
        <w:jc w:val="center"/>
        <w:outlineLvl w:val="0"/>
        <w:rPr>
          <w:rFonts w:ascii="Verdana" w:eastAsia="Times New Roman" w:hAnsi="Verdana" w:cs="Times New Roman"/>
          <w:b/>
          <w:kern w:val="28"/>
          <w:lang w:eastAsia="bg-BG"/>
        </w:rPr>
      </w:pPr>
      <w:r w:rsidRPr="00AF5DE6">
        <w:rPr>
          <w:rFonts w:ascii="Verdana" w:eastAsia="Times New Roman" w:hAnsi="Verdana" w:cs="Times New Roman"/>
          <w:b/>
          <w:kern w:val="28"/>
          <w:lang w:eastAsia="bg-BG"/>
        </w:rPr>
        <w:t>СКЛЮЧВАНЕ НА ДОГОВОР</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lang w:eastAsia="bg-BG"/>
        </w:rPr>
      </w:pPr>
      <w:r w:rsidRPr="00AF5DE6">
        <w:rPr>
          <w:rFonts w:ascii="Verdana" w:eastAsia="Times New Roman" w:hAnsi="Verdana" w:cs="Times New Roman"/>
          <w:b/>
          <w:bCs/>
          <w:lang w:eastAsia="bg-BG"/>
        </w:rPr>
        <w:t>1. Условия за сключване на договор с определения за изпълнител</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color w:val="000000"/>
          <w:lang w:eastAsia="bg-BG"/>
        </w:rPr>
      </w:pPr>
      <w:r w:rsidRPr="00AF5DE6">
        <w:rPr>
          <w:rFonts w:ascii="Verdana" w:eastAsia="Times New Roman" w:hAnsi="Verdana" w:cs="Times New Roman"/>
          <w:color w:val="000000"/>
          <w:lang w:eastAsia="bg-BG"/>
        </w:rPr>
        <w:t>Възложителят сключва писмен договор за обществена поръчка с участника, определен за изпълнител в резултат на проведената процедура.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color w:val="000000"/>
          <w:lang w:eastAsia="bg-BG"/>
        </w:rPr>
        <w:t xml:space="preserve">Договорът за обществена поръчка, който се сключва, трябва задължително да  съответства на приложения в документацията проект на договор и да бъде допълнен с всички предложения от офертата на участника, въз основа на които е определен за изпълнител.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При подписване на договора за обществена поръчка участникът, определен за изпълнител, е длъжен да представи документите по чл. 47, ал. 10 от ЗОП, свидетелство за съдимост на членовете на управителните органи, както и гаранция за изпълнение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Изпълнителите сключват договор за </w:t>
      </w:r>
      <w:proofErr w:type="spellStart"/>
      <w:r w:rsidRPr="00AF5DE6">
        <w:rPr>
          <w:rFonts w:ascii="Verdana" w:eastAsia="Times New Roman" w:hAnsi="Verdana" w:cs="Times New Roman"/>
          <w:bCs/>
          <w:iCs/>
          <w:lang w:eastAsia="bg-BG"/>
        </w:rPr>
        <w:t>подизпълнение</w:t>
      </w:r>
      <w:proofErr w:type="spellEnd"/>
      <w:r w:rsidRPr="00AF5DE6">
        <w:rPr>
          <w:rFonts w:ascii="Verdana" w:eastAsia="Times New Roman" w:hAnsi="Verdana" w:cs="Times New Roman"/>
          <w:bCs/>
          <w:iCs/>
          <w:lang w:eastAsia="bg-BG"/>
        </w:rPr>
        <w:t xml:space="preserve"> с подизпълнителите, посочени в офертата. Сключването на договор за </w:t>
      </w:r>
      <w:proofErr w:type="spellStart"/>
      <w:r w:rsidRPr="00AF5DE6">
        <w:rPr>
          <w:rFonts w:ascii="Verdana" w:eastAsia="Times New Roman" w:hAnsi="Verdana" w:cs="Times New Roman"/>
          <w:bCs/>
          <w:iCs/>
          <w:lang w:eastAsia="bg-BG"/>
        </w:rPr>
        <w:t>подизпълнение</w:t>
      </w:r>
      <w:proofErr w:type="spellEnd"/>
      <w:r w:rsidRPr="00AF5DE6">
        <w:rPr>
          <w:rFonts w:ascii="Verdana" w:eastAsia="Times New Roman" w:hAnsi="Verdana" w:cs="Times New Roman"/>
          <w:bCs/>
          <w:iCs/>
          <w:lang w:eastAsia="bg-BG"/>
        </w:rPr>
        <w:t xml:space="preserve"> не освобождава изпълнителя от отговорността му за изпълнение на договора за обществена поръчка.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Изпълнителите нямат право да: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1. сключват договор за </w:t>
      </w:r>
      <w:proofErr w:type="spellStart"/>
      <w:r w:rsidRPr="00AF5DE6">
        <w:rPr>
          <w:rFonts w:ascii="Verdana" w:eastAsia="Times New Roman" w:hAnsi="Verdana" w:cs="Times New Roman"/>
          <w:bCs/>
          <w:iCs/>
          <w:lang w:eastAsia="bg-BG"/>
        </w:rPr>
        <w:t>подизпълнение</w:t>
      </w:r>
      <w:proofErr w:type="spellEnd"/>
      <w:r w:rsidRPr="00AF5DE6">
        <w:rPr>
          <w:rFonts w:ascii="Verdana" w:eastAsia="Times New Roman" w:hAnsi="Verdana" w:cs="Times New Roman"/>
          <w:bCs/>
          <w:iCs/>
          <w:lang w:eastAsia="bg-BG"/>
        </w:rPr>
        <w:t xml:space="preserve"> с лице, за което е налице обстоятелство по чл. 47, ал. 1 или 5;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2. възлагат изпълнението на една или повече от дейностите, включени в предмета на обществената поръчка, на лица, които не са подизпълнители;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3. заменят посочен в офертата подизпълнител, освен когато: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а) за предложения подизпълнител е налице или възникне обстоятелство по чл. 47, ал. 1 или 5;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б) предложеният подизпълнител престане да отговаря на нормативно изискване за изпълнение на една или повече от дейностите, включени в предмета на договора за </w:t>
      </w:r>
      <w:proofErr w:type="spellStart"/>
      <w:r w:rsidRPr="00AF5DE6">
        <w:rPr>
          <w:rFonts w:ascii="Verdana" w:eastAsia="Times New Roman" w:hAnsi="Verdana" w:cs="Times New Roman"/>
          <w:bCs/>
          <w:iCs/>
          <w:lang w:eastAsia="bg-BG"/>
        </w:rPr>
        <w:t>подизпълнение</w:t>
      </w:r>
      <w:proofErr w:type="spellEnd"/>
      <w:r w:rsidRPr="00AF5DE6">
        <w:rPr>
          <w:rFonts w:ascii="Verdana" w:eastAsia="Times New Roman" w:hAnsi="Verdana" w:cs="Times New Roman"/>
          <w:bCs/>
          <w:iCs/>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Cs/>
          <w:iCs/>
          <w:lang w:eastAsia="bg-BG"/>
        </w:rPr>
      </w:pPr>
      <w:r w:rsidRPr="00AF5DE6">
        <w:rPr>
          <w:rFonts w:ascii="Verdana" w:eastAsia="Times New Roman" w:hAnsi="Verdana" w:cs="Times New Roman"/>
          <w:bCs/>
          <w:iCs/>
          <w:lang w:eastAsia="bg-BG"/>
        </w:rPr>
        <w:t xml:space="preserve">в) договорът за </w:t>
      </w:r>
      <w:proofErr w:type="spellStart"/>
      <w:r w:rsidRPr="00AF5DE6">
        <w:rPr>
          <w:rFonts w:ascii="Verdana" w:eastAsia="Times New Roman" w:hAnsi="Verdana" w:cs="Times New Roman"/>
          <w:bCs/>
          <w:iCs/>
          <w:lang w:eastAsia="bg-BG"/>
        </w:rPr>
        <w:t>подизпълнение</w:t>
      </w:r>
      <w:proofErr w:type="spellEnd"/>
      <w:r w:rsidRPr="00AF5DE6">
        <w:rPr>
          <w:rFonts w:ascii="Verdana" w:eastAsia="Times New Roman" w:hAnsi="Verdana" w:cs="Times New Roman"/>
          <w:bCs/>
          <w:iCs/>
          <w:lang w:eastAsia="bg-BG"/>
        </w:rPr>
        <w:t xml:space="preserve"> е прекратен по вина на подизпълнителя, включително в случаите по чл. 45, ал. 6 от ЗОП. </w:t>
      </w:r>
    </w:p>
    <w:p w:rsidR="005C3273" w:rsidRPr="00AF5DE6"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AF5DE6">
        <w:rPr>
          <w:rFonts w:ascii="Verdana" w:eastAsia="Times New Roman" w:hAnsi="Verdana" w:cs="Times New Roman"/>
          <w:bCs/>
          <w:iCs/>
          <w:lang w:eastAsia="bg-BG"/>
        </w:rPr>
        <w:t xml:space="preserve">В срок до три дни от сключването на договор за </w:t>
      </w:r>
      <w:proofErr w:type="spellStart"/>
      <w:r w:rsidRPr="00AF5DE6">
        <w:rPr>
          <w:rFonts w:ascii="Verdana" w:eastAsia="Times New Roman" w:hAnsi="Verdana" w:cs="Times New Roman"/>
          <w:bCs/>
          <w:iCs/>
          <w:lang w:eastAsia="bg-BG"/>
        </w:rPr>
        <w:t>подизпълнение</w:t>
      </w:r>
      <w:proofErr w:type="spellEnd"/>
      <w:r w:rsidRPr="00AF5DE6">
        <w:rPr>
          <w:rFonts w:ascii="Verdana" w:eastAsia="Times New Roman" w:hAnsi="Verdana" w:cs="Times New Roman"/>
          <w:bCs/>
          <w:iCs/>
          <w:lang w:eastAsia="bg-BG"/>
        </w:rPr>
        <w:t xml:space="preserve"> или на допълнително споразумение към него, или на договор, с който се заменя посочен в офертата подизпълнител, изпълнителят изпраща оригинален екземпляр от договора или допълнителното споразумение на възложителя заедно с доказателства, че не е нарушена забраната по </w:t>
      </w:r>
      <w:proofErr w:type="spellStart"/>
      <w:r w:rsidRPr="00AF5DE6">
        <w:rPr>
          <w:rFonts w:ascii="Verdana" w:eastAsia="Times New Roman" w:hAnsi="Verdana" w:cs="Times New Roman"/>
          <w:bCs/>
          <w:iCs/>
          <w:lang w:eastAsia="bg-BG"/>
        </w:rPr>
        <w:t>по</w:t>
      </w:r>
      <w:proofErr w:type="spellEnd"/>
      <w:r w:rsidRPr="00AF5DE6">
        <w:rPr>
          <w:rFonts w:ascii="Verdana" w:eastAsia="Times New Roman" w:hAnsi="Verdana" w:cs="Times New Roman"/>
          <w:bCs/>
          <w:iCs/>
          <w:lang w:eastAsia="bg-BG"/>
        </w:rPr>
        <w:t xml:space="preserve"> чл. 45, ал. 2 от ЗОП. </w:t>
      </w:r>
      <w:r w:rsidRPr="00AF5DE6">
        <w:rPr>
          <w:rFonts w:ascii="Verdana" w:eastAsia="Times New Roman" w:hAnsi="Verdana" w:cs="Times New Roman"/>
          <w:lang w:eastAsia="bg-BG"/>
        </w:rPr>
        <w:t xml:space="preserve">Подизпълнителите нямат право да </w:t>
      </w:r>
      <w:proofErr w:type="spellStart"/>
      <w:r w:rsidRPr="00AF5DE6">
        <w:rPr>
          <w:rFonts w:ascii="Verdana" w:eastAsia="Times New Roman" w:hAnsi="Verdana" w:cs="Times New Roman"/>
          <w:lang w:eastAsia="bg-BG"/>
        </w:rPr>
        <w:t>превъзлагат</w:t>
      </w:r>
      <w:proofErr w:type="spellEnd"/>
      <w:r w:rsidRPr="00AF5DE6">
        <w:rPr>
          <w:rFonts w:ascii="Verdana" w:eastAsia="Times New Roman" w:hAnsi="Verdana" w:cs="Times New Roman"/>
          <w:lang w:eastAsia="bg-BG"/>
        </w:rPr>
        <w:t xml:space="preserve"> една или повече от дейностите, които са включени в предмета на договора за </w:t>
      </w:r>
      <w:proofErr w:type="spellStart"/>
      <w:r w:rsidRPr="00AF5DE6">
        <w:rPr>
          <w:rFonts w:ascii="Verdana" w:eastAsia="Times New Roman" w:hAnsi="Verdana" w:cs="Times New Roman"/>
          <w:lang w:eastAsia="bg-BG"/>
        </w:rPr>
        <w:t>подизпълнение</w:t>
      </w:r>
      <w:proofErr w:type="spellEnd"/>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AF5DE6">
        <w:rPr>
          <w:rFonts w:ascii="Verdana" w:eastAsia="Times New Roman" w:hAnsi="Verdana" w:cs="Times New Roman"/>
          <w:lang w:eastAsia="bg-BG"/>
        </w:rPr>
        <w:t xml:space="preserve">Не е нарушение на забраната по чл. 45а, ал. 2, т. 2 и по ал. 4 доставката на стоки, материали или оборудване, необходими за изпълнението на обществената поръчка, когато такава доставка не включва монтаж, както и сключването на договори за услуги, които не са част от договора за обществената поръчка, съответно - от договора за </w:t>
      </w:r>
      <w:proofErr w:type="spellStart"/>
      <w:r w:rsidRPr="00AF5DE6">
        <w:rPr>
          <w:rFonts w:ascii="Verdana" w:eastAsia="Times New Roman" w:hAnsi="Verdana" w:cs="Times New Roman"/>
          <w:lang w:eastAsia="bg-BG"/>
        </w:rPr>
        <w:t>подизпълнение</w:t>
      </w:r>
      <w:proofErr w:type="spellEnd"/>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lang w:eastAsia="bg-BG"/>
        </w:rPr>
      </w:pPr>
      <w:r w:rsidRPr="00AF5DE6">
        <w:rPr>
          <w:rFonts w:ascii="Verdana" w:eastAsia="Times New Roman" w:hAnsi="Verdana" w:cs="Times New Roman"/>
          <w:lang w:eastAsia="bg-BG"/>
        </w:rPr>
        <w:t xml:space="preserve">Изпълнителят е длъжен да прекрати договор за </w:t>
      </w:r>
      <w:proofErr w:type="spellStart"/>
      <w:r w:rsidRPr="00AF5DE6">
        <w:rPr>
          <w:rFonts w:ascii="Verdana" w:eastAsia="Times New Roman" w:hAnsi="Verdana" w:cs="Times New Roman"/>
          <w:lang w:eastAsia="bg-BG"/>
        </w:rPr>
        <w:t>подизпълнение</w:t>
      </w:r>
      <w:proofErr w:type="spellEnd"/>
      <w:r w:rsidRPr="00AF5DE6">
        <w:rPr>
          <w:rFonts w:ascii="Verdana" w:eastAsia="Times New Roman" w:hAnsi="Verdana" w:cs="Times New Roman"/>
          <w:lang w:eastAsia="bg-BG"/>
        </w:rPr>
        <w:t xml:space="preserve">, ако по време на изпълнението му възникне обстоятелство по чл. 47, ал. 1 или 5 от ЗОП, както и при нарушаване на забраната по ал. 4 в 14-дневен срок от узнаването. В тези случаи изпълнителят сключва нов договор за </w:t>
      </w:r>
      <w:proofErr w:type="spellStart"/>
      <w:r w:rsidRPr="00AF5DE6">
        <w:rPr>
          <w:rFonts w:ascii="Verdana" w:eastAsia="Times New Roman" w:hAnsi="Verdana" w:cs="Times New Roman"/>
          <w:lang w:eastAsia="bg-BG"/>
        </w:rPr>
        <w:t>подизпълнение</w:t>
      </w:r>
      <w:proofErr w:type="spellEnd"/>
      <w:r w:rsidRPr="00AF5DE6">
        <w:rPr>
          <w:rFonts w:ascii="Verdana" w:eastAsia="Times New Roman" w:hAnsi="Verdana" w:cs="Times New Roman"/>
          <w:lang w:eastAsia="bg-BG"/>
        </w:rPr>
        <w:t xml:space="preserve"> при спазване на условията и изискванията на ал. 1 - 5.</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***Страните по договор за обществена поръчка не могат да го изменят.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ab/>
        <w:t>Изменение на сключен договор за обществена поръчка се извършва с допълнително споразумение и се допуска по изключение:</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1. когато в резултат на непредвидени обстоятелства се налага:</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a) промяна в сроковете на договора,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б) частична замяна на дейности от предмета на поръчка за строителство или услуга, когато това е в интерес на възложителя и не води до увеличаване стойността на договора,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w:t>
      </w:r>
      <w:r w:rsidRPr="00AF5DE6">
        <w:rPr>
          <w:rFonts w:ascii="Verdana" w:eastAsia="Times New Roman" w:hAnsi="Verdana" w:cs="Times New Roman"/>
          <w:color w:val="FF0000"/>
          <w:lang w:eastAsia="bg-BG"/>
        </w:rPr>
        <w:t xml:space="preserve"> </w:t>
      </w:r>
      <w:r w:rsidRPr="00AF5DE6">
        <w:rPr>
          <w:rFonts w:ascii="Verdana" w:eastAsia="Times New Roman" w:hAnsi="Verdana" w:cs="Times New Roman"/>
          <w:lang w:eastAsia="bg-BG"/>
        </w:rPr>
        <w:t>цялостна или частична замяна на стоки, включени в предмета на поръчка за доставка, включително на техни елементи, компоненти или части, когато това е в интерес на възложителя, не води до увеличаване на стойността на договора и заменящите стоки съответстват на изискванията на техническите спецификации, като имат технически предимства и/или по-добри функционални характеристики в сравнение със заменяните стоки,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 намаляване общата стойност на договора в интерес на възложителя поради намаляване на договорените цени или договорени количества или отпадане на дейности,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при изменение на държавно регулирани цени, когато основен предмет на договора за обществена поръчка е дейност, чиято цена е обект на държавно регулиране и срокът му на изпълнение е над 12 месеца,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когато се налага увеличение в цената поради приемането на нормативен акт - до размера, произтичащ като пряка и непосредствена последица от него, или</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4. при удължаване срока на договор за доставка или услуга с периодично или продължително изпълнение, в случай че едновременно са изпълнени следните условия:</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а) не по-късно от 6 месеца преди изтичане на срока на договора възложителят е открил процедура със същия предмет за </w:t>
      </w:r>
      <w:proofErr w:type="spellStart"/>
      <w:r w:rsidRPr="00AF5DE6">
        <w:rPr>
          <w:rFonts w:ascii="Verdana" w:eastAsia="Times New Roman" w:hAnsi="Verdana" w:cs="Times New Roman"/>
          <w:lang w:eastAsia="bg-BG"/>
        </w:rPr>
        <w:t>последващ</w:t>
      </w:r>
      <w:proofErr w:type="spellEnd"/>
      <w:r w:rsidRPr="00AF5DE6">
        <w:rPr>
          <w:rFonts w:ascii="Verdana" w:eastAsia="Times New Roman" w:hAnsi="Verdana" w:cs="Times New Roman"/>
          <w:lang w:eastAsia="bg-BG"/>
        </w:rPr>
        <w:t xml:space="preserve"> период, която не е завършила с избор на изпълнител;</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б) срокът на договора се удължава до избора на изпълнител, но не повече от 6 месеца;</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прекъсване в доставката или услугата би довело до съществени затруднения за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Договорът за възлагане се сключва с участника, определен за изпълнител не по-рано от изтичане на 14-дневен срок от уведомяването на заинтересованите участници за решението за определяне на изпълнител.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В случай, че има обжалване, възложителят сключва договора в едномесечен срок след влизане в сила на решението за определяне на изпълнител или на определението, с което е допуснато предварително изпълнение на това решение, но не преди изтичането на 14-дневния срок по чл. 41, ал. 3 от ЗОП.</w:t>
      </w:r>
      <w:r w:rsidRPr="00AF5DE6">
        <w:rPr>
          <w:rFonts w:ascii="Verdana" w:eastAsia="Times New Roman" w:hAnsi="Verdana" w:cs="Times New Roman"/>
          <w:b/>
          <w:lang w:eastAsia="bg-BG"/>
        </w:rPr>
        <w:t xml:space="preserve"> </w:t>
      </w: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Възложителят не дължи плащане, в случаите, в които дейността не бъде финансирана от Българската банка за развитие.</w:t>
      </w:r>
    </w:p>
    <w:p w:rsidR="005C3273" w:rsidRPr="00AF5DE6" w:rsidRDefault="005C3273" w:rsidP="00E515A9">
      <w:pPr>
        <w:tabs>
          <w:tab w:val="left" w:pos="-426"/>
          <w:tab w:val="left" w:pos="0"/>
          <w:tab w:val="decimal" w:pos="357"/>
        </w:tabs>
        <w:snapToGrid w:val="0"/>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 w:val="decimal" w:pos="357"/>
        </w:tabs>
        <w:snapToGrid w:val="0"/>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РАЗДЕЛ Х</w:t>
      </w:r>
    </w:p>
    <w:p w:rsidR="005C3273" w:rsidRPr="00AF5DE6" w:rsidRDefault="005C3273" w:rsidP="00E515A9">
      <w:pPr>
        <w:tabs>
          <w:tab w:val="left" w:pos="-426"/>
          <w:tab w:val="left" w:pos="0"/>
          <w:tab w:val="left" w:pos="709"/>
        </w:tabs>
        <w:spacing w:after="0" w:line="240" w:lineRule="auto"/>
        <w:ind w:firstLine="851"/>
        <w:jc w:val="center"/>
        <w:rPr>
          <w:rFonts w:ascii="Verdana" w:eastAsia="Times New Roman" w:hAnsi="Verdana" w:cs="Times New Roman"/>
          <w:b/>
          <w:bCs/>
          <w:caps/>
          <w:lang w:eastAsia="pl-PL"/>
        </w:rPr>
      </w:pPr>
      <w:r w:rsidRPr="00AF5DE6">
        <w:rPr>
          <w:rFonts w:ascii="Verdana" w:eastAsia="Times New Roman" w:hAnsi="Verdana" w:cs="Times New Roman"/>
          <w:b/>
          <w:bCs/>
          <w:caps/>
          <w:lang w:eastAsia="pl-PL"/>
        </w:rPr>
        <w:t>ОБЩИ ИЗИСКВАНИЯ И ЕТИЧНИ КЛАУЗИ</w:t>
      </w:r>
    </w:p>
    <w:p w:rsidR="005C3273" w:rsidRPr="00AF5DE6" w:rsidRDefault="005C3273" w:rsidP="00E515A9">
      <w:pPr>
        <w:tabs>
          <w:tab w:val="left" w:pos="-1701"/>
          <w:tab w:val="left" w:pos="-426"/>
          <w:tab w:val="left" w:pos="0"/>
        </w:tabs>
        <w:spacing w:after="0" w:line="240" w:lineRule="auto"/>
        <w:ind w:firstLine="851"/>
        <w:rPr>
          <w:rFonts w:ascii="Verdana" w:eastAsia="Times New Roman" w:hAnsi="Verdana" w:cs="Times New Roman"/>
          <w:b/>
          <w:bCs/>
          <w:i/>
          <w:iCs/>
          <w:lang w:eastAsia="bg-BG"/>
        </w:rPr>
      </w:pPr>
    </w:p>
    <w:p w:rsidR="005C3273" w:rsidRPr="00AF5DE6" w:rsidRDefault="005C3273" w:rsidP="00E515A9">
      <w:pPr>
        <w:tabs>
          <w:tab w:val="left" w:pos="-1701"/>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1. Общи изисквания</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 xml:space="preserve">Във връзка с провеждането на процедурата и подготовката на офертите от участниците за въпроси, които не са разгледани в настоящите указания, се прилага Закона за обществените поръчки и документацията за участие в процедурата. </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В случай, че участниците в процедурата представят документи на език, различен от българския, и същите са представени и в превод на български език, при несъответствие в записите при различните езици, за валидни се считат записите на български език.</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caps/>
          <w:lang w:eastAsia="pl-PL"/>
        </w:rPr>
      </w:pPr>
      <w:r w:rsidRPr="00AF5DE6">
        <w:rPr>
          <w:rFonts w:ascii="Verdana" w:eastAsia="Times New Roman" w:hAnsi="Verdana" w:cs="Times New Roman"/>
          <w:lang w:eastAsia="pl-PL"/>
        </w:rPr>
        <w:t>При противоречие в записите на отделните документи от документацията валидни са записите в документа с по-висок приоритет, като приоритетите на документите са в следната последователност:</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1. Решението за откриване на процедурата;</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2. Обявление за обществена поръчка;</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lastRenderedPageBreak/>
        <w:t>3. Пълно описание на предмета на поръчката</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4. Указанията за участие;</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5. Проектът на договор за изпълнение на поръчката;</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6. Образците за участие в процедурата.</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7. Техническа спецификация;</w:t>
      </w: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p>
    <w:p w:rsidR="005C3273" w:rsidRPr="00AF5DE6" w:rsidRDefault="005C3273" w:rsidP="00E515A9">
      <w:pPr>
        <w:tabs>
          <w:tab w:val="left" w:pos="-426"/>
          <w:tab w:val="left" w:pos="0"/>
          <w:tab w:val="left" w:pos="709"/>
        </w:tabs>
        <w:spacing w:after="0" w:line="240" w:lineRule="auto"/>
        <w:ind w:firstLine="851"/>
        <w:jc w:val="both"/>
        <w:rPr>
          <w:rFonts w:ascii="Verdana" w:eastAsia="Times New Roman" w:hAnsi="Verdana" w:cs="Times New Roman"/>
          <w:lang w:eastAsia="pl-PL"/>
        </w:rPr>
      </w:pPr>
      <w:r w:rsidRPr="00AF5DE6">
        <w:rPr>
          <w:rFonts w:ascii="Verdana" w:eastAsia="Times New Roman" w:hAnsi="Verdana" w:cs="Times New Roman"/>
          <w:lang w:eastAsia="pl-PL"/>
        </w:rPr>
        <w:t>Документът с най-висок приоритет е посочен на първо място.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
          <w:bCs/>
          <w:lang w:eastAsia="bg-BG"/>
        </w:rPr>
        <w:t>2. Етични клаузи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Всеки опит на участник да се сдобие с поверителна информация, да сключи незаконно споразумение с конкуренти или да окаже влияние върху комисията или Възложителя по време на процеса на разглеждане, изясняване и оценка на офертите, ще доведе до отстраняване на участника от процедурата за възлагане на настоящата обществена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Изпълнителят трябва да действа във всеки един момент професионално, безпристрастно и в съответствие с кодекса за етично поведение на професията си. Той трябва да се въздържа от всякакви публични изявления във връзка с обществената поръчка, проекта като цяло или услугите, направени без предварителното одобрение на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Изпълнителят не може да ангажира Възложителя с дейност без предварителното писмено съгласие на последния.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Изпълнителят не може да приема други плащания във връзка с договора, освен тези, описани в самия договор.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Изпълнителят, неговите служители и подизпълнители не трябва да упражняват, каквато и да било дейност или да получават облага, която е в разрез с техните задължения към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Изпълнителят, неговите служители и подизпълнители са задължени да запазят професионална тайна за целия срок на договора, както и след неговото завършване. Всички доклади и документи, изготвени или получени от Изпълнителя, са конфиденциални.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Договорът определя как страните ползват всички доклади и документи, изготвени, получени или представени от тях по време на изпълнението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Изпълнителят ще се въздържа от всички взаимоотношения, които могат да компрометират неговата независимост или независимостта на служителите му. Ако Изпълнителят престане да бъде независим, Възложителят може, независимо дали това води до щети, да прекрати договора без предизвестие и без това да дава право за завеждане на искове за компенсация от страна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color w:val="FF6600"/>
          <w:lang w:eastAsia="bg-BG"/>
        </w:rPr>
      </w:pPr>
    </w:p>
    <w:p w:rsidR="005C3273" w:rsidRPr="00AF5DE6" w:rsidRDefault="005C3273" w:rsidP="00E515A9">
      <w:pPr>
        <w:tabs>
          <w:tab w:val="left" w:pos="-426"/>
          <w:tab w:val="left" w:pos="0"/>
          <w:tab w:val="decimal" w:pos="357"/>
        </w:tabs>
        <w:snapToGrid w:val="0"/>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РАЗДЕЛ ХІ</w:t>
      </w:r>
    </w:p>
    <w:p w:rsidR="005C3273" w:rsidRPr="00AF5DE6" w:rsidRDefault="005C3273" w:rsidP="00E515A9">
      <w:pPr>
        <w:widowControl w:val="0"/>
        <w:tabs>
          <w:tab w:val="left" w:pos="-720"/>
          <w:tab w:val="left" w:pos="-426"/>
          <w:tab w:val="left" w:pos="0"/>
        </w:tabs>
        <w:suppressAutoHyphens/>
        <w:spacing w:after="0" w:line="240" w:lineRule="auto"/>
        <w:ind w:firstLine="851"/>
        <w:jc w:val="both"/>
        <w:outlineLvl w:val="0"/>
        <w:rPr>
          <w:rFonts w:ascii="Verdana" w:eastAsia="Times New Roman" w:hAnsi="Verdana" w:cs="Times New Roman"/>
          <w:b/>
          <w:i/>
          <w:lang w:eastAsia="bg-BG"/>
        </w:rPr>
      </w:pPr>
      <w:r w:rsidRPr="00AF5DE6">
        <w:rPr>
          <w:rFonts w:ascii="Verdana" w:eastAsia="Times New Roman" w:hAnsi="Verdana" w:cs="Times New Roman"/>
          <w:b/>
          <w:lang w:eastAsia="bg-BG"/>
        </w:rPr>
        <w:t>МЕТОДИКА ЗА ОПРЕДЕЛЯНЕ НА КОМПЛЕКСНАТА ОЦЕНКА НА ОФЕРТИТЕ</w:t>
      </w: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b/>
          <w:lang w:eastAsia="bg-BG"/>
        </w:rPr>
      </w:pP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Оценката се извършва по посочените показатели и съответните им относителни тежести и съгласно комплексната оценка по следната формула:</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КО = ПСС х 10% + ПГ х 20% +ФП х 60% + ПСП х 10%</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1. Показатели за оценяване са:</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а) ПОКАЗАТЕЛ СРОК ЗА ИЗПЪЛНЕНИЕ СТРОИТЕЛСТВО (ПСС) - представлява срок за изпълнение на строителството -</w:t>
      </w:r>
      <w:r w:rsidRPr="00AF5DE6">
        <w:rPr>
          <w:rFonts w:ascii="Verdana" w:eastAsia="Times New Roman" w:hAnsi="Verdana" w:cs="Times New Roman"/>
          <w:b/>
          <w:lang w:eastAsia="bg-BG"/>
        </w:rPr>
        <w:t xml:space="preserve"> тегловен коефициент – 10 %</w:t>
      </w: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r w:rsidRPr="00AF5DE6">
        <w:rPr>
          <w:rFonts w:ascii="Verdana" w:eastAsia="Times New Roman" w:hAnsi="Verdana" w:cs="Times New Roman"/>
          <w:lang w:eastAsia="bg-BG"/>
        </w:rPr>
        <w:t xml:space="preserve">б) ПОКАЗАТЕЛ ГАРАНЦИОНЕН СРОК (ПГ) представлява предложен гаранционен срок - </w:t>
      </w:r>
      <w:r w:rsidRPr="00AF5DE6">
        <w:rPr>
          <w:rFonts w:ascii="Verdana" w:eastAsia="Times New Roman" w:hAnsi="Verdana" w:cs="Times New Roman"/>
          <w:b/>
          <w:lang w:eastAsia="bg-BG"/>
        </w:rPr>
        <w:t>тегловен коефициент - 20%</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p>
    <w:p w:rsidR="005C3273" w:rsidRPr="00AF5DE6" w:rsidRDefault="006C5112" w:rsidP="00E515A9">
      <w:pPr>
        <w:tabs>
          <w:tab w:val="left" w:pos="-426"/>
          <w:tab w:val="left" w:pos="0"/>
        </w:tabs>
        <w:spacing w:after="120" w:line="240" w:lineRule="auto"/>
        <w:ind w:right="23" w:firstLine="851"/>
        <w:jc w:val="both"/>
        <w:rPr>
          <w:rFonts w:ascii="Verdana" w:eastAsia="Times New Roman" w:hAnsi="Verdana" w:cs="Times New Roman"/>
          <w:b/>
          <w:lang w:eastAsia="bg-BG"/>
        </w:rPr>
      </w:pPr>
      <w:r>
        <w:rPr>
          <w:rFonts w:ascii="Verdana" w:eastAsia="Times New Roman" w:hAnsi="Verdana" w:cs="Times New Roman"/>
          <w:lang w:eastAsia="bg-BG"/>
        </w:rPr>
        <w:t>в) ФИНАНСОВ</w:t>
      </w:r>
      <w:r w:rsidR="005C3273" w:rsidRPr="00AF5DE6">
        <w:rPr>
          <w:rFonts w:ascii="Verdana" w:eastAsia="Times New Roman" w:hAnsi="Verdana" w:cs="Times New Roman"/>
          <w:lang w:eastAsia="bg-BG"/>
        </w:rPr>
        <w:t xml:space="preserve"> ПОКАЗАТЕЛ (ФП) предложена от участника крайна цена </w:t>
      </w:r>
      <w:r w:rsidR="005C3273" w:rsidRPr="00AF5DE6">
        <w:rPr>
          <w:rFonts w:ascii="Verdana" w:eastAsia="Times New Roman" w:hAnsi="Verdana" w:cs="Times New Roman"/>
          <w:b/>
          <w:lang w:eastAsia="bg-BG"/>
        </w:rPr>
        <w:t>- тегловен коефициент – 60 %</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r w:rsidRPr="00AF5DE6">
        <w:rPr>
          <w:rFonts w:ascii="Verdana" w:eastAsia="Times New Roman" w:hAnsi="Verdana" w:cs="Times New Roman"/>
          <w:lang w:eastAsia="bg-BG"/>
        </w:rPr>
        <w:t>г) ПОКАЗАТЕЛ СРОК ЗА ПРОЕКТИРАНЕ (ПСП) представлява предложен срок за проектиране -</w:t>
      </w:r>
      <w:r w:rsidRPr="00AF5DE6">
        <w:rPr>
          <w:rFonts w:ascii="Verdana" w:eastAsia="Times New Roman" w:hAnsi="Verdana" w:cs="Times New Roman"/>
          <w:b/>
          <w:lang w:eastAsia="bg-BG"/>
        </w:rPr>
        <w:t xml:space="preserve"> тегловен коефициент - 10%</w:t>
      </w: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p>
    <w:p w:rsidR="005C3273" w:rsidRPr="00AF5DE6" w:rsidRDefault="008459B6" w:rsidP="00E515A9">
      <w:pPr>
        <w:tabs>
          <w:tab w:val="left" w:pos="-426"/>
          <w:tab w:val="left" w:pos="0"/>
        </w:tabs>
        <w:spacing w:after="0"/>
        <w:ind w:right="23" w:firstLine="851"/>
        <w:jc w:val="both"/>
        <w:rPr>
          <w:rFonts w:ascii="Verdana" w:eastAsia="Times New Roman" w:hAnsi="Verdana" w:cs="Times New Roman"/>
          <w:b/>
          <w:lang w:eastAsia="bg-BG"/>
        </w:rPr>
      </w:pPr>
      <w:r>
        <w:rPr>
          <w:rFonts w:ascii="Verdana" w:eastAsia="Times New Roman" w:hAnsi="Verdana" w:cs="Times New Roman"/>
          <w:b/>
          <w:lang w:eastAsia="bg-BG"/>
        </w:rPr>
        <w:t>2</w:t>
      </w:r>
      <w:r w:rsidR="005C3273" w:rsidRPr="00AF5DE6">
        <w:rPr>
          <w:rFonts w:ascii="Verdana" w:eastAsia="Times New Roman" w:hAnsi="Verdana" w:cs="Times New Roman"/>
          <w:b/>
          <w:lang w:eastAsia="bg-BG"/>
        </w:rPr>
        <w:t>.Последователност и методика на оценка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710A4F">
        <w:rPr>
          <w:rFonts w:ascii="Verdana" w:eastAsia="Times New Roman" w:hAnsi="Verdana" w:cs="Times New Roman"/>
          <w:b/>
          <w:lang w:eastAsia="bg-BG"/>
        </w:rPr>
        <w:t>а) ПОКАЗАТЕЛ СРОК ЗА ИЗПЪЛНЕНИЕ СТРОИТЕЛСТВО</w:t>
      </w:r>
      <w:r w:rsidRPr="00AF5DE6">
        <w:rPr>
          <w:rFonts w:ascii="Verdana" w:eastAsia="Times New Roman" w:hAnsi="Verdana" w:cs="Times New Roman"/>
          <w:lang w:eastAsia="bg-BG"/>
        </w:rPr>
        <w:t xml:space="preserve"> (ПСС) - предложен срок за изпълнение на строителството -</w:t>
      </w:r>
      <w:r w:rsidRPr="00AF5DE6">
        <w:rPr>
          <w:rFonts w:ascii="Verdana" w:eastAsia="Times New Roman" w:hAnsi="Verdana" w:cs="Times New Roman"/>
          <w:b/>
          <w:lang w:eastAsia="bg-BG"/>
        </w:rPr>
        <w:t xml:space="preserve"> тегловен коефициент в К.О. - 10%</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Изчислява се по формулата: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ПСС = (</w:t>
      </w:r>
      <w:proofErr w:type="spellStart"/>
      <w:r w:rsidRPr="00AF5DE6">
        <w:rPr>
          <w:rFonts w:ascii="Verdana" w:eastAsia="Times New Roman" w:hAnsi="Verdana" w:cs="Times New Roman"/>
          <w:b/>
          <w:lang w:eastAsia="bg-BG"/>
        </w:rPr>
        <w:t>Сmin</w:t>
      </w:r>
      <w:proofErr w:type="spellEnd"/>
      <w:r w:rsidRPr="00AF5DE6">
        <w:rPr>
          <w:rFonts w:ascii="Verdana" w:eastAsia="Times New Roman" w:hAnsi="Verdana" w:cs="Times New Roman"/>
          <w:b/>
          <w:lang w:eastAsia="bg-BG"/>
        </w:rPr>
        <w:t>/</w:t>
      </w:r>
      <w:proofErr w:type="spellStart"/>
      <w:r w:rsidRPr="00AF5DE6">
        <w:rPr>
          <w:rFonts w:ascii="Verdana" w:eastAsia="Times New Roman" w:hAnsi="Verdana" w:cs="Times New Roman"/>
          <w:b/>
          <w:lang w:eastAsia="bg-BG"/>
        </w:rPr>
        <w:t>Сi</w:t>
      </w:r>
      <w:proofErr w:type="spellEnd"/>
      <w:r w:rsidRPr="00AF5DE6">
        <w:rPr>
          <w:rFonts w:ascii="Verdana" w:eastAsia="Times New Roman" w:hAnsi="Verdana" w:cs="Times New Roman"/>
          <w:b/>
          <w:lang w:eastAsia="bg-BG"/>
        </w:rPr>
        <w:t xml:space="preserve"> )  х  100  =   ...... (брой точки)</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Където </w:t>
      </w:r>
      <w:proofErr w:type="spellStart"/>
      <w:r w:rsidRPr="00AF5DE6">
        <w:rPr>
          <w:rFonts w:ascii="Verdana" w:eastAsia="Times New Roman" w:hAnsi="Verdana" w:cs="Times New Roman"/>
          <w:b/>
          <w:lang w:eastAsia="bg-BG"/>
        </w:rPr>
        <w:t>Сi</w:t>
      </w:r>
      <w:proofErr w:type="spellEnd"/>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е срокът за изпълнение в календарни дни съгласно Техническото предложение на съответния участник;</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Където </w:t>
      </w:r>
      <w:proofErr w:type="spellStart"/>
      <w:r w:rsidRPr="00AF5DE6">
        <w:rPr>
          <w:rFonts w:ascii="Verdana" w:eastAsia="Times New Roman" w:hAnsi="Verdana" w:cs="Times New Roman"/>
          <w:b/>
          <w:lang w:eastAsia="bg-BG"/>
        </w:rPr>
        <w:t>Сmin</w:t>
      </w:r>
      <w:proofErr w:type="spellEnd"/>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е срокът от Техническото предложение на участника, предложил най-кратък срок за изпълнение на поръчката.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Максимално възможна комплексна оценка е 100 точки!</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r w:rsidRPr="00AF5DE6">
        <w:rPr>
          <w:rFonts w:ascii="Verdana" w:eastAsia="Times New Roman" w:hAnsi="Verdana" w:cs="Times New Roman"/>
          <w:b/>
          <w:i/>
          <w:lang w:eastAsia="bg-BG"/>
        </w:rPr>
        <w:t>Забележка:</w:t>
      </w:r>
      <w:r w:rsidRPr="00AF5DE6">
        <w:rPr>
          <w:rFonts w:ascii="Verdana" w:eastAsia="Times New Roman" w:hAnsi="Verdana" w:cs="Times New Roman"/>
          <w:i/>
          <w:lang w:eastAsia="bg-BG"/>
        </w:rPr>
        <w:t xml:space="preserve"> Срокът за изпълнение на строителството не следва да бъде по – малък от 30 календарни дни. </w:t>
      </w:r>
      <w:r w:rsidRPr="00AF5DE6">
        <w:rPr>
          <w:rFonts w:ascii="Verdana" w:eastAsia="Times New Roman" w:hAnsi="Verdana" w:cs="Times New Roman"/>
          <w:i/>
          <w:color w:val="000000"/>
          <w:lang w:eastAsia="bg-BG"/>
        </w:rPr>
        <w:t>Предложеният срок за изпълнение на строителството следва да бъде цяло число!</w:t>
      </w:r>
    </w:p>
    <w:p w:rsidR="005C3273" w:rsidRDefault="005C3273" w:rsidP="00E515A9">
      <w:pPr>
        <w:tabs>
          <w:tab w:val="left" w:pos="-426"/>
          <w:tab w:val="left" w:pos="0"/>
        </w:tabs>
        <w:spacing w:after="0"/>
        <w:ind w:right="23" w:firstLine="851"/>
        <w:jc w:val="both"/>
        <w:rPr>
          <w:rFonts w:ascii="Verdana" w:eastAsia="Times New Roman" w:hAnsi="Verdana" w:cs="Times New Roman"/>
          <w:b/>
          <w:color w:val="000000"/>
          <w:lang w:eastAsia="bg-BG"/>
        </w:rPr>
      </w:pPr>
      <w:r w:rsidRPr="00AF5DE6">
        <w:rPr>
          <w:rFonts w:ascii="Verdana" w:eastAsia="Times New Roman" w:hAnsi="Verdana" w:cs="Times New Roman"/>
          <w:i/>
          <w:lang w:eastAsia="bg-BG"/>
        </w:rPr>
        <w:t xml:space="preserve">От участие в процедурата се отстранява участник предложил </w:t>
      </w:r>
      <w:r w:rsidR="0004527D">
        <w:rPr>
          <w:rFonts w:ascii="Verdana" w:eastAsia="Times New Roman" w:hAnsi="Verdana" w:cs="Times New Roman"/>
          <w:i/>
          <w:lang w:eastAsia="bg-BG"/>
        </w:rPr>
        <w:t xml:space="preserve">по-кратък </w:t>
      </w:r>
      <w:r w:rsidRPr="00AF5DE6">
        <w:rPr>
          <w:rFonts w:ascii="Verdana" w:eastAsia="Times New Roman" w:hAnsi="Verdana" w:cs="Times New Roman"/>
          <w:i/>
          <w:lang w:eastAsia="bg-BG"/>
        </w:rPr>
        <w:t xml:space="preserve">срок за </w:t>
      </w:r>
      <w:r w:rsidR="0004527D">
        <w:rPr>
          <w:rFonts w:ascii="Verdana" w:eastAsia="Times New Roman" w:hAnsi="Verdana" w:cs="Times New Roman"/>
          <w:i/>
          <w:lang w:eastAsia="bg-BG"/>
        </w:rPr>
        <w:t xml:space="preserve">изпълнение на </w:t>
      </w:r>
      <w:r w:rsidRPr="00AF5DE6">
        <w:rPr>
          <w:rFonts w:ascii="Verdana" w:eastAsia="Times New Roman" w:hAnsi="Verdana" w:cs="Times New Roman"/>
          <w:i/>
          <w:lang w:eastAsia="bg-BG"/>
        </w:rPr>
        <w:t>строителство извън горепосочените такива.</w:t>
      </w:r>
      <w:r w:rsidRPr="00AF5DE6">
        <w:rPr>
          <w:rFonts w:ascii="Verdana" w:eastAsia="Times New Roman" w:hAnsi="Verdana" w:cs="Times New Roman"/>
          <w:b/>
          <w:color w:val="000000"/>
          <w:lang w:eastAsia="bg-BG"/>
        </w:rPr>
        <w:t xml:space="preserve">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710A4F">
        <w:rPr>
          <w:rFonts w:ascii="Verdana" w:eastAsia="Times New Roman" w:hAnsi="Verdana" w:cs="Times New Roman"/>
          <w:b/>
          <w:lang w:eastAsia="bg-BG"/>
        </w:rPr>
        <w:t>б) ПОКАЗАТЕЛ ГАРАНЦИОНЕН СРОК (ПГ)</w:t>
      </w:r>
      <w:r w:rsidRPr="00AF5DE6">
        <w:rPr>
          <w:rFonts w:ascii="Verdana" w:eastAsia="Times New Roman" w:hAnsi="Verdana" w:cs="Times New Roman"/>
          <w:lang w:eastAsia="bg-BG"/>
        </w:rPr>
        <w:t xml:space="preserve"> – предложен гаранционен срок – </w:t>
      </w:r>
      <w:r w:rsidRPr="00AF5DE6">
        <w:rPr>
          <w:rFonts w:ascii="Verdana" w:eastAsia="Times New Roman" w:hAnsi="Verdana" w:cs="Times New Roman"/>
          <w:b/>
          <w:lang w:eastAsia="bg-BG"/>
        </w:rPr>
        <w:t>тегловен коефициент – 20 %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предложен гаранционен срок – изчислява се по формулата: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ПГ = (</w:t>
      </w:r>
      <w:proofErr w:type="spellStart"/>
      <w:r w:rsidRPr="00AF5DE6">
        <w:rPr>
          <w:rFonts w:ascii="Verdana" w:eastAsia="Times New Roman" w:hAnsi="Verdana" w:cs="Times New Roman"/>
          <w:b/>
          <w:lang w:eastAsia="bg-BG"/>
        </w:rPr>
        <w:t>Gi</w:t>
      </w:r>
      <w:proofErr w:type="spellEnd"/>
      <w:r w:rsidRPr="00AF5DE6">
        <w:rPr>
          <w:rFonts w:ascii="Verdana" w:eastAsia="Times New Roman" w:hAnsi="Verdana" w:cs="Times New Roman"/>
          <w:b/>
          <w:lang w:eastAsia="bg-BG"/>
        </w:rPr>
        <w:t xml:space="preserve"> / </w:t>
      </w:r>
      <w:proofErr w:type="spellStart"/>
      <w:r w:rsidRPr="00AF5DE6">
        <w:rPr>
          <w:rFonts w:ascii="Verdana" w:eastAsia="Times New Roman" w:hAnsi="Verdana" w:cs="Times New Roman"/>
          <w:b/>
          <w:lang w:eastAsia="bg-BG"/>
        </w:rPr>
        <w:t>Gmax</w:t>
      </w:r>
      <w:proofErr w:type="spellEnd"/>
      <w:r w:rsidRPr="00AF5DE6">
        <w:rPr>
          <w:rFonts w:ascii="Verdana" w:eastAsia="Times New Roman" w:hAnsi="Verdana" w:cs="Times New Roman"/>
          <w:b/>
          <w:lang w:eastAsia="bg-BG"/>
        </w:rPr>
        <w:t>) х 100  =   ...... (брой точки)</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 xml:space="preserve">Където </w:t>
      </w:r>
      <w:proofErr w:type="spellStart"/>
      <w:r w:rsidRPr="00AF5DE6">
        <w:rPr>
          <w:rFonts w:ascii="Verdana" w:eastAsia="Times New Roman" w:hAnsi="Verdana" w:cs="Times New Roman"/>
          <w:b/>
          <w:lang w:eastAsia="bg-BG"/>
        </w:rPr>
        <w:t>Gi</w:t>
      </w:r>
      <w:proofErr w:type="spellEnd"/>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е предложената от конкретния участник в процедурата сума от средни гаранционни срокове в години, изчислени в таблица.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Където </w:t>
      </w:r>
      <w:proofErr w:type="spellStart"/>
      <w:r w:rsidRPr="00AF5DE6">
        <w:rPr>
          <w:rFonts w:ascii="Verdana" w:eastAsia="Times New Roman" w:hAnsi="Verdana" w:cs="Times New Roman"/>
          <w:b/>
          <w:lang w:eastAsia="bg-BG"/>
        </w:rPr>
        <w:t>Gmax</w:t>
      </w:r>
      <w:proofErr w:type="spellEnd"/>
      <w:r w:rsidRPr="00AF5DE6">
        <w:rPr>
          <w:rFonts w:ascii="Verdana" w:eastAsia="Times New Roman" w:hAnsi="Verdana" w:cs="Times New Roman"/>
          <w:lang w:eastAsia="bg-BG"/>
        </w:rPr>
        <w:t xml:space="preserve"> е най-голямата предложена от участник в процедурата сума от средни гаранционни срокове в години, изчислени в таблица.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Сумата от средни гаранционни срокове в години за всеки участник се изчислява по следната таблица: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1"/>
        <w:gridCol w:w="2103"/>
        <w:gridCol w:w="1180"/>
        <w:gridCol w:w="2404"/>
        <w:gridCol w:w="2374"/>
        <w:gridCol w:w="1438"/>
      </w:tblGrid>
      <w:tr w:rsidR="0072317F" w:rsidRPr="004A35C8" w:rsidTr="004A35C8">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1</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2</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3</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4</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5</w:t>
            </w:r>
          </w:p>
        </w:tc>
        <w:tc>
          <w:tcPr>
            <w:tcW w:w="0" w:type="auto"/>
            <w:shd w:val="clear" w:color="auto" w:fill="auto"/>
            <w:vAlign w:val="center"/>
          </w:tcPr>
          <w:p w:rsidR="0072317F" w:rsidRPr="004A35C8" w:rsidRDefault="0072317F" w:rsidP="004A35C8">
            <w:pPr>
              <w:rPr>
                <w:rFonts w:ascii="Verdana" w:hAnsi="Verdana"/>
                <w:sz w:val="16"/>
                <w:szCs w:val="16"/>
              </w:rPr>
            </w:pPr>
            <w:r>
              <w:rPr>
                <w:rFonts w:ascii="Verdana" w:hAnsi="Verdana"/>
                <w:sz w:val="16"/>
                <w:szCs w:val="16"/>
              </w:rPr>
              <w:t>6</w:t>
            </w:r>
          </w:p>
        </w:tc>
      </w:tr>
      <w:tr w:rsidR="0072317F" w:rsidRPr="004A35C8" w:rsidTr="00D30605">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 по ред</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Вид СМР по отделните части</w:t>
            </w:r>
          </w:p>
        </w:tc>
        <w:tc>
          <w:tcPr>
            <w:tcW w:w="0" w:type="auto"/>
            <w:shd w:val="clear" w:color="auto" w:fill="D9D9D9" w:themeFill="background1" w:themeFillShade="D9"/>
            <w:vAlign w:val="center"/>
          </w:tcPr>
          <w:p w:rsidR="0072317F" w:rsidRPr="00D30605" w:rsidRDefault="0072317F" w:rsidP="004A35C8">
            <w:pPr>
              <w:rPr>
                <w:rFonts w:ascii="Verdana" w:hAnsi="Verdana"/>
                <w:sz w:val="16"/>
                <w:szCs w:val="16"/>
                <w:highlight w:val="yellow"/>
              </w:rPr>
            </w:pPr>
            <w:r w:rsidRPr="00D30605">
              <w:rPr>
                <w:rFonts w:ascii="Verdana" w:hAnsi="Verdana"/>
                <w:sz w:val="16"/>
                <w:szCs w:val="16"/>
                <w:highlight w:val="yellow"/>
              </w:rPr>
              <w:t>% от обема СМР</w:t>
            </w:r>
          </w:p>
          <w:p w:rsidR="0072317F" w:rsidRPr="00D30605" w:rsidRDefault="0072317F" w:rsidP="004A35C8">
            <w:pPr>
              <w:rPr>
                <w:rFonts w:ascii="Verdana" w:hAnsi="Verdana"/>
                <w:sz w:val="16"/>
                <w:szCs w:val="16"/>
                <w:highlight w:val="yellow"/>
              </w:rPr>
            </w:pPr>
            <w:r w:rsidRPr="00D30605">
              <w:rPr>
                <w:rFonts w:ascii="Verdana" w:hAnsi="Verdana"/>
                <w:sz w:val="16"/>
                <w:szCs w:val="16"/>
                <w:highlight w:val="yellow"/>
              </w:rPr>
              <w:t>/%/</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 xml:space="preserve">Минимален </w:t>
            </w:r>
            <w:proofErr w:type="spellStart"/>
            <w:r w:rsidRPr="004A35C8">
              <w:rPr>
                <w:rFonts w:ascii="Verdana" w:hAnsi="Verdana"/>
                <w:sz w:val="16"/>
                <w:szCs w:val="16"/>
              </w:rPr>
              <w:t>гаранц</w:t>
            </w:r>
            <w:proofErr w:type="spellEnd"/>
            <w:r w:rsidRPr="004A35C8">
              <w:rPr>
                <w:rFonts w:ascii="Verdana" w:hAnsi="Verdana"/>
                <w:sz w:val="16"/>
                <w:szCs w:val="16"/>
              </w:rPr>
              <w:t>. срок по Наредба 2</w:t>
            </w:r>
          </w:p>
          <w:p w:rsidR="0072317F" w:rsidRPr="004A35C8" w:rsidRDefault="0072317F" w:rsidP="004A35C8">
            <w:pPr>
              <w:rPr>
                <w:rFonts w:ascii="Verdana" w:hAnsi="Verdana"/>
                <w:sz w:val="16"/>
                <w:szCs w:val="16"/>
              </w:rPr>
            </w:pPr>
            <w:r w:rsidRPr="004A35C8">
              <w:rPr>
                <w:rFonts w:ascii="Verdana" w:hAnsi="Verdana"/>
                <w:sz w:val="16"/>
                <w:szCs w:val="16"/>
              </w:rPr>
              <w:t>/години/</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 xml:space="preserve">Предложен от участника </w:t>
            </w:r>
            <w:proofErr w:type="spellStart"/>
            <w:r w:rsidRPr="004A35C8">
              <w:rPr>
                <w:rFonts w:ascii="Verdana" w:hAnsi="Verdana"/>
                <w:sz w:val="16"/>
                <w:szCs w:val="16"/>
              </w:rPr>
              <w:t>гаранц</w:t>
            </w:r>
            <w:proofErr w:type="spellEnd"/>
            <w:r w:rsidRPr="004A35C8">
              <w:rPr>
                <w:rFonts w:ascii="Verdana" w:hAnsi="Verdana"/>
                <w:sz w:val="16"/>
                <w:szCs w:val="16"/>
              </w:rPr>
              <w:t>. срок</w:t>
            </w:r>
          </w:p>
          <w:p w:rsidR="0072317F" w:rsidRPr="004A35C8" w:rsidRDefault="0072317F" w:rsidP="004A35C8">
            <w:pPr>
              <w:rPr>
                <w:rFonts w:ascii="Verdana" w:hAnsi="Verdana"/>
                <w:sz w:val="16"/>
                <w:szCs w:val="16"/>
              </w:rPr>
            </w:pPr>
            <w:r w:rsidRPr="004A35C8">
              <w:rPr>
                <w:rFonts w:ascii="Verdana" w:hAnsi="Verdana"/>
                <w:sz w:val="16"/>
                <w:szCs w:val="16"/>
              </w:rPr>
              <w:t>/години/</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 xml:space="preserve">Среден </w:t>
            </w:r>
            <w:proofErr w:type="spellStart"/>
            <w:r w:rsidRPr="004A35C8">
              <w:rPr>
                <w:rFonts w:ascii="Verdana" w:hAnsi="Verdana"/>
                <w:sz w:val="16"/>
                <w:szCs w:val="16"/>
              </w:rPr>
              <w:t>гаранц</w:t>
            </w:r>
            <w:proofErr w:type="spellEnd"/>
            <w:r w:rsidRPr="004A35C8">
              <w:rPr>
                <w:rFonts w:ascii="Verdana" w:hAnsi="Verdana"/>
                <w:sz w:val="16"/>
                <w:szCs w:val="16"/>
              </w:rPr>
              <w:t>. срок</w:t>
            </w:r>
          </w:p>
        </w:tc>
      </w:tr>
      <w:tr w:rsidR="0072317F" w:rsidRPr="004A35C8" w:rsidTr="004A35C8">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1.</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Конструкции</w:t>
            </w: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r>
      <w:tr w:rsidR="0072317F" w:rsidRPr="004A35C8" w:rsidTr="004A35C8">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2.</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Хидроизолации</w:t>
            </w: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r>
      <w:tr w:rsidR="0072317F" w:rsidRPr="004A35C8" w:rsidTr="004A35C8">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3.</w:t>
            </w:r>
          </w:p>
        </w:tc>
        <w:tc>
          <w:tcPr>
            <w:tcW w:w="0" w:type="auto"/>
            <w:shd w:val="clear" w:color="auto" w:fill="auto"/>
            <w:vAlign w:val="center"/>
          </w:tcPr>
          <w:p w:rsidR="0072317F" w:rsidRPr="004A35C8" w:rsidRDefault="007F6708" w:rsidP="004A35C8">
            <w:pPr>
              <w:rPr>
                <w:rFonts w:ascii="Verdana" w:hAnsi="Verdana"/>
                <w:sz w:val="16"/>
                <w:szCs w:val="16"/>
              </w:rPr>
            </w:pPr>
            <w:r>
              <w:rPr>
                <w:rFonts w:ascii="Verdana" w:hAnsi="Verdana"/>
                <w:sz w:val="16"/>
                <w:szCs w:val="16"/>
              </w:rPr>
              <w:t>Топлоизолац</w:t>
            </w:r>
            <w:r w:rsidR="0072317F" w:rsidRPr="004A35C8">
              <w:rPr>
                <w:rFonts w:ascii="Verdana" w:hAnsi="Verdana"/>
                <w:sz w:val="16"/>
                <w:szCs w:val="16"/>
              </w:rPr>
              <w:t>ии</w:t>
            </w: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r>
      <w:tr w:rsidR="0072317F" w:rsidRPr="004A35C8" w:rsidTr="004A35C8">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4.</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Довършителни работи</w:t>
            </w: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r>
      <w:tr w:rsidR="0072317F" w:rsidRPr="004A35C8" w:rsidTr="004A35C8">
        <w:trPr>
          <w:jc w:val="center"/>
        </w:trPr>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5.</w:t>
            </w:r>
          </w:p>
        </w:tc>
        <w:tc>
          <w:tcPr>
            <w:tcW w:w="0" w:type="auto"/>
            <w:shd w:val="clear" w:color="auto" w:fill="auto"/>
            <w:vAlign w:val="center"/>
          </w:tcPr>
          <w:p w:rsidR="0072317F" w:rsidRPr="004A35C8" w:rsidRDefault="0072317F" w:rsidP="004A35C8">
            <w:pPr>
              <w:rPr>
                <w:rFonts w:ascii="Verdana" w:hAnsi="Verdana"/>
                <w:sz w:val="16"/>
                <w:szCs w:val="16"/>
              </w:rPr>
            </w:pPr>
            <w:r w:rsidRPr="004A35C8">
              <w:rPr>
                <w:rFonts w:ascii="Verdana" w:hAnsi="Verdana"/>
                <w:sz w:val="16"/>
                <w:szCs w:val="16"/>
              </w:rPr>
              <w:t>Ел. инсталации</w:t>
            </w: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c>
          <w:tcPr>
            <w:tcW w:w="0" w:type="auto"/>
            <w:shd w:val="clear" w:color="auto" w:fill="auto"/>
            <w:vAlign w:val="center"/>
          </w:tcPr>
          <w:p w:rsidR="0072317F" w:rsidRPr="004A35C8" w:rsidRDefault="0072317F" w:rsidP="004A35C8">
            <w:pPr>
              <w:rPr>
                <w:rFonts w:ascii="Verdana" w:hAnsi="Verdana"/>
                <w:sz w:val="16"/>
                <w:szCs w:val="16"/>
              </w:rPr>
            </w:pPr>
          </w:p>
        </w:tc>
      </w:tr>
    </w:tbl>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Където:</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в колона 3 се записва тежестта на всяка от отделните части спрямо общата стойност </w:t>
      </w:r>
      <w:r w:rsidR="00D30605">
        <w:rPr>
          <w:rFonts w:ascii="Verdana" w:eastAsia="Times New Roman" w:hAnsi="Verdana" w:cs="Times New Roman"/>
          <w:lang w:eastAsia="bg-BG"/>
        </w:rPr>
        <w:t xml:space="preserve">на СМР </w:t>
      </w:r>
      <w:r w:rsidRPr="00AF5DE6">
        <w:rPr>
          <w:rFonts w:ascii="Verdana" w:eastAsia="Times New Roman" w:hAnsi="Verdana" w:cs="Times New Roman"/>
          <w:lang w:eastAsia="bg-BG"/>
        </w:rPr>
        <w:t>на обекта в %</w:t>
      </w:r>
    </w:p>
    <w:p w:rsidR="005C3273" w:rsidRPr="00AF5DE6" w:rsidRDefault="005C3273" w:rsidP="00E515A9">
      <w:pPr>
        <w:tabs>
          <w:tab w:val="left" w:pos="-426"/>
          <w:tab w:val="left" w:pos="0"/>
          <w:tab w:val="left" w:pos="84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в колона </w:t>
      </w:r>
      <w:r w:rsidR="0072317F">
        <w:rPr>
          <w:rFonts w:ascii="Verdana" w:eastAsia="Times New Roman" w:hAnsi="Verdana" w:cs="Times New Roman"/>
          <w:lang w:eastAsia="bg-BG"/>
        </w:rPr>
        <w:t>6</w:t>
      </w:r>
      <w:r w:rsidRPr="00AF5DE6">
        <w:rPr>
          <w:rFonts w:ascii="Verdana" w:eastAsia="Times New Roman" w:hAnsi="Verdana" w:cs="Times New Roman"/>
          <w:lang w:eastAsia="bg-BG"/>
        </w:rPr>
        <w:t xml:space="preserve"> се умножават колона </w:t>
      </w:r>
      <w:r w:rsidR="0072317F">
        <w:rPr>
          <w:rFonts w:ascii="Verdana" w:eastAsia="Times New Roman" w:hAnsi="Verdana" w:cs="Times New Roman"/>
          <w:lang w:eastAsia="bg-BG"/>
        </w:rPr>
        <w:t>5</w:t>
      </w:r>
      <w:r w:rsidRPr="00AF5DE6">
        <w:rPr>
          <w:rFonts w:ascii="Verdana" w:eastAsia="Times New Roman" w:hAnsi="Verdana" w:cs="Times New Roman"/>
          <w:lang w:eastAsia="bg-BG"/>
        </w:rPr>
        <w:t xml:space="preserve"> и колона 3</w:t>
      </w:r>
    </w:p>
    <w:p w:rsidR="005C3273" w:rsidRPr="00AF5DE6" w:rsidRDefault="005C3273" w:rsidP="00E515A9">
      <w:pPr>
        <w:tabs>
          <w:tab w:val="left" w:pos="-426"/>
          <w:tab w:val="left" w:pos="0"/>
          <w:tab w:val="left" w:pos="84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общият среден гаранционен срок се получава като сума от средните гаранционни срокове по отделните части. </w:t>
      </w:r>
    </w:p>
    <w:p w:rsidR="005C3273" w:rsidRPr="00AF5DE6" w:rsidRDefault="005C3273" w:rsidP="00E515A9">
      <w:pPr>
        <w:tabs>
          <w:tab w:val="left" w:pos="-426"/>
          <w:tab w:val="left" w:pos="0"/>
          <w:tab w:val="left" w:pos="84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Участниците трябва да предложат гаранционни срокове за изпълнените строителни работи, които не могат да бъдат по-малки от предвидените в чл. 20, ал. 4 от Наредба № 2 от 31.07.2003 г. за въвеждане в експлоатация на строежите в Република България и минимални гаранционни срокове за изпълнени строителни и монтажни работи, </w:t>
      </w:r>
      <w:r w:rsidR="00F83570" w:rsidRPr="00AF5DE6">
        <w:rPr>
          <w:rFonts w:ascii="Verdana" w:eastAsia="Times New Roman" w:hAnsi="Verdana" w:cs="Times New Roman"/>
          <w:lang w:eastAsia="bg-BG"/>
        </w:rPr>
        <w:t>съоръжения</w:t>
      </w:r>
      <w:r w:rsidRPr="00AF5DE6">
        <w:rPr>
          <w:rFonts w:ascii="Verdana" w:eastAsia="Times New Roman" w:hAnsi="Verdana" w:cs="Times New Roman"/>
          <w:lang w:eastAsia="bg-BG"/>
        </w:rPr>
        <w:t xml:space="preserve"> и строителни обекти.</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i/>
          <w:lang w:eastAsia="bg-BG"/>
        </w:rPr>
      </w:pPr>
      <w:r w:rsidRPr="00AF5DE6">
        <w:rPr>
          <w:rFonts w:ascii="Verdana" w:eastAsia="Times New Roman" w:hAnsi="Verdana" w:cs="Times New Roman"/>
          <w:b/>
          <w:i/>
          <w:lang w:eastAsia="bg-BG"/>
        </w:rPr>
        <w:t>Участникът, който е предложил гаранционен срок по – малък от предвидените в чл. 20, ал. 4 от Наредба № 2 от 31.07.2003 г. се предлага за отстраняване.</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r w:rsidRPr="00AF5DE6">
        <w:rPr>
          <w:rFonts w:ascii="Verdana" w:eastAsia="Times New Roman" w:hAnsi="Verdana" w:cs="Times New Roman"/>
          <w:b/>
          <w:i/>
          <w:lang w:eastAsia="bg-BG"/>
        </w:rPr>
        <w:t>Забележка:</w:t>
      </w:r>
      <w:r w:rsidRPr="00AF5DE6">
        <w:rPr>
          <w:rFonts w:ascii="Verdana" w:eastAsia="Times New Roman" w:hAnsi="Verdana" w:cs="Times New Roman"/>
          <w:i/>
          <w:lang w:eastAsia="bg-BG"/>
        </w:rPr>
        <w:t xml:space="preserve"> Участниците могат да предложат гаранционни срокове по – дълги от предвидени</w:t>
      </w:r>
      <w:r w:rsidR="00A72746">
        <w:rPr>
          <w:rFonts w:ascii="Verdana" w:eastAsia="Times New Roman" w:hAnsi="Verdana" w:cs="Times New Roman"/>
          <w:i/>
          <w:lang w:eastAsia="bg-BG"/>
        </w:rPr>
        <w:t>те в горепосочената наредба, кои</w:t>
      </w:r>
      <w:r w:rsidRPr="00AF5DE6">
        <w:rPr>
          <w:rFonts w:ascii="Verdana" w:eastAsia="Times New Roman" w:hAnsi="Verdana" w:cs="Times New Roman"/>
          <w:i/>
          <w:lang w:eastAsia="bg-BG"/>
        </w:rPr>
        <w:t>то да бъдат не повече от 2 /два/ пъти минималният гаранционен срок,</w:t>
      </w:r>
      <w:r w:rsidRPr="00AF5DE6">
        <w:rPr>
          <w:rFonts w:ascii="Verdana" w:eastAsia="Times New Roman" w:hAnsi="Verdana" w:cs="Times New Roman"/>
          <w:b/>
          <w:i/>
          <w:lang w:eastAsia="bg-BG"/>
        </w:rPr>
        <w:t xml:space="preserve"> </w:t>
      </w:r>
      <w:r w:rsidRPr="00AF5DE6">
        <w:rPr>
          <w:rFonts w:ascii="Verdana" w:eastAsia="Times New Roman" w:hAnsi="Verdana" w:cs="Times New Roman"/>
          <w:i/>
          <w:lang w:eastAsia="bg-BG"/>
        </w:rPr>
        <w:t>предвиден в чл. 20, ал. 4 от Наредба № 2 от 31.07.2003 г.</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r w:rsidRPr="00AF5DE6">
        <w:rPr>
          <w:rFonts w:ascii="Verdana" w:eastAsia="Times New Roman" w:hAnsi="Verdana" w:cs="Times New Roman"/>
          <w:lang w:eastAsia="bg-BG"/>
        </w:rPr>
        <w:t>*</w:t>
      </w:r>
      <w:r w:rsidRPr="00AF5DE6">
        <w:rPr>
          <w:rFonts w:ascii="Verdana" w:eastAsia="Times New Roman" w:hAnsi="Verdana" w:cs="Times New Roman"/>
          <w:i/>
          <w:lang w:eastAsia="bg-BG"/>
        </w:rPr>
        <w:t xml:space="preserve">В случай, че се констатира предложен </w:t>
      </w:r>
      <w:r w:rsidR="00D30605">
        <w:rPr>
          <w:rFonts w:ascii="Verdana" w:eastAsia="Times New Roman" w:hAnsi="Verdana" w:cs="Times New Roman"/>
          <w:i/>
          <w:lang w:eastAsia="bg-BG"/>
        </w:rPr>
        <w:t xml:space="preserve">гаранционен срок по показателите в таблицата </w:t>
      </w:r>
      <w:r w:rsidRPr="00AF5DE6">
        <w:rPr>
          <w:rFonts w:ascii="Verdana" w:eastAsia="Times New Roman" w:hAnsi="Verdana" w:cs="Times New Roman"/>
          <w:i/>
          <w:lang w:eastAsia="bg-BG"/>
        </w:rPr>
        <w:t xml:space="preserve">под установения минимум или над </w:t>
      </w:r>
      <w:r w:rsidR="00D30605">
        <w:rPr>
          <w:rFonts w:ascii="Verdana" w:eastAsia="Times New Roman" w:hAnsi="Verdana" w:cs="Times New Roman"/>
          <w:i/>
          <w:lang w:eastAsia="bg-BG"/>
        </w:rPr>
        <w:t xml:space="preserve">установения </w:t>
      </w:r>
      <w:r w:rsidRPr="00AF5DE6">
        <w:rPr>
          <w:rFonts w:ascii="Verdana" w:eastAsia="Times New Roman" w:hAnsi="Verdana" w:cs="Times New Roman"/>
          <w:i/>
          <w:lang w:eastAsia="bg-BG"/>
        </w:rPr>
        <w:t>максимум, офертата на участника се предлага за отстраняване.</w:t>
      </w:r>
    </w:p>
    <w:p w:rsidR="00710A4F" w:rsidRDefault="00710A4F"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710A4F">
        <w:rPr>
          <w:rFonts w:ascii="Verdana" w:eastAsia="Times New Roman" w:hAnsi="Verdana" w:cs="Times New Roman"/>
          <w:b/>
          <w:lang w:eastAsia="bg-BG"/>
        </w:rPr>
        <w:t>в) ФИНАНСОВ ПОКАЗАТЕЛ (ФП)</w:t>
      </w:r>
      <w:r w:rsidRPr="00AF5DE6">
        <w:rPr>
          <w:rFonts w:ascii="Verdana" w:eastAsia="Times New Roman" w:hAnsi="Verdana" w:cs="Times New Roman"/>
          <w:lang w:eastAsia="bg-BG"/>
        </w:rPr>
        <w:t xml:space="preserve"> - предложена от участника крайна цена -</w:t>
      </w:r>
      <w:r w:rsidRPr="00AF5DE6">
        <w:rPr>
          <w:rFonts w:ascii="Verdana" w:eastAsia="Times New Roman" w:hAnsi="Verdana" w:cs="Times New Roman"/>
          <w:b/>
          <w:lang w:eastAsia="bg-BG"/>
        </w:rPr>
        <w:t xml:space="preserve"> максимално възможна оценка 100 точки, тегловен коефициент в К.О. – 60%</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 xml:space="preserve">Изчислява се по формулата: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ФП = (</w:t>
      </w:r>
      <w:proofErr w:type="spellStart"/>
      <w:r w:rsidRPr="00AF5DE6">
        <w:rPr>
          <w:rFonts w:ascii="Verdana" w:eastAsia="Times New Roman" w:hAnsi="Verdana" w:cs="Times New Roman"/>
          <w:b/>
          <w:lang w:eastAsia="bg-BG"/>
        </w:rPr>
        <w:t>Цmin</w:t>
      </w:r>
      <w:proofErr w:type="spellEnd"/>
      <w:r w:rsidRPr="00AF5DE6">
        <w:rPr>
          <w:rFonts w:ascii="Verdana" w:eastAsia="Times New Roman" w:hAnsi="Verdana" w:cs="Times New Roman"/>
          <w:b/>
          <w:lang w:eastAsia="bg-BG"/>
        </w:rPr>
        <w:t xml:space="preserve"> / </w:t>
      </w:r>
      <w:proofErr w:type="spellStart"/>
      <w:r w:rsidRPr="00AF5DE6">
        <w:rPr>
          <w:rFonts w:ascii="Verdana" w:eastAsia="Times New Roman" w:hAnsi="Verdana" w:cs="Times New Roman"/>
          <w:b/>
          <w:lang w:eastAsia="bg-BG"/>
        </w:rPr>
        <w:t>Цi</w:t>
      </w:r>
      <w:proofErr w:type="spellEnd"/>
      <w:r w:rsidRPr="00AF5DE6">
        <w:rPr>
          <w:rFonts w:ascii="Verdana" w:eastAsia="Times New Roman" w:hAnsi="Verdana" w:cs="Times New Roman"/>
          <w:b/>
          <w:lang w:eastAsia="bg-BG"/>
        </w:rPr>
        <w:t>) х 100...... ( брой точки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lastRenderedPageBreak/>
        <w:t>Финансовите предложения се проверяват, за да се установи, че са подготвени и представени в съответствие с изискванията на документацията за участие в процедурата. При разлика между сумите изразени с цифри и думи, за вярно се приема словесното изражение на сумата.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spacing w:after="120" w:line="240" w:lineRule="auto"/>
        <w:ind w:right="23" w:firstLine="851"/>
        <w:jc w:val="both"/>
        <w:rPr>
          <w:rFonts w:ascii="Verdana" w:eastAsia="Times New Roman" w:hAnsi="Verdana" w:cs="Times New Roman"/>
          <w:b/>
          <w:lang w:eastAsia="bg-BG"/>
        </w:rPr>
      </w:pPr>
      <w:r w:rsidRPr="00710A4F">
        <w:rPr>
          <w:rFonts w:ascii="Verdana" w:eastAsia="Times New Roman" w:hAnsi="Verdana" w:cs="Times New Roman"/>
          <w:b/>
          <w:lang w:eastAsia="bg-BG"/>
        </w:rPr>
        <w:t>г) ПОКАЗАТЕЛ СРОК ЗА ПРОЕКТИРАНЕ (ПСП)</w:t>
      </w:r>
      <w:r w:rsidRPr="00AF5DE6">
        <w:rPr>
          <w:rFonts w:ascii="Verdana" w:eastAsia="Times New Roman" w:hAnsi="Verdana" w:cs="Times New Roman"/>
          <w:lang w:eastAsia="bg-BG"/>
        </w:rPr>
        <w:t xml:space="preserve"> представлява предложен срок за </w:t>
      </w:r>
      <w:r w:rsidR="00E640DC">
        <w:rPr>
          <w:rFonts w:ascii="Verdana" w:eastAsia="Times New Roman" w:hAnsi="Verdana" w:cs="Times New Roman"/>
          <w:lang w:eastAsia="bg-BG"/>
        </w:rPr>
        <w:t>изготвяне на работен проект</w:t>
      </w:r>
      <w:r w:rsidRPr="00AF5DE6">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 тегловен коефициент - 10%</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Изчислява се по формулата: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ПСП = (</w:t>
      </w:r>
      <w:proofErr w:type="spellStart"/>
      <w:r w:rsidRPr="00AF5DE6">
        <w:rPr>
          <w:rFonts w:ascii="Verdana" w:eastAsia="Times New Roman" w:hAnsi="Verdana" w:cs="Times New Roman"/>
          <w:b/>
          <w:lang w:eastAsia="bg-BG"/>
        </w:rPr>
        <w:t>Пmin</w:t>
      </w:r>
      <w:proofErr w:type="spellEnd"/>
      <w:r w:rsidRPr="00AF5DE6">
        <w:rPr>
          <w:rFonts w:ascii="Verdana" w:eastAsia="Times New Roman" w:hAnsi="Verdana" w:cs="Times New Roman"/>
          <w:b/>
          <w:lang w:eastAsia="bg-BG"/>
        </w:rPr>
        <w:t xml:space="preserve"> / </w:t>
      </w:r>
      <w:proofErr w:type="spellStart"/>
      <w:r w:rsidRPr="00AF5DE6">
        <w:rPr>
          <w:rFonts w:ascii="Verdana" w:eastAsia="Times New Roman" w:hAnsi="Verdana" w:cs="Times New Roman"/>
          <w:b/>
          <w:lang w:eastAsia="bg-BG"/>
        </w:rPr>
        <w:t>Пi</w:t>
      </w:r>
      <w:proofErr w:type="spellEnd"/>
      <w:r w:rsidRPr="00AF5DE6">
        <w:rPr>
          <w:rFonts w:ascii="Verdana" w:eastAsia="Times New Roman" w:hAnsi="Verdana" w:cs="Times New Roman"/>
          <w:b/>
          <w:lang w:eastAsia="bg-BG"/>
        </w:rPr>
        <w:t>) х 100...... ( брой точки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04527D" w:rsidRPr="00AF5DE6" w:rsidRDefault="005C3273" w:rsidP="0004527D">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b/>
          <w:i/>
          <w:lang w:eastAsia="bg-BG"/>
        </w:rPr>
        <w:t>Забележка:</w:t>
      </w:r>
      <w:r w:rsidRPr="00AF5DE6">
        <w:rPr>
          <w:rFonts w:ascii="Verdana" w:eastAsia="Times New Roman" w:hAnsi="Verdana" w:cs="Times New Roman"/>
          <w:i/>
          <w:lang w:eastAsia="bg-BG"/>
        </w:rPr>
        <w:t xml:space="preserve"> </w:t>
      </w:r>
      <w:r w:rsidR="0004527D" w:rsidRPr="00AF5DE6">
        <w:rPr>
          <w:rFonts w:ascii="Verdana" w:eastAsia="Times New Roman" w:hAnsi="Verdana" w:cs="Times New Roman"/>
          <w:lang w:eastAsia="bg-BG"/>
        </w:rPr>
        <w:t xml:space="preserve">Срокът за изготвяне на </w:t>
      </w:r>
      <w:r w:rsidR="006C5112">
        <w:rPr>
          <w:rFonts w:ascii="Verdana" w:eastAsia="Times New Roman" w:hAnsi="Verdana" w:cs="Times New Roman"/>
          <w:lang w:eastAsia="bg-BG"/>
        </w:rPr>
        <w:t>работен</w:t>
      </w:r>
      <w:r w:rsidR="0004527D">
        <w:rPr>
          <w:rFonts w:ascii="Verdana" w:eastAsia="Times New Roman" w:hAnsi="Verdana" w:cs="Times New Roman"/>
          <w:lang w:eastAsia="bg-BG"/>
        </w:rPr>
        <w:t xml:space="preserve"> </w:t>
      </w:r>
      <w:r w:rsidR="0004527D" w:rsidRPr="00AF5DE6">
        <w:rPr>
          <w:rFonts w:ascii="Verdana" w:eastAsia="Times New Roman" w:hAnsi="Verdana" w:cs="Times New Roman"/>
          <w:lang w:eastAsia="bg-BG"/>
        </w:rPr>
        <w:t xml:space="preserve">проект да бъде </w:t>
      </w:r>
      <w:r w:rsidR="0004527D">
        <w:rPr>
          <w:rFonts w:ascii="Verdana" w:eastAsia="Times New Roman" w:hAnsi="Verdana" w:cs="Times New Roman"/>
          <w:lang w:eastAsia="bg-BG"/>
        </w:rPr>
        <w:t xml:space="preserve">не по-кратък от </w:t>
      </w:r>
      <w:r w:rsidR="0004527D" w:rsidRPr="00AF5DE6">
        <w:rPr>
          <w:rFonts w:ascii="Verdana" w:eastAsia="Times New Roman" w:hAnsi="Verdana" w:cs="Times New Roman"/>
          <w:lang w:eastAsia="bg-BG"/>
        </w:rPr>
        <w:t>15 /петнадесет/</w:t>
      </w:r>
      <w:r w:rsidR="0004527D">
        <w:rPr>
          <w:rFonts w:ascii="Verdana" w:eastAsia="Times New Roman" w:hAnsi="Verdana" w:cs="Times New Roman"/>
          <w:lang w:eastAsia="bg-BG"/>
        </w:rPr>
        <w:t xml:space="preserve"> календарни дни</w:t>
      </w:r>
      <w:r w:rsidR="0004527D" w:rsidRPr="00AF5DE6">
        <w:rPr>
          <w:rFonts w:ascii="Verdana" w:eastAsia="Times New Roman" w:hAnsi="Verdana" w:cs="Times New Roman"/>
          <w:lang w:eastAsia="bg-BG"/>
        </w:rPr>
        <w:t>. Предложеният срок за изпълнение на проектирането следва да бъде цяло число.</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 xml:space="preserve">От участие в процедурата се отстранява участник предложил срок за </w:t>
      </w:r>
      <w:r w:rsidR="0004527D">
        <w:rPr>
          <w:rFonts w:ascii="Verdana" w:eastAsia="Times New Roman" w:hAnsi="Verdana" w:cs="Times New Roman"/>
          <w:i/>
          <w:lang w:eastAsia="bg-BG"/>
        </w:rPr>
        <w:t xml:space="preserve">изготвяне на </w:t>
      </w:r>
      <w:r w:rsidR="0065224B">
        <w:rPr>
          <w:rFonts w:ascii="Verdana" w:eastAsia="Times New Roman" w:hAnsi="Verdana" w:cs="Times New Roman"/>
          <w:i/>
          <w:lang w:eastAsia="bg-BG"/>
        </w:rPr>
        <w:t>работен</w:t>
      </w:r>
      <w:r w:rsidR="00A72746">
        <w:rPr>
          <w:rFonts w:ascii="Verdana" w:eastAsia="Times New Roman" w:hAnsi="Verdana" w:cs="Times New Roman"/>
          <w:i/>
          <w:lang w:eastAsia="bg-BG"/>
        </w:rPr>
        <w:t xml:space="preserve"> проект</w:t>
      </w:r>
      <w:r w:rsidR="0004527D">
        <w:rPr>
          <w:rFonts w:ascii="Verdana" w:eastAsia="Times New Roman" w:hAnsi="Verdana" w:cs="Times New Roman"/>
          <w:i/>
          <w:lang w:eastAsia="bg-BG"/>
        </w:rPr>
        <w:t xml:space="preserve"> по-кратък от </w:t>
      </w:r>
      <w:r w:rsidRPr="00AF5DE6">
        <w:rPr>
          <w:rFonts w:ascii="Verdana" w:eastAsia="Times New Roman" w:hAnsi="Verdana" w:cs="Times New Roman"/>
          <w:i/>
          <w:lang w:eastAsia="bg-BG"/>
        </w:rPr>
        <w:t>горепосочени</w:t>
      </w:r>
      <w:r w:rsidR="0004527D">
        <w:rPr>
          <w:rFonts w:ascii="Verdana" w:eastAsia="Times New Roman" w:hAnsi="Verdana" w:cs="Times New Roman"/>
          <w:i/>
          <w:lang w:eastAsia="bg-BG"/>
        </w:rPr>
        <w:t>я</w:t>
      </w:r>
      <w:r w:rsidRPr="00AF5DE6">
        <w:rPr>
          <w:rFonts w:ascii="Verdana" w:eastAsia="Times New Roman" w:hAnsi="Verdana" w:cs="Times New Roman"/>
          <w:i/>
          <w:lang w:eastAsia="bg-BG"/>
        </w:rPr>
        <w:t xml:space="preserve"> срок.</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br w:type="page"/>
      </w:r>
      <w:r w:rsidRPr="00AF5DE6">
        <w:rPr>
          <w:rFonts w:ascii="Verdana" w:eastAsia="Times New Roman" w:hAnsi="Verdana" w:cs="Times New Roman"/>
          <w:b/>
          <w:bCs/>
          <w:lang w:eastAsia="bg-BG"/>
        </w:rPr>
        <w:lastRenderedPageBreak/>
        <w:t>ГЛАВА  ІІ</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ОБРАЗЦИ НА ДОКУМЕНТИ ЗА УЧАСТИЕ В ПРОЦЕДУРАТА</w:t>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r w:rsidRPr="00AF5DE6">
        <w:rPr>
          <w:rFonts w:ascii="Verdana" w:eastAsia="Times New Roman" w:hAnsi="Verdana" w:cs="Times New Roman"/>
          <w:b/>
          <w:bCs/>
          <w:i/>
          <w:lang w:eastAsia="bg-BG"/>
        </w:rPr>
        <w:br w:type="page"/>
      </w:r>
      <w:r w:rsidRPr="00AF5DE6">
        <w:rPr>
          <w:rFonts w:ascii="Verdana" w:eastAsia="Times New Roman" w:hAnsi="Verdana" w:cs="Times New Roman"/>
          <w:b/>
          <w:bCs/>
          <w:i/>
          <w:lang w:eastAsia="bg-BG"/>
        </w:rPr>
        <w:lastRenderedPageBreak/>
        <w:t>Образец №1</w:t>
      </w:r>
    </w:p>
    <w:p w:rsidR="005C3273" w:rsidRPr="00AF5DE6" w:rsidRDefault="006641B2" w:rsidP="00E515A9">
      <w:pPr>
        <w:tabs>
          <w:tab w:val="left" w:pos="-426"/>
          <w:tab w:val="left" w:pos="0"/>
        </w:tabs>
        <w:spacing w:after="0" w:line="240" w:lineRule="auto"/>
        <w:ind w:firstLine="851"/>
        <w:jc w:val="center"/>
        <w:rPr>
          <w:rFonts w:ascii="Verdana" w:eastAsia="Times New Roman" w:hAnsi="Verdana" w:cs="Times New Roman"/>
          <w:b/>
          <w:bCs/>
          <w:spacing w:val="-3"/>
          <w:lang w:eastAsia="bg-BG"/>
        </w:rPr>
      </w:pPr>
      <w:r>
        <w:rPr>
          <w:rFonts w:ascii="Verdana" w:eastAsia="Times New Roman" w:hAnsi="Verdana" w:cs="Times New Roman"/>
          <w:b/>
          <w:bCs/>
          <w:spacing w:val="-3"/>
          <w:lang w:eastAsia="bg-BG"/>
        </w:rPr>
        <w:t xml:space="preserve">ПРЕДСТАВЯНЕ </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3"/>
          <w:u w:val="single"/>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2"/>
          <w:lang w:eastAsia="bg-BG"/>
        </w:rPr>
      </w:pPr>
      <w:r w:rsidRPr="00AF5DE6">
        <w:rPr>
          <w:rFonts w:ascii="Verdana" w:eastAsia="Times New Roman" w:hAnsi="Verdana" w:cs="Times New Roman"/>
          <w:b/>
          <w:bCs/>
          <w:spacing w:val="2"/>
          <w:lang w:eastAsia="bg-BG"/>
        </w:rPr>
        <w:t>ЗА УЧАСТИЕ В ОТКРИТА ПРОЦЕДУРА ЗА ВЪЗЛАГАНЕ НА ОБЩЕСТВЕНА ПОРЪЧКА С ПРЕДМЕТ:</w:t>
      </w: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b/>
          <w:lang w:eastAsia="bg-BG"/>
        </w:rPr>
      </w:pPr>
      <w:r w:rsidRPr="00186ED4">
        <w:rPr>
          <w:rFonts w:ascii="Verdana" w:eastAsia="Times New Roman" w:hAnsi="Verdana" w:cs="Times New Roman"/>
          <w:lang w:eastAsia="bg-BG"/>
        </w:rPr>
        <w:t xml:space="preserve">„Инженеринг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 </w:t>
      </w:r>
      <w:r w:rsidRPr="00AF5DE6">
        <w:rPr>
          <w:rFonts w:ascii="Verdana" w:eastAsia="Times New Roman" w:hAnsi="Verdana" w:cs="Times New Roman"/>
          <w:b/>
          <w:lang w:eastAsia="bg-BG"/>
        </w:rPr>
        <w:t>Обособена</w:t>
      </w:r>
      <w:r w:rsidR="006641B2">
        <w:rPr>
          <w:rFonts w:ascii="Verdana" w:eastAsia="Times New Roman" w:hAnsi="Verdana" w:cs="Times New Roman"/>
          <w:b/>
          <w:lang w:eastAsia="bg-BG"/>
        </w:rPr>
        <w:t xml:space="preserve"> позиция № ……………</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2"/>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bCs/>
          <w:i/>
          <w:iCs/>
          <w:spacing w:val="-7"/>
          <w:lang w:eastAsia="bg-BG"/>
        </w:rPr>
      </w:pPr>
      <w:r w:rsidRPr="00AF5DE6">
        <w:rPr>
          <w:rFonts w:ascii="Verdana" w:eastAsia="Times New Roman" w:hAnsi="Verdana" w:cs="Times New Roman"/>
          <w:b/>
          <w:bCs/>
          <w:i/>
          <w:spacing w:val="-7"/>
          <w:lang w:eastAsia="bg-BG"/>
        </w:rPr>
        <w:t>І. ИДЕНТИФИКАЦИЯ НА УЧАСТНИКА</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Cs/>
          <w:spacing w:val="-3"/>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Cs/>
          <w:i/>
          <w:iCs/>
          <w:spacing w:val="-7"/>
          <w:lang w:eastAsia="bg-BG"/>
        </w:rPr>
      </w:pPr>
      <w:r w:rsidRPr="00AF5DE6">
        <w:rPr>
          <w:rFonts w:ascii="Verdana" w:eastAsia="Times New Roman" w:hAnsi="Verdana" w:cs="Times New Roman"/>
          <w:bCs/>
          <w:spacing w:val="-3"/>
          <w:lang w:eastAsia="bg-BG"/>
        </w:rPr>
        <w:t>Настоящата оферта e подадена от:</w:t>
      </w:r>
      <w:r w:rsidR="004B564B">
        <w:rPr>
          <w:rFonts w:ascii="Verdana" w:eastAsia="Times New Roman" w:hAnsi="Verdana" w:cs="Times New Roman"/>
          <w:bCs/>
          <w:spacing w:val="-3"/>
          <w:lang w:eastAsia="bg-BG"/>
        </w:rPr>
        <w:t xml:space="preserve"> …………………………………………………………….</w:t>
      </w:r>
    </w:p>
    <w:p w:rsidR="005C3273" w:rsidRPr="004B564B" w:rsidRDefault="005C3273" w:rsidP="00E515A9">
      <w:pPr>
        <w:tabs>
          <w:tab w:val="left" w:pos="-426"/>
          <w:tab w:val="left" w:pos="0"/>
          <w:tab w:val="left" w:pos="6663"/>
          <w:tab w:val="left" w:pos="9849"/>
        </w:tabs>
        <w:spacing w:after="0" w:line="240" w:lineRule="auto"/>
        <w:ind w:firstLine="851"/>
        <w:jc w:val="both"/>
        <w:rPr>
          <w:rFonts w:ascii="Verdana" w:eastAsia="Times New Roman" w:hAnsi="Verdana" w:cs="Times New Roman"/>
          <w:bCs/>
          <w:i/>
          <w:spacing w:val="-5"/>
          <w:sz w:val="16"/>
          <w:szCs w:val="16"/>
          <w:lang w:eastAsia="bg-BG"/>
        </w:rPr>
      </w:pPr>
      <w:r w:rsidRPr="004B564B">
        <w:rPr>
          <w:rFonts w:ascii="Verdana" w:eastAsia="Times New Roman" w:hAnsi="Verdana" w:cs="Times New Roman"/>
          <w:bCs/>
          <w:spacing w:val="-5"/>
          <w:sz w:val="16"/>
          <w:szCs w:val="16"/>
          <w:lang w:eastAsia="bg-BG"/>
        </w:rPr>
        <w:t xml:space="preserve">                                                      </w:t>
      </w:r>
      <w:r w:rsidR="004B564B">
        <w:rPr>
          <w:rFonts w:ascii="Verdana" w:eastAsia="Times New Roman" w:hAnsi="Verdana" w:cs="Times New Roman"/>
          <w:bCs/>
          <w:spacing w:val="-5"/>
          <w:sz w:val="16"/>
          <w:szCs w:val="16"/>
          <w:lang w:eastAsia="bg-BG"/>
        </w:rPr>
        <w:tab/>
      </w:r>
      <w:r w:rsidRPr="004B564B">
        <w:rPr>
          <w:rFonts w:ascii="Verdana" w:eastAsia="Times New Roman" w:hAnsi="Verdana" w:cs="Times New Roman"/>
          <w:bCs/>
          <w:i/>
          <w:spacing w:val="-5"/>
          <w:sz w:val="16"/>
          <w:szCs w:val="16"/>
          <w:lang w:eastAsia="bg-BG"/>
        </w:rPr>
        <w:t>/наименование на участника/</w:t>
      </w:r>
    </w:p>
    <w:p w:rsidR="005C3273" w:rsidRPr="00AF5DE6" w:rsidRDefault="005C3273" w:rsidP="00E515A9">
      <w:pPr>
        <w:tabs>
          <w:tab w:val="left" w:pos="-426"/>
          <w:tab w:val="left" w:pos="0"/>
          <w:tab w:val="left" w:pos="6663"/>
          <w:tab w:val="left" w:pos="9849"/>
        </w:tabs>
        <w:spacing w:after="0" w:line="240" w:lineRule="auto"/>
        <w:ind w:firstLine="851"/>
        <w:jc w:val="both"/>
        <w:rPr>
          <w:rFonts w:ascii="Verdana" w:eastAsia="Times New Roman" w:hAnsi="Verdana" w:cs="Times New Roman"/>
          <w:bCs/>
          <w:spacing w:val="-5"/>
          <w:lang w:eastAsia="bg-BG"/>
        </w:rPr>
      </w:pPr>
      <w:r w:rsidRPr="00AF5DE6">
        <w:rPr>
          <w:rFonts w:ascii="Verdana" w:eastAsia="Times New Roman" w:hAnsi="Verdana" w:cs="Times New Roman"/>
          <w:bCs/>
          <w:spacing w:val="-5"/>
          <w:lang w:eastAsia="bg-BG"/>
        </w:rPr>
        <w:t>и подписана от:</w:t>
      </w:r>
      <w:r w:rsidR="004B564B">
        <w:rPr>
          <w:rFonts w:ascii="Verdana" w:eastAsia="Times New Roman" w:hAnsi="Verdana" w:cs="Times New Roman"/>
          <w:bCs/>
          <w:spacing w:val="-5"/>
          <w:lang w:eastAsia="bg-BG"/>
        </w:rPr>
        <w:t xml:space="preserve"> …………………………………………………………………………………………..</w:t>
      </w:r>
    </w:p>
    <w:p w:rsidR="005C3273" w:rsidRPr="004B564B" w:rsidRDefault="005C3273" w:rsidP="00E515A9">
      <w:pPr>
        <w:tabs>
          <w:tab w:val="left" w:pos="-426"/>
          <w:tab w:val="left" w:pos="0"/>
          <w:tab w:val="left" w:pos="6663"/>
          <w:tab w:val="left" w:pos="9214"/>
          <w:tab w:val="left" w:pos="9849"/>
        </w:tabs>
        <w:spacing w:after="0" w:line="240" w:lineRule="auto"/>
        <w:ind w:firstLine="851"/>
        <w:jc w:val="both"/>
        <w:rPr>
          <w:rFonts w:ascii="Verdana" w:eastAsia="Times New Roman" w:hAnsi="Verdana" w:cs="Times New Roman"/>
          <w:bCs/>
          <w:i/>
          <w:spacing w:val="-6"/>
          <w:sz w:val="16"/>
          <w:szCs w:val="16"/>
          <w:lang w:eastAsia="bg-BG"/>
        </w:rPr>
      </w:pPr>
      <w:r w:rsidRPr="004B564B">
        <w:rPr>
          <w:rFonts w:ascii="Verdana" w:eastAsia="Times New Roman" w:hAnsi="Verdana" w:cs="Times New Roman"/>
          <w:bCs/>
          <w:i/>
          <w:sz w:val="16"/>
          <w:szCs w:val="16"/>
          <w:lang w:eastAsia="bg-BG"/>
        </w:rPr>
        <w:t xml:space="preserve">                                                            </w:t>
      </w:r>
      <w:r w:rsidRPr="004B564B">
        <w:rPr>
          <w:rFonts w:ascii="Verdana" w:eastAsia="Times New Roman" w:hAnsi="Verdana" w:cs="Times New Roman"/>
          <w:bCs/>
          <w:i/>
          <w:spacing w:val="-6"/>
          <w:sz w:val="16"/>
          <w:szCs w:val="16"/>
          <w:lang w:eastAsia="bg-BG"/>
        </w:rPr>
        <w:t>/три имена/</w:t>
      </w:r>
    </w:p>
    <w:p w:rsidR="005C3273" w:rsidRPr="00AF5DE6" w:rsidRDefault="005C3273" w:rsidP="00E515A9">
      <w:pPr>
        <w:tabs>
          <w:tab w:val="left" w:pos="-426"/>
          <w:tab w:val="left" w:pos="0"/>
          <w:tab w:val="left" w:pos="6663"/>
          <w:tab w:val="left" w:pos="9849"/>
        </w:tabs>
        <w:spacing w:after="0" w:line="240" w:lineRule="auto"/>
        <w:ind w:firstLine="851"/>
        <w:jc w:val="both"/>
        <w:rPr>
          <w:rFonts w:ascii="Verdana" w:eastAsia="Times New Roman" w:hAnsi="Verdana" w:cs="Times New Roman"/>
          <w:bCs/>
          <w:spacing w:val="-5"/>
          <w:lang w:eastAsia="bg-BG"/>
        </w:rPr>
      </w:pPr>
      <w:r w:rsidRPr="00AF5DE6">
        <w:rPr>
          <w:rFonts w:ascii="Verdana" w:eastAsia="Times New Roman" w:hAnsi="Verdana" w:cs="Times New Roman"/>
          <w:bCs/>
          <w:spacing w:val="-5"/>
          <w:lang w:eastAsia="bg-BG"/>
        </w:rPr>
        <w:t>в качеството му/им  на</w:t>
      </w:r>
      <w:r w:rsidR="004B564B">
        <w:rPr>
          <w:rFonts w:ascii="Verdana" w:eastAsia="Times New Roman" w:hAnsi="Verdana" w:cs="Times New Roman"/>
          <w:bCs/>
          <w:spacing w:val="-5"/>
          <w:lang w:eastAsia="bg-BG"/>
        </w:rPr>
        <w:t xml:space="preserve"> ………………………………………………………………………………..</w:t>
      </w:r>
    </w:p>
    <w:p w:rsidR="005C3273" w:rsidRPr="004B564B" w:rsidRDefault="005C3273" w:rsidP="00E515A9">
      <w:pPr>
        <w:tabs>
          <w:tab w:val="left" w:pos="-426"/>
          <w:tab w:val="left" w:pos="0"/>
          <w:tab w:val="left" w:pos="9849"/>
        </w:tabs>
        <w:spacing w:after="0" w:line="240" w:lineRule="auto"/>
        <w:ind w:firstLine="851"/>
        <w:jc w:val="both"/>
        <w:rPr>
          <w:rFonts w:ascii="Verdana" w:eastAsia="Times New Roman" w:hAnsi="Verdana" w:cs="Times New Roman"/>
          <w:bCs/>
          <w:i/>
          <w:sz w:val="16"/>
          <w:szCs w:val="16"/>
          <w:lang w:eastAsia="bg-BG"/>
        </w:rPr>
      </w:pPr>
      <w:r w:rsidRPr="004B564B">
        <w:rPr>
          <w:rFonts w:ascii="Verdana" w:eastAsia="Times New Roman" w:hAnsi="Verdana" w:cs="Times New Roman"/>
          <w:bCs/>
          <w:spacing w:val="-5"/>
          <w:sz w:val="16"/>
          <w:szCs w:val="16"/>
          <w:lang w:eastAsia="bg-BG"/>
        </w:rPr>
        <w:t xml:space="preserve">                                                                       </w:t>
      </w:r>
      <w:r w:rsidRPr="004B564B">
        <w:rPr>
          <w:rFonts w:ascii="Verdana" w:eastAsia="Times New Roman" w:hAnsi="Verdana" w:cs="Times New Roman"/>
          <w:bCs/>
          <w:i/>
          <w:spacing w:val="-5"/>
          <w:sz w:val="16"/>
          <w:szCs w:val="16"/>
          <w:lang w:eastAsia="bg-BG"/>
        </w:rPr>
        <w:t>/длъжност/</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Cs/>
          <w:spacing w:val="2"/>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bCs/>
          <w:i/>
          <w:spacing w:val="2"/>
          <w:lang w:eastAsia="bg-BG"/>
        </w:rPr>
      </w:pPr>
      <w:r w:rsidRPr="00AF5DE6">
        <w:rPr>
          <w:rFonts w:ascii="Verdana" w:eastAsia="Times New Roman" w:hAnsi="Verdana" w:cs="Times New Roman"/>
          <w:b/>
          <w:bCs/>
          <w:i/>
          <w:spacing w:val="2"/>
          <w:lang w:eastAsia="bg-BG"/>
        </w:rPr>
        <w:t>II. АДМИНИСТРАТИВНИ СВЕДЕНИЯ</w:t>
      </w:r>
    </w:p>
    <w:p w:rsidR="005C3273" w:rsidRPr="00AF5DE6" w:rsidRDefault="005C3273" w:rsidP="00E515A9">
      <w:pPr>
        <w:tabs>
          <w:tab w:val="left" w:pos="-426"/>
          <w:tab w:val="left" w:pos="0"/>
          <w:tab w:val="left" w:pos="384"/>
        </w:tabs>
        <w:spacing w:after="0" w:line="240" w:lineRule="auto"/>
        <w:ind w:firstLine="851"/>
        <w:jc w:val="both"/>
        <w:rPr>
          <w:rFonts w:ascii="Verdana" w:eastAsia="Times New Roman" w:hAnsi="Verdana" w:cs="Times New Roman"/>
          <w:bCs/>
          <w:spacing w:val="-7"/>
          <w:lang w:eastAsia="bg-BG"/>
        </w:rPr>
      </w:pPr>
    </w:p>
    <w:p w:rsidR="005C3273" w:rsidRPr="00AF5DE6" w:rsidRDefault="005C3273" w:rsidP="00E515A9">
      <w:pPr>
        <w:tabs>
          <w:tab w:val="left" w:pos="-426"/>
          <w:tab w:val="left" w:pos="0"/>
          <w:tab w:val="left" w:pos="384"/>
        </w:tabs>
        <w:spacing w:after="0" w:line="240" w:lineRule="auto"/>
        <w:ind w:firstLine="851"/>
        <w:jc w:val="both"/>
        <w:rPr>
          <w:rFonts w:ascii="Verdana" w:eastAsia="Times New Roman" w:hAnsi="Verdana" w:cs="Times New Roman"/>
          <w:bCs/>
          <w:spacing w:val="-7"/>
          <w:lang w:eastAsia="bg-BG"/>
        </w:rPr>
      </w:pPr>
      <w:r w:rsidRPr="00AF5DE6">
        <w:rPr>
          <w:rFonts w:ascii="Verdana" w:eastAsia="Times New Roman" w:hAnsi="Verdana" w:cs="Times New Roman"/>
          <w:bCs/>
          <w:spacing w:val="-7"/>
          <w:lang w:eastAsia="bg-BG"/>
        </w:rPr>
        <w:t>1. Адрес...............................................................................................................................</w:t>
      </w:r>
    </w:p>
    <w:p w:rsidR="005C3273" w:rsidRPr="00AF5DE6" w:rsidRDefault="005C3273" w:rsidP="00E515A9">
      <w:pPr>
        <w:tabs>
          <w:tab w:val="left" w:pos="-426"/>
          <w:tab w:val="left" w:pos="0"/>
          <w:tab w:val="left" w:pos="384"/>
        </w:tabs>
        <w:spacing w:after="0" w:line="240" w:lineRule="auto"/>
        <w:ind w:firstLine="851"/>
        <w:jc w:val="both"/>
        <w:rPr>
          <w:rFonts w:ascii="Verdana" w:eastAsia="Times New Roman" w:hAnsi="Verdana" w:cs="Times New Roman"/>
          <w:bCs/>
          <w:spacing w:val="-7"/>
          <w:lang w:eastAsia="bg-BG"/>
        </w:rPr>
      </w:pPr>
      <w:r w:rsidRPr="00AF5DE6">
        <w:rPr>
          <w:rFonts w:ascii="Verdana" w:eastAsia="Times New Roman" w:hAnsi="Verdana" w:cs="Times New Roman"/>
          <w:bCs/>
          <w:spacing w:val="-7"/>
          <w:lang w:eastAsia="bg-BG"/>
        </w:rPr>
        <w:tab/>
      </w:r>
      <w:r w:rsidRPr="00AF5DE6">
        <w:rPr>
          <w:rFonts w:ascii="Verdana" w:eastAsia="Times New Roman" w:hAnsi="Verdana" w:cs="Times New Roman"/>
          <w:bCs/>
          <w:spacing w:val="-7"/>
          <w:lang w:eastAsia="bg-BG"/>
        </w:rPr>
        <w:tab/>
      </w:r>
      <w:r w:rsidRPr="00AF5DE6">
        <w:rPr>
          <w:rFonts w:ascii="Verdana" w:eastAsia="Times New Roman" w:hAnsi="Verdana" w:cs="Times New Roman"/>
          <w:bCs/>
          <w:spacing w:val="-7"/>
          <w:lang w:eastAsia="bg-BG"/>
        </w:rPr>
        <w:tab/>
        <w:t xml:space="preserve">                     /пощенски код, град, община, кв., ул., бл., ап./</w:t>
      </w:r>
    </w:p>
    <w:p w:rsidR="005C3273" w:rsidRPr="00AF5DE6" w:rsidRDefault="005C3273" w:rsidP="00E515A9">
      <w:pPr>
        <w:tabs>
          <w:tab w:val="left" w:pos="-426"/>
          <w:tab w:val="left" w:pos="0"/>
          <w:tab w:val="left" w:pos="384"/>
        </w:tabs>
        <w:spacing w:after="0" w:line="240" w:lineRule="auto"/>
        <w:ind w:firstLine="851"/>
        <w:jc w:val="both"/>
        <w:rPr>
          <w:rFonts w:ascii="Verdana" w:eastAsia="Times New Roman" w:hAnsi="Verdana" w:cs="Times New Roman"/>
          <w:bCs/>
          <w:lang w:eastAsia="bg-BG"/>
        </w:rPr>
      </w:pPr>
    </w:p>
    <w:p w:rsidR="005C3273" w:rsidRPr="00AF5DE6" w:rsidRDefault="005C3273" w:rsidP="00E515A9">
      <w:pPr>
        <w:tabs>
          <w:tab w:val="left" w:pos="-426"/>
          <w:tab w:val="left" w:pos="0"/>
          <w:tab w:val="left" w:leader="dot" w:pos="4382"/>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6"/>
          <w:lang w:eastAsia="bg-BG"/>
        </w:rPr>
        <w:t xml:space="preserve">Телефон №: </w:t>
      </w:r>
      <w:r w:rsidRPr="00AF5DE6">
        <w:rPr>
          <w:rFonts w:ascii="Verdana" w:eastAsia="Times New Roman" w:hAnsi="Verdana" w:cs="Times New Roman"/>
          <w:bCs/>
          <w:spacing w:val="-8"/>
          <w:lang w:eastAsia="bg-BG"/>
        </w:rPr>
        <w:t>.....................................................</w:t>
      </w:r>
    </w:p>
    <w:p w:rsidR="005C3273" w:rsidRPr="00AF5DE6" w:rsidRDefault="005C3273" w:rsidP="00E515A9">
      <w:pPr>
        <w:tabs>
          <w:tab w:val="left" w:pos="-426"/>
          <w:tab w:val="left" w:pos="0"/>
          <w:tab w:val="left" w:leader="dot" w:pos="4382"/>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8"/>
          <w:lang w:eastAsia="bg-BG"/>
        </w:rPr>
        <w:t xml:space="preserve">факс </w:t>
      </w:r>
      <w:r w:rsidRPr="00AF5DE6">
        <w:rPr>
          <w:rFonts w:ascii="Verdana" w:eastAsia="Times New Roman" w:hAnsi="Verdana" w:cs="Times New Roman"/>
          <w:bCs/>
          <w:spacing w:val="-6"/>
          <w:lang w:eastAsia="bg-BG"/>
        </w:rPr>
        <w:t>№</w:t>
      </w:r>
      <w:r w:rsidRPr="00AF5DE6">
        <w:rPr>
          <w:rFonts w:ascii="Verdana" w:eastAsia="Times New Roman" w:hAnsi="Verdana" w:cs="Times New Roman"/>
          <w:bCs/>
          <w:spacing w:val="-8"/>
          <w:lang w:eastAsia="bg-BG"/>
        </w:rPr>
        <w:t>:............................................................</w:t>
      </w:r>
    </w:p>
    <w:p w:rsidR="005C3273" w:rsidRPr="00AF5DE6" w:rsidRDefault="005C3273" w:rsidP="00E515A9">
      <w:pPr>
        <w:tabs>
          <w:tab w:val="left" w:pos="-426"/>
          <w:tab w:val="left" w:pos="0"/>
          <w:tab w:val="left" w:leader="dot" w:pos="4690"/>
        </w:tabs>
        <w:spacing w:after="0" w:line="240" w:lineRule="auto"/>
        <w:ind w:firstLine="851"/>
        <w:jc w:val="both"/>
        <w:rPr>
          <w:rFonts w:ascii="Verdana" w:eastAsia="Times New Roman" w:hAnsi="Verdana" w:cs="Times New Roman"/>
          <w:bCs/>
          <w:lang w:eastAsia="bg-BG"/>
        </w:rPr>
      </w:pPr>
      <w:proofErr w:type="spellStart"/>
      <w:r w:rsidRPr="00AF5DE6">
        <w:rPr>
          <w:rFonts w:ascii="Verdana" w:eastAsia="Times New Roman" w:hAnsi="Verdana" w:cs="Times New Roman"/>
          <w:bCs/>
          <w:spacing w:val="1"/>
          <w:lang w:eastAsia="bg-BG"/>
        </w:rPr>
        <w:t>e-mail</w:t>
      </w:r>
      <w:proofErr w:type="spellEnd"/>
      <w:r w:rsidRPr="00AF5DE6">
        <w:rPr>
          <w:rFonts w:ascii="Verdana" w:eastAsia="Times New Roman" w:hAnsi="Verdana" w:cs="Times New Roman"/>
          <w:bCs/>
          <w:spacing w:val="1"/>
          <w:lang w:eastAsia="bg-BG"/>
        </w:rPr>
        <w:t>:</w:t>
      </w:r>
      <w:r w:rsidRPr="00AF5DE6">
        <w:rPr>
          <w:rFonts w:ascii="Verdana" w:eastAsia="Times New Roman" w:hAnsi="Verdana" w:cs="Times New Roman"/>
          <w:bCs/>
          <w:lang w:eastAsia="bg-BG"/>
        </w:rPr>
        <w:tab/>
        <w:t>.</w:t>
      </w:r>
    </w:p>
    <w:p w:rsidR="005C3273" w:rsidRPr="00AF5DE6" w:rsidRDefault="005C3273" w:rsidP="00E515A9">
      <w:pPr>
        <w:tabs>
          <w:tab w:val="left" w:pos="-426"/>
          <w:tab w:val="left" w:pos="0"/>
          <w:tab w:val="left" w:pos="384"/>
          <w:tab w:val="left" w:leader="dot" w:pos="5270"/>
        </w:tabs>
        <w:spacing w:after="0" w:line="240" w:lineRule="auto"/>
        <w:ind w:firstLine="851"/>
        <w:jc w:val="both"/>
        <w:rPr>
          <w:rFonts w:ascii="Verdana" w:eastAsia="Times New Roman" w:hAnsi="Verdana" w:cs="Times New Roman"/>
          <w:bCs/>
          <w:spacing w:val="-9"/>
          <w:lang w:eastAsia="bg-BG"/>
        </w:rPr>
      </w:pPr>
    </w:p>
    <w:p w:rsidR="005C3273" w:rsidRPr="00AF5DE6" w:rsidRDefault="005C3273" w:rsidP="00E515A9">
      <w:pPr>
        <w:tabs>
          <w:tab w:val="left" w:pos="-426"/>
          <w:tab w:val="left" w:pos="0"/>
          <w:tab w:val="left" w:pos="384"/>
          <w:tab w:val="left" w:leader="dot" w:pos="5270"/>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6"/>
          <w:lang w:eastAsia="bg-BG"/>
        </w:rPr>
        <w:t>2. Лице за контакти.................</w:t>
      </w:r>
      <w:r w:rsidRPr="00AF5DE6">
        <w:rPr>
          <w:rFonts w:ascii="Verdana" w:eastAsia="Times New Roman" w:hAnsi="Verdana" w:cs="Times New Roman"/>
          <w:bCs/>
          <w:lang w:eastAsia="bg-BG"/>
        </w:rPr>
        <w:tab/>
        <w:t>....................................</w:t>
      </w:r>
    </w:p>
    <w:p w:rsidR="005C3273" w:rsidRPr="00AF5DE6" w:rsidRDefault="005C3273" w:rsidP="00E515A9">
      <w:pPr>
        <w:tabs>
          <w:tab w:val="left" w:pos="-426"/>
          <w:tab w:val="left" w:pos="0"/>
          <w:tab w:val="left" w:pos="384"/>
          <w:tab w:val="left" w:leader="dot" w:pos="5270"/>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6"/>
          <w:lang w:eastAsia="bg-BG"/>
        </w:rPr>
        <w:t>Длъжност:</w:t>
      </w:r>
      <w:r w:rsidRPr="00AF5DE6">
        <w:rPr>
          <w:rFonts w:ascii="Verdana" w:eastAsia="Times New Roman" w:hAnsi="Verdana" w:cs="Times New Roman"/>
          <w:bCs/>
          <w:lang w:eastAsia="bg-BG"/>
        </w:rPr>
        <w:t>…………………………………………………..</w:t>
      </w:r>
    </w:p>
    <w:p w:rsidR="005C3273" w:rsidRPr="00AF5DE6" w:rsidRDefault="005C3273" w:rsidP="00E515A9">
      <w:pPr>
        <w:tabs>
          <w:tab w:val="left" w:pos="-426"/>
          <w:tab w:val="left" w:pos="0"/>
          <w:tab w:val="left" w:leader="dot" w:pos="3317"/>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1"/>
          <w:lang w:eastAsia="bg-BG"/>
        </w:rPr>
        <w:t>Лична карта №</w:t>
      </w:r>
      <w:r w:rsidRPr="00AF5DE6">
        <w:rPr>
          <w:rFonts w:ascii="Verdana" w:eastAsia="Times New Roman" w:hAnsi="Verdana" w:cs="Times New Roman"/>
          <w:bCs/>
          <w:lang w:eastAsia="bg-BG"/>
        </w:rPr>
        <w:t>............................,</w:t>
      </w:r>
      <w:r w:rsidRPr="00AF5DE6">
        <w:rPr>
          <w:rFonts w:ascii="Verdana" w:eastAsia="Times New Roman" w:hAnsi="Verdana" w:cs="Times New Roman"/>
          <w:bCs/>
          <w:spacing w:val="-5"/>
          <w:lang w:eastAsia="bg-BG"/>
        </w:rPr>
        <w:t>издадена на.......................</w:t>
      </w:r>
      <w:r w:rsidRPr="00AF5DE6">
        <w:rPr>
          <w:rFonts w:ascii="Verdana" w:eastAsia="Times New Roman" w:hAnsi="Verdana" w:cs="Times New Roman"/>
          <w:bCs/>
          <w:lang w:eastAsia="bg-BG"/>
        </w:rPr>
        <w:t>..</w:t>
      </w:r>
      <w:r w:rsidRPr="00AF5DE6">
        <w:rPr>
          <w:rFonts w:ascii="Verdana" w:eastAsia="Times New Roman" w:hAnsi="Verdana" w:cs="Times New Roman"/>
          <w:bCs/>
          <w:spacing w:val="-4"/>
          <w:lang w:eastAsia="bg-BG"/>
        </w:rPr>
        <w:t>от.........................</w:t>
      </w:r>
    </w:p>
    <w:p w:rsidR="005C3273" w:rsidRPr="00AF5DE6" w:rsidRDefault="005C3273" w:rsidP="00E515A9">
      <w:pPr>
        <w:tabs>
          <w:tab w:val="left" w:pos="-426"/>
          <w:tab w:val="left" w:pos="0"/>
          <w:tab w:val="left" w:leader="dot" w:pos="3317"/>
        </w:tabs>
        <w:spacing w:after="0" w:line="240" w:lineRule="auto"/>
        <w:ind w:firstLine="851"/>
        <w:jc w:val="both"/>
        <w:rPr>
          <w:rFonts w:ascii="Verdana" w:eastAsia="Times New Roman" w:hAnsi="Verdana" w:cs="Times New Roman"/>
          <w:bCs/>
          <w:spacing w:val="-5"/>
          <w:lang w:eastAsia="bg-BG"/>
        </w:rPr>
      </w:pPr>
      <w:r w:rsidRPr="00AF5DE6">
        <w:rPr>
          <w:rFonts w:ascii="Verdana" w:eastAsia="Times New Roman" w:hAnsi="Verdana" w:cs="Times New Roman"/>
          <w:bCs/>
          <w:spacing w:val="-5"/>
          <w:lang w:eastAsia="bg-BG"/>
        </w:rPr>
        <w:t>телефон / факс:</w:t>
      </w:r>
      <w:r w:rsidRPr="00AF5DE6">
        <w:rPr>
          <w:rFonts w:ascii="Verdana" w:eastAsia="Times New Roman" w:hAnsi="Verdana" w:cs="Times New Roman"/>
          <w:bCs/>
          <w:lang w:eastAsia="bg-BG"/>
        </w:rPr>
        <w:tab/>
        <w:t>………………………</w:t>
      </w:r>
    </w:p>
    <w:p w:rsidR="005C3273" w:rsidRPr="00AF5DE6" w:rsidRDefault="005C3273" w:rsidP="00E515A9">
      <w:pPr>
        <w:tabs>
          <w:tab w:val="left" w:pos="-426"/>
          <w:tab w:val="left" w:pos="0"/>
          <w:tab w:val="left" w:leader="dot" w:pos="3317"/>
        </w:tabs>
        <w:spacing w:after="0" w:line="240" w:lineRule="auto"/>
        <w:ind w:firstLine="851"/>
        <w:jc w:val="both"/>
        <w:rPr>
          <w:rFonts w:ascii="Verdana" w:eastAsia="Times New Roman" w:hAnsi="Verdana" w:cs="Times New Roman"/>
          <w:bCs/>
          <w:spacing w:val="-5"/>
          <w:lang w:eastAsia="bg-BG"/>
        </w:rPr>
      </w:pPr>
    </w:p>
    <w:p w:rsidR="005C3273" w:rsidRPr="00AF5DE6" w:rsidRDefault="005C3273" w:rsidP="00E515A9">
      <w:pPr>
        <w:tabs>
          <w:tab w:val="left" w:pos="-426"/>
          <w:tab w:val="left" w:pos="0"/>
          <w:tab w:val="left" w:leader="dot" w:pos="3317"/>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5"/>
          <w:lang w:eastAsia="bg-BG"/>
        </w:rPr>
        <w:t>3. Обслужваща банка:</w:t>
      </w:r>
      <w:r w:rsidRPr="00AF5DE6">
        <w:rPr>
          <w:rFonts w:ascii="Verdana" w:eastAsia="Times New Roman" w:hAnsi="Verdana" w:cs="Times New Roman"/>
          <w:bCs/>
          <w:lang w:eastAsia="bg-BG"/>
        </w:rPr>
        <w:t>……………………………………</w:t>
      </w: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Cs/>
          <w:spacing w:val="-4"/>
          <w:lang w:eastAsia="bg-BG"/>
        </w:rPr>
      </w:pPr>
      <w:r w:rsidRPr="00AF5DE6">
        <w:rPr>
          <w:rFonts w:ascii="Verdana" w:eastAsia="Times New Roman" w:hAnsi="Verdana" w:cs="Times New Roman"/>
          <w:bCs/>
          <w:spacing w:val="-4"/>
          <w:lang w:eastAsia="bg-BG"/>
        </w:rPr>
        <w:t>Сметката, по която ще бъде възстановена гаранцията за участие:</w:t>
      </w: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Cs/>
          <w:spacing w:val="-4"/>
          <w:lang w:eastAsia="bg-BG"/>
        </w:rPr>
      </w:pPr>
      <w:r w:rsidRPr="00AF5DE6">
        <w:rPr>
          <w:rFonts w:ascii="Verdana" w:eastAsia="Times New Roman" w:hAnsi="Verdana" w:cs="Times New Roman"/>
          <w:bCs/>
          <w:spacing w:val="-4"/>
          <w:lang w:eastAsia="bg-BG"/>
        </w:rPr>
        <w:br/>
        <w:t>IBAN……………………………………………BIC…………………………………………………</w:t>
      </w: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6"/>
          <w:lang w:eastAsia="bg-BG"/>
        </w:rPr>
        <w:t>Титуляр на сметката…</w:t>
      </w:r>
      <w:r w:rsidRPr="00AF5DE6">
        <w:rPr>
          <w:rFonts w:ascii="Verdana" w:eastAsia="Times New Roman" w:hAnsi="Verdana" w:cs="Times New Roman"/>
          <w:bCs/>
          <w:lang w:eastAsia="bg-BG"/>
        </w:rPr>
        <w:tab/>
        <w:t>………………..</w:t>
      </w: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Cs/>
          <w:lang w:eastAsia="bg-BG"/>
        </w:rPr>
      </w:pPr>
    </w:p>
    <w:p w:rsidR="005C3273" w:rsidRPr="00AF5DE6" w:rsidRDefault="005C3273" w:rsidP="00E515A9">
      <w:pPr>
        <w:tabs>
          <w:tab w:val="left" w:pos="-426"/>
          <w:tab w:val="left" w:pos="0"/>
          <w:tab w:val="left" w:leader="dot" w:pos="9840"/>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lang w:eastAsia="bg-BG"/>
        </w:rPr>
        <w:t>Сметката, по която ще бъдат извършвани разплащанията по договора, ако участникът бъде определен за изпълнител на поръчката:</w:t>
      </w:r>
    </w:p>
    <w:p w:rsidR="005C3273" w:rsidRPr="00AF5DE6" w:rsidRDefault="005C3273" w:rsidP="00E515A9">
      <w:pPr>
        <w:tabs>
          <w:tab w:val="left" w:pos="-426"/>
          <w:tab w:val="left" w:pos="0"/>
          <w:tab w:val="left" w:leader="dot" w:pos="9840"/>
        </w:tabs>
        <w:spacing w:after="0" w:line="240" w:lineRule="auto"/>
        <w:ind w:firstLine="851"/>
        <w:jc w:val="both"/>
        <w:rPr>
          <w:rFonts w:ascii="Verdana" w:eastAsia="Times New Roman" w:hAnsi="Verdana" w:cs="Times New Roman"/>
          <w:bCs/>
          <w:spacing w:val="-4"/>
          <w:lang w:eastAsia="bg-BG"/>
        </w:rPr>
      </w:pPr>
    </w:p>
    <w:p w:rsidR="005C3273" w:rsidRPr="00AF5DE6" w:rsidRDefault="005C3273" w:rsidP="00E515A9">
      <w:pPr>
        <w:tabs>
          <w:tab w:val="left" w:pos="-426"/>
          <w:tab w:val="left" w:pos="0"/>
          <w:tab w:val="left" w:leader="dot" w:pos="9840"/>
        </w:tabs>
        <w:spacing w:after="0" w:line="240" w:lineRule="auto"/>
        <w:ind w:firstLine="851"/>
        <w:jc w:val="both"/>
        <w:rPr>
          <w:rFonts w:ascii="Verdana" w:eastAsia="Times New Roman" w:hAnsi="Verdana" w:cs="Times New Roman"/>
          <w:bCs/>
          <w:lang w:eastAsia="bg-BG"/>
        </w:rPr>
      </w:pPr>
      <w:r w:rsidRPr="00AF5DE6">
        <w:rPr>
          <w:rFonts w:ascii="Verdana" w:eastAsia="Times New Roman" w:hAnsi="Verdana" w:cs="Times New Roman"/>
          <w:bCs/>
          <w:spacing w:val="-4"/>
          <w:lang w:eastAsia="bg-BG"/>
        </w:rPr>
        <w:t>IBAN……………………………………………BIC………………………………………………………</w:t>
      </w:r>
    </w:p>
    <w:p w:rsidR="005C3273" w:rsidRPr="00AF5DE6" w:rsidRDefault="005C3273" w:rsidP="00E515A9">
      <w:pPr>
        <w:tabs>
          <w:tab w:val="left" w:pos="-426"/>
          <w:tab w:val="left" w:pos="0"/>
          <w:tab w:val="left" w:leader="dot" w:pos="6955"/>
          <w:tab w:val="left" w:pos="972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bCs/>
          <w:spacing w:val="-6"/>
          <w:lang w:eastAsia="bg-BG"/>
        </w:rPr>
        <w:t>Титуляр на сметката</w:t>
      </w:r>
      <w:r w:rsidRPr="00AF5DE6">
        <w:rPr>
          <w:rFonts w:ascii="Verdana" w:eastAsia="Times New Roman" w:hAnsi="Verdana" w:cs="Times New Roman"/>
          <w:b/>
          <w:bCs/>
          <w:lang w:eastAsia="bg-BG"/>
        </w:rPr>
        <w:tab/>
        <w:t>………………………</w:t>
      </w: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 w:val="left" w:leader="dot" w:pos="6955"/>
        </w:tabs>
        <w:spacing w:after="0" w:line="240" w:lineRule="auto"/>
        <w:ind w:firstLine="851"/>
        <w:jc w:val="both"/>
        <w:rPr>
          <w:rFonts w:ascii="Verdana" w:eastAsia="Times New Roman" w:hAnsi="Verdana" w:cs="Times New Roman"/>
          <w:b/>
          <w:bCs/>
          <w:i/>
          <w:lang w:eastAsia="bg-BG"/>
        </w:rPr>
      </w:pPr>
      <w:r w:rsidRPr="00AF5DE6">
        <w:rPr>
          <w:rFonts w:ascii="Verdana" w:eastAsia="Times New Roman" w:hAnsi="Verdana" w:cs="Times New Roman"/>
          <w:b/>
          <w:bCs/>
          <w:lang w:eastAsia="bg-BG"/>
        </w:rPr>
        <w:t>УВАЖАЕМИ ДАМИ И ГОСПОДА</w:t>
      </w:r>
      <w:r w:rsidRPr="00AF5DE6">
        <w:rPr>
          <w:rFonts w:ascii="Verdana" w:eastAsia="Times New Roman" w:hAnsi="Verdana" w:cs="Times New Roman"/>
          <w:b/>
          <w:bCs/>
          <w:i/>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spacing w:val="3"/>
          <w:lang w:eastAsia="bg-BG"/>
        </w:rPr>
      </w:pPr>
    </w:p>
    <w:p w:rsidR="005C3273" w:rsidRPr="00AF5DE6" w:rsidRDefault="005C3273" w:rsidP="00E515A9">
      <w:pPr>
        <w:numPr>
          <w:ilvl w:val="0"/>
          <w:numId w:val="11"/>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Заявяваме, че желаем да участваме в обявената от Вас процедура за възлагане на обществена поръчка с горепосочения предмет при условията, обявени в тази документация и приети от нас.</w:t>
      </w:r>
    </w:p>
    <w:p w:rsidR="005C3273" w:rsidRPr="00AF5DE6" w:rsidRDefault="005C3273" w:rsidP="00E515A9">
      <w:pPr>
        <w:numPr>
          <w:ilvl w:val="0"/>
          <w:numId w:val="11"/>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bCs/>
          <w:lang w:eastAsia="bg-BG"/>
        </w:rPr>
        <w:t xml:space="preserve">Заявяваме, че представяме оферта за участие в процедурата с предмет: </w:t>
      </w:r>
      <w:r w:rsidR="006641B2">
        <w:rPr>
          <w:rFonts w:ascii="Verdana" w:eastAsia="Times New Roman" w:hAnsi="Verdana" w:cs="Times New Roman"/>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за Сграда с административен адрес ………………………………………………………….., обособена позиция № …</w:t>
      </w:r>
      <w:r w:rsidR="006641B2">
        <w:rPr>
          <w:rFonts w:ascii="Verdana" w:eastAsia="Times New Roman" w:hAnsi="Verdana" w:cs="Times New Roman"/>
          <w:lang w:eastAsia="bg-BG"/>
        </w:rPr>
        <w:t>…………………………….</w:t>
      </w:r>
      <w:r w:rsidRPr="00AF5DE6">
        <w:rPr>
          <w:rFonts w:ascii="Verdana" w:eastAsia="Times New Roman" w:hAnsi="Verdana" w:cs="Times New Roman"/>
          <w:lang w:eastAsia="bg-BG"/>
        </w:rPr>
        <w:t xml:space="preserve"> </w:t>
      </w:r>
    </w:p>
    <w:p w:rsidR="005C3273" w:rsidRPr="0094469B" w:rsidRDefault="005C3273" w:rsidP="00E515A9">
      <w:pPr>
        <w:widowControl w:val="0"/>
        <w:tabs>
          <w:tab w:val="left" w:pos="-426"/>
          <w:tab w:val="left" w:pos="0"/>
        </w:tabs>
        <w:suppressAutoHyphens/>
        <w:spacing w:after="0" w:line="240" w:lineRule="auto"/>
        <w:ind w:firstLine="851"/>
        <w:jc w:val="both"/>
        <w:rPr>
          <w:rFonts w:ascii="Verdana" w:eastAsia="Times New Roman" w:hAnsi="Verdana" w:cs="Times New Roman"/>
          <w:lang w:eastAsia="bg-BG"/>
        </w:rPr>
      </w:pPr>
      <w:r w:rsidRPr="0094469B">
        <w:rPr>
          <w:rFonts w:ascii="Verdana" w:eastAsia="Times New Roman" w:hAnsi="Verdana" w:cs="Times New Roman"/>
          <w:lang w:eastAsia="bg-BG"/>
        </w:rPr>
        <w:lastRenderedPageBreak/>
        <w:t>3. Запознати сме и се задължаваме да спазваме условията за участие в процедурата.</w:t>
      </w:r>
    </w:p>
    <w:p w:rsidR="005C3273" w:rsidRPr="0094469B"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4. Запознати сме и се задължаваме да спазваме етичните клаузи на настоящата процедура.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5. Задължаваме се да спазваме всички условия на възложителя, посочени в документацията за участие, които се отнасят до изпълнението на поръчката, в случай, че същата ни бъде възложена.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6. Задължаваме се да не разпространяваме по никакъв повод и под никакъв предлог данните, свързани с поръчката, станали ни известни във връзка с  участието ни в откритата процедура.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7. Съгласни сме валидността на нашето предложение да бъде ………………. дни, но не по-малко от </w:t>
      </w:r>
      <w:r w:rsidRPr="00AF5DE6">
        <w:rPr>
          <w:rFonts w:ascii="Verdana" w:eastAsia="Times New Roman" w:hAnsi="Verdana" w:cs="Times New Roman"/>
          <w:b/>
          <w:lang w:eastAsia="bg-BG"/>
        </w:rPr>
        <w:t>180 календарни дни</w:t>
      </w:r>
      <w:r w:rsidRPr="00AF5DE6">
        <w:rPr>
          <w:rFonts w:ascii="Verdana" w:eastAsia="Times New Roman" w:hAnsi="Verdana" w:cs="Times New Roman"/>
          <w:lang w:eastAsia="bg-BG"/>
        </w:rPr>
        <w:t xml:space="preserve"> от датата на получаване на офертата и то ще остане обвързващо за нас, като може да бъде прието по всяко време преди изтичане на този срок.</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8. До подготвянето на договор, това предложение заедно с писменото приемане от Ваша страна и известие за сключване на договор ще формират обвързващо споразумение между двете страни.</w:t>
      </w:r>
    </w:p>
    <w:p w:rsidR="0072053F" w:rsidRDefault="0072053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 w:val="left" w:leader="dot" w:pos="9850"/>
        </w:tabs>
        <w:spacing w:after="0" w:line="240" w:lineRule="auto"/>
        <w:ind w:firstLine="851"/>
        <w:jc w:val="both"/>
        <w:rPr>
          <w:rFonts w:ascii="Verdana" w:eastAsia="Times New Roman" w:hAnsi="Verdana" w:cs="Times New Roman"/>
          <w:i/>
          <w:iCs/>
          <w:lang w:eastAsia="bg-BG"/>
        </w:rPr>
      </w:pPr>
    </w:p>
    <w:p w:rsidR="005C3273" w:rsidRPr="00AF5DE6" w:rsidRDefault="005C3273" w:rsidP="00E515A9">
      <w:pPr>
        <w:tabs>
          <w:tab w:val="left" w:pos="-426"/>
          <w:tab w:val="left" w:pos="0"/>
          <w:tab w:val="left" w:leader="dot" w:pos="9850"/>
        </w:tabs>
        <w:spacing w:after="0" w:line="240" w:lineRule="auto"/>
        <w:ind w:firstLine="851"/>
        <w:jc w:val="both"/>
        <w:rPr>
          <w:rFonts w:ascii="Verdana" w:eastAsia="Times New Roman" w:hAnsi="Verdana" w:cs="Times New Roman"/>
          <w:i/>
          <w:iCs/>
          <w:lang w:eastAsia="bg-BG"/>
        </w:rPr>
      </w:pPr>
    </w:p>
    <w:p w:rsidR="005C3273" w:rsidRPr="00AF5DE6" w:rsidRDefault="005C3273" w:rsidP="00E515A9">
      <w:pPr>
        <w:tabs>
          <w:tab w:val="left" w:pos="-426"/>
          <w:tab w:val="left" w:pos="0"/>
          <w:tab w:val="left" w:leader="dot" w:pos="985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 w:val="left" w:leader="dot" w:pos="985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Дата:........................ г.                                                 </w:t>
      </w:r>
      <w:r w:rsidR="00AF6BA9">
        <w:rPr>
          <w:rFonts w:ascii="Verdana" w:eastAsia="Times New Roman" w:hAnsi="Verdana" w:cs="Times New Roman"/>
          <w:lang w:eastAsia="bg-BG"/>
        </w:rPr>
        <w:t>………………………..</w:t>
      </w: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 w:val="left" w:leader="dot" w:pos="985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(Подпис и печат)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iCs/>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r w:rsidRPr="00AF5DE6">
        <w:rPr>
          <w:rFonts w:ascii="Verdana" w:eastAsia="Times New Roman" w:hAnsi="Verdana" w:cs="Times New Roman"/>
          <w:i/>
          <w:iCs/>
          <w:lang w:eastAsia="bg-BG"/>
        </w:rPr>
        <w:t>*** Когато Участник в процедурата е обединение, настоящия образец на оферта се представя за обединението участник, като се попълва и подписва от лицето, което е упълномощено от членовете на обединението, съгласно споразумението/договор</w:t>
      </w:r>
      <w:r w:rsidR="00186ED4">
        <w:rPr>
          <w:rFonts w:ascii="Verdana" w:eastAsia="Times New Roman" w:hAnsi="Verdana" w:cs="Times New Roman"/>
          <w:i/>
          <w:iCs/>
          <w:lang w:eastAsia="bg-BG"/>
        </w:rPr>
        <w:t>а</w:t>
      </w:r>
      <w:r w:rsidRPr="00AF5DE6">
        <w:rPr>
          <w:rFonts w:ascii="Verdana" w:eastAsia="Times New Roman" w:hAnsi="Verdana" w:cs="Times New Roman"/>
          <w:i/>
          <w:iCs/>
          <w:lang w:eastAsia="bg-BG"/>
        </w:rPr>
        <w:t xml:space="preserve"> за създаване на обединение.</w:t>
      </w:r>
    </w:p>
    <w:p w:rsidR="005C3273" w:rsidRPr="00AF5DE6" w:rsidRDefault="005C3273" w:rsidP="00E515A9">
      <w:pPr>
        <w:tabs>
          <w:tab w:val="left" w:pos="-426"/>
          <w:tab w:val="left" w:pos="0"/>
          <w:tab w:val="left" w:pos="4420"/>
        </w:tabs>
        <w:spacing w:after="0" w:line="240" w:lineRule="auto"/>
        <w:ind w:firstLine="851"/>
        <w:jc w:val="both"/>
        <w:rPr>
          <w:rFonts w:ascii="Verdana" w:eastAsia="Times New Roman" w:hAnsi="Verdana" w:cs="Times New Roman"/>
          <w:b/>
          <w:bCs/>
          <w:spacing w:val="3"/>
          <w:lang w:eastAsia="bg-BG"/>
        </w:rPr>
      </w:pPr>
    </w:p>
    <w:p w:rsidR="005C3273" w:rsidRPr="00AF5DE6" w:rsidRDefault="005C3273" w:rsidP="00E515A9">
      <w:pPr>
        <w:pageBreakBefore/>
        <w:tabs>
          <w:tab w:val="left" w:pos="-426"/>
          <w:tab w:val="left" w:pos="0"/>
          <w:tab w:val="left" w:pos="4420"/>
        </w:tabs>
        <w:spacing w:after="0" w:line="240" w:lineRule="auto"/>
        <w:ind w:firstLine="851"/>
        <w:rPr>
          <w:rFonts w:ascii="Verdana" w:eastAsia="Times New Roman" w:hAnsi="Verdana" w:cs="Times New Roman"/>
          <w:b/>
          <w:bCs/>
          <w:i/>
          <w:lang w:eastAsia="bg-BG"/>
        </w:rPr>
      </w:pPr>
      <w:r w:rsidRPr="00AF5DE6">
        <w:rPr>
          <w:rFonts w:ascii="Verdana" w:eastAsia="Times New Roman" w:hAnsi="Verdana" w:cs="Times New Roman"/>
          <w:b/>
          <w:bCs/>
          <w:spacing w:val="3"/>
          <w:lang w:eastAsia="bg-BG"/>
        </w:rPr>
        <w:lastRenderedPageBreak/>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t>О</w:t>
      </w:r>
      <w:r w:rsidRPr="00AF5DE6">
        <w:rPr>
          <w:rFonts w:ascii="Verdana" w:eastAsia="Times New Roman" w:hAnsi="Verdana" w:cs="Times New Roman"/>
          <w:b/>
          <w:bCs/>
          <w:i/>
          <w:lang w:eastAsia="bg-BG"/>
        </w:rPr>
        <w:t xml:space="preserve">бразец №2  </w:t>
      </w:r>
    </w:p>
    <w:p w:rsidR="005C3273" w:rsidRPr="00AF5DE6" w:rsidRDefault="005C3273" w:rsidP="00E515A9">
      <w:pPr>
        <w:tabs>
          <w:tab w:val="left" w:pos="-426"/>
          <w:tab w:val="left" w:pos="0"/>
          <w:tab w:val="left" w:pos="442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 w:val="left" w:pos="4420"/>
        </w:tabs>
        <w:spacing w:after="0" w:line="240" w:lineRule="auto"/>
        <w:ind w:firstLine="851"/>
        <w:jc w:val="right"/>
        <w:rPr>
          <w:rFonts w:ascii="Verdana" w:eastAsia="Times New Roman" w:hAnsi="Verdana" w:cs="Times New Roman"/>
          <w:b/>
          <w:bCs/>
          <w:i/>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 xml:space="preserve">ДЕКЛАРАЦИЯ </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ЗА РЕГИСТРАЦИЯ ПО ЗАКОНА ЗА ТЪРГОВСКИЯ РЕГИСТЪР</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5C3273" w:rsidRPr="004B564B" w:rsidRDefault="005C3273" w:rsidP="004B564B">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5C3273" w:rsidRPr="004B564B" w:rsidRDefault="005C3273" w:rsidP="00E515A9">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5C3273" w:rsidRDefault="005C3273" w:rsidP="00E515A9">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5C3273" w:rsidRPr="004B564B" w:rsidRDefault="004B564B" w:rsidP="00E515A9">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005C3273" w:rsidRPr="004B564B">
        <w:rPr>
          <w:rFonts w:ascii="Verdana" w:eastAsia="Times New Roman" w:hAnsi="Verdana" w:cs="Times New Roman"/>
          <w:i/>
          <w:spacing w:val="3"/>
          <w:sz w:val="16"/>
          <w:szCs w:val="16"/>
          <w:lang w:eastAsia="bg-BG"/>
        </w:rPr>
        <w:t>(длъжност)</w:t>
      </w:r>
    </w:p>
    <w:p w:rsidR="004B564B" w:rsidRDefault="004B564B" w:rsidP="004B564B">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4B564B" w:rsidRDefault="004B564B" w:rsidP="004B564B">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5C3273" w:rsidRPr="00AF5DE6" w:rsidRDefault="004B564B" w:rsidP="004B564B">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005C3273" w:rsidRPr="00AF5DE6">
        <w:rPr>
          <w:rFonts w:ascii="Verdana" w:eastAsia="Times New Roman" w:hAnsi="Verdana" w:cs="Times New Roman"/>
          <w:lang w:eastAsia="bg-BG"/>
        </w:rPr>
        <w:t xml:space="preserve"> за възлагане на обществена поръчка с предмет: </w:t>
      </w:r>
      <w:r w:rsidR="005C3273" w:rsidRPr="00AF5DE6">
        <w:rPr>
          <w:rFonts w:ascii="Verdana" w:eastAsia="Times New Roman" w:hAnsi="Verdana" w:cs="Times New Roman"/>
          <w:b/>
          <w:lang w:eastAsia="bg-BG"/>
        </w:rPr>
        <w:t>„</w:t>
      </w:r>
      <w:r w:rsidR="005C3273"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005C3273"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spacing w:val="8"/>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spacing w:val="-4"/>
          <w:lang w:eastAsia="bg-BG"/>
        </w:rPr>
      </w:pPr>
      <w:r w:rsidRPr="00AF5DE6">
        <w:rPr>
          <w:rFonts w:ascii="Verdana" w:eastAsia="Times New Roman" w:hAnsi="Verdana" w:cs="Times New Roman"/>
          <w:b/>
          <w:bCs/>
          <w:spacing w:val="-4"/>
          <w:lang w:eastAsia="bg-BG"/>
        </w:rPr>
        <w:tab/>
      </w:r>
      <w:r w:rsidRPr="00AF5DE6">
        <w:rPr>
          <w:rFonts w:ascii="Verdana" w:eastAsia="Times New Roman" w:hAnsi="Verdana" w:cs="Times New Roman"/>
          <w:b/>
          <w:bCs/>
          <w:spacing w:val="-4"/>
          <w:lang w:eastAsia="bg-BG"/>
        </w:rPr>
        <w:tab/>
      </w:r>
      <w:r w:rsidRPr="00AF5DE6">
        <w:rPr>
          <w:rFonts w:ascii="Verdana" w:eastAsia="Times New Roman" w:hAnsi="Verdana" w:cs="Times New Roman"/>
          <w:b/>
          <w:bCs/>
          <w:spacing w:val="-4"/>
          <w:lang w:eastAsia="bg-BG"/>
        </w:rPr>
        <w:tab/>
      </w:r>
      <w:r w:rsidRPr="00AF5DE6">
        <w:rPr>
          <w:rFonts w:ascii="Verdana" w:eastAsia="Times New Roman" w:hAnsi="Verdana" w:cs="Times New Roman"/>
          <w:b/>
          <w:bCs/>
          <w:spacing w:val="-4"/>
          <w:lang w:eastAsia="bg-BG"/>
        </w:rPr>
        <w:tab/>
      </w:r>
      <w:r w:rsidRPr="00AF5DE6">
        <w:rPr>
          <w:rFonts w:ascii="Verdana" w:eastAsia="Times New Roman" w:hAnsi="Verdana" w:cs="Times New Roman"/>
          <w:b/>
          <w:bCs/>
          <w:spacing w:val="-4"/>
          <w:lang w:eastAsia="bg-BG"/>
        </w:rPr>
        <w:tab/>
        <w:t>ДЕКЛАРИРАМ:</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Представляваният от мен участник е регистриран по Закона за Търговския регистър и неговият </w:t>
      </w:r>
      <w:r w:rsidR="00803053" w:rsidRPr="00AF5DE6">
        <w:rPr>
          <w:rFonts w:ascii="Verdana" w:eastAsia="Times New Roman" w:hAnsi="Verdana" w:cs="Times New Roman"/>
          <w:lang w:eastAsia="bg-BG"/>
        </w:rPr>
        <w:t xml:space="preserve">Единен </w:t>
      </w:r>
      <w:r w:rsidRPr="00AF5DE6">
        <w:rPr>
          <w:rFonts w:ascii="Verdana" w:eastAsia="Times New Roman" w:hAnsi="Verdana" w:cs="Times New Roman"/>
          <w:lang w:eastAsia="bg-BG"/>
        </w:rPr>
        <w:t>идентификационен код (ЕИК) е:</w:t>
      </w:r>
      <w:r w:rsidR="00186ED4">
        <w:rPr>
          <w:rFonts w:ascii="Verdana" w:eastAsia="Times New Roman" w:hAnsi="Verdana" w:cs="Times New Roman"/>
          <w:lang w:eastAsia="bg-BG"/>
        </w:rPr>
        <w:t xml:space="preserve"> </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186ED4" w:rsidRDefault="00186ED4" w:rsidP="00186ED4">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186ED4" w:rsidRDefault="005C3273" w:rsidP="00186ED4">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sidR="00186ED4">
        <w:rPr>
          <w:rFonts w:ascii="Verdana" w:eastAsia="Times New Roman" w:hAnsi="Verdana" w:cs="Times New Roman"/>
          <w:spacing w:val="-3"/>
          <w:lang w:eastAsia="bg-BG"/>
        </w:rPr>
        <w:t>РАТОР:</w:t>
      </w:r>
    </w:p>
    <w:p w:rsidR="005C3273" w:rsidRPr="00186ED4" w:rsidRDefault="005C3273" w:rsidP="00186ED4">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pageBreakBefore/>
        <w:tabs>
          <w:tab w:val="left" w:pos="-426"/>
          <w:tab w:val="left" w:pos="0"/>
        </w:tabs>
        <w:spacing w:after="0" w:line="240" w:lineRule="auto"/>
        <w:ind w:firstLine="851"/>
        <w:rPr>
          <w:rFonts w:ascii="Verdana" w:eastAsia="Times New Roman" w:hAnsi="Verdana" w:cs="Times New Roman"/>
          <w:b/>
          <w:bCs/>
          <w:spacing w:val="3"/>
          <w:lang w:eastAsia="bg-BG"/>
        </w:rPr>
      </w:pPr>
      <w:r w:rsidRPr="00AF5DE6">
        <w:rPr>
          <w:rFonts w:ascii="Verdana" w:eastAsia="Times New Roman" w:hAnsi="Verdana" w:cs="Times New Roman"/>
          <w:b/>
          <w:bCs/>
          <w:spacing w:val="3"/>
          <w:lang w:eastAsia="bg-BG"/>
        </w:rPr>
        <w:lastRenderedPageBreak/>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r>
      <w:r w:rsidRPr="00AF5DE6">
        <w:rPr>
          <w:rFonts w:ascii="Verdana" w:eastAsia="Times New Roman" w:hAnsi="Verdana" w:cs="Times New Roman"/>
          <w:b/>
          <w:bCs/>
          <w:spacing w:val="3"/>
          <w:lang w:eastAsia="bg-BG"/>
        </w:rPr>
        <w:tab/>
      </w:r>
    </w:p>
    <w:p w:rsidR="005C3273" w:rsidRPr="00AF5DE6" w:rsidRDefault="005C3273" w:rsidP="00E515A9">
      <w:pPr>
        <w:tabs>
          <w:tab w:val="left" w:pos="-426"/>
          <w:tab w:val="left" w:pos="0"/>
          <w:tab w:val="left" w:leader="dot" w:pos="1289"/>
          <w:tab w:val="left" w:pos="4342"/>
          <w:tab w:val="left" w:leader="dot" w:pos="8150"/>
        </w:tabs>
        <w:spacing w:after="0" w:line="240" w:lineRule="auto"/>
        <w:ind w:firstLine="851"/>
        <w:jc w:val="right"/>
        <w:rPr>
          <w:rFonts w:ascii="Verdana" w:eastAsia="Times New Roman" w:hAnsi="Verdana" w:cs="Times New Roman"/>
          <w:i/>
          <w:lang w:eastAsia="bg-BG"/>
        </w:rPr>
      </w:pPr>
      <w:r w:rsidRPr="00AF5DE6">
        <w:rPr>
          <w:rFonts w:ascii="Verdana" w:eastAsia="Times New Roman" w:hAnsi="Verdana" w:cs="Times New Roman"/>
          <w:b/>
          <w:bCs/>
          <w:i/>
          <w:spacing w:val="3"/>
          <w:lang w:eastAsia="bg-BG"/>
        </w:rPr>
        <w:t>Образец №3</w:t>
      </w: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p>
    <w:p w:rsidR="00C04143" w:rsidRPr="00C04143" w:rsidRDefault="00C04143" w:rsidP="00C04143">
      <w:pPr>
        <w:spacing w:after="0" w:line="240" w:lineRule="auto"/>
        <w:ind w:firstLine="720"/>
        <w:jc w:val="center"/>
        <w:textAlignment w:val="center"/>
        <w:rPr>
          <w:rFonts w:ascii="Verdana" w:eastAsia="Times New Roman" w:hAnsi="Verdana" w:cs="Times New Roman"/>
          <w:b/>
          <w:lang w:eastAsia="bg-BG"/>
        </w:rPr>
      </w:pPr>
      <w:r w:rsidRPr="00C04143">
        <w:rPr>
          <w:rFonts w:ascii="Verdana" w:eastAsia="Times New Roman" w:hAnsi="Verdana" w:cs="Times New Roman"/>
          <w:b/>
          <w:lang w:eastAsia="bg-BG"/>
        </w:rPr>
        <w:t>ДЕКЛАРАЦИЯ</w:t>
      </w:r>
    </w:p>
    <w:p w:rsidR="00C04143" w:rsidRPr="00C04143" w:rsidRDefault="00C04143" w:rsidP="00C04143">
      <w:pPr>
        <w:spacing w:after="0" w:line="240" w:lineRule="auto"/>
        <w:ind w:firstLine="720"/>
        <w:jc w:val="center"/>
        <w:textAlignment w:val="center"/>
        <w:rPr>
          <w:rFonts w:ascii="Verdana" w:eastAsia="Times New Roman" w:hAnsi="Verdana" w:cs="Times New Roman"/>
          <w:lang w:eastAsia="bg-BG"/>
        </w:rPr>
      </w:pPr>
      <w:r w:rsidRPr="00C04143">
        <w:rPr>
          <w:rFonts w:ascii="Verdana" w:eastAsia="Times New Roman" w:hAnsi="Verdana" w:cs="Times New Roman"/>
          <w:lang w:eastAsia="bg-BG"/>
        </w:rPr>
        <w:t>по чл. 47, ал. 9 от Закона за обществените поръчки</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w:t>
      </w:r>
    </w:p>
    <w:p w:rsidR="00DC571A" w:rsidRPr="00AF5DE6" w:rsidRDefault="00DC571A" w:rsidP="00DC571A">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DC571A" w:rsidRPr="004B564B" w:rsidRDefault="00DC571A" w:rsidP="00DC571A">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DC571A" w:rsidRPr="00AF5DE6" w:rsidRDefault="00DC571A" w:rsidP="00DC571A">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DC571A" w:rsidRPr="004B564B" w:rsidRDefault="00DC571A" w:rsidP="00DC571A">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DC571A" w:rsidRDefault="00DC571A" w:rsidP="00DC571A">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DC571A" w:rsidRPr="004B564B" w:rsidRDefault="00DC571A" w:rsidP="00DC571A">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DC571A" w:rsidRDefault="00DC571A" w:rsidP="00DC571A">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DC571A" w:rsidRDefault="00DC571A" w:rsidP="00DC571A">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DC571A" w:rsidRPr="00AF5DE6" w:rsidRDefault="00DC571A" w:rsidP="00DC571A">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DC571A">
        <w:rPr>
          <w:rFonts w:ascii="Verdana" w:eastAsia="Times New Roman" w:hAnsi="Verdana" w:cs="Times New Roman"/>
          <w:lang w:eastAsia="bg-BG"/>
        </w:rPr>
        <w:t>„И</w:t>
      </w:r>
      <w:r w:rsidRPr="00AF5DE6">
        <w:rPr>
          <w:rFonts w:ascii="Verdana" w:eastAsia="Times New Roman" w:hAnsi="Verdana" w:cs="Times New Roman"/>
          <w:lang w:eastAsia="bg-BG"/>
        </w:rPr>
        <w:t>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C04143" w:rsidRPr="00C04143" w:rsidRDefault="00C04143" w:rsidP="00C04143">
      <w:pPr>
        <w:spacing w:after="0" w:line="240" w:lineRule="auto"/>
        <w:ind w:firstLine="720"/>
        <w:jc w:val="both"/>
        <w:rPr>
          <w:rFonts w:ascii="Verdana" w:eastAsia="Times New Roman" w:hAnsi="Verdana" w:cs="Times New Roman"/>
          <w:lang w:eastAsia="bg-BG"/>
        </w:rPr>
      </w:pPr>
    </w:p>
    <w:p w:rsidR="00C04143" w:rsidRPr="00C04143" w:rsidRDefault="00C04143" w:rsidP="00C04143">
      <w:pPr>
        <w:spacing w:after="0" w:line="240" w:lineRule="auto"/>
        <w:ind w:firstLine="720"/>
        <w:jc w:val="both"/>
        <w:textAlignment w:val="center"/>
        <w:rPr>
          <w:rFonts w:ascii="Verdana" w:eastAsia="Times New Roman" w:hAnsi="Verdana" w:cs="Times New Roman"/>
          <w:b/>
          <w:lang w:eastAsia="bg-BG"/>
        </w:rPr>
      </w:pPr>
      <w:r w:rsidRPr="00C04143">
        <w:rPr>
          <w:rFonts w:ascii="Verdana" w:eastAsia="Times New Roman" w:hAnsi="Verdana" w:cs="Times New Roman"/>
          <w:lang w:eastAsia="bg-BG"/>
        </w:rPr>
        <w:t> </w:t>
      </w:r>
      <w:r w:rsidRPr="00C04143">
        <w:rPr>
          <w:rFonts w:ascii="Verdana" w:eastAsia="Times New Roman" w:hAnsi="Verdana" w:cs="Times New Roman"/>
          <w:b/>
          <w:lang w:eastAsia="bg-BG"/>
        </w:rPr>
        <w:t>ДЕКЛАРИРАМ, ЧЕ:</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1. Не съм осъждан с влязла в сила присъда за: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а) престъпление против финансовата, данъчната или осигурителната система, включително изпиране на пари, по чл. 253 - 260 от Наказателния кодекс;</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б) подкуп по чл. 301 - 307 от Наказателния кодекс;</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в) участие в организирана престъпна група по чл. 321 и 321а от Наказателния кодекс;</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г) престъпление против собствеността по чл. 194 - 217 от Наказателния кодекс;</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д) престъпление против стопанството по чл. 219 - 252 от Наказателния кодекс;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2. Представляваният от мен участник не е обявен в несъстоятелност.</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3. Представляваният от мен участник не се намира в производство по ликвидация, нито в подобна процедура съгласно националните закони и подзаконови актове.</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4. Представляваният от мен участник </w:t>
      </w:r>
      <w:r w:rsidR="00164849" w:rsidRPr="00164849">
        <w:rPr>
          <w:rFonts w:ascii="Verdana" w:eastAsia="Times New Roman" w:hAnsi="Verdana" w:cs="Times New Roman"/>
          <w:color w:val="000000"/>
          <w:lang w:eastAsia="bg-BG"/>
        </w:rPr>
        <w:t>(отбелязва се само едно обстоятелство, което се отнася до конкретния участник)</w:t>
      </w:r>
      <w:r w:rsidRPr="00C04143">
        <w:rPr>
          <w:rFonts w:ascii="Verdana" w:eastAsia="Times New Roman" w:hAnsi="Verdana" w:cs="Times New Roman"/>
          <w:lang w:eastAsia="bg-BG"/>
        </w:rPr>
        <w:t>:</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а) няма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б) има задължения по смисъла на чл. 162, ал. 2, т. 1 от Данъчно-осигурителния процесуален кодекс към държавата и към община, установени с влязъл в сила акт на компетентен орган, но за същите е допуснато разсрочване/отсрочване;</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в) няма задължения за данъци или вноски за социалното осигуряване съгласно законодателството на държавата, в която участникът е установен.</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5. В качеството ми на лице по чл. 47, ал. 4 ЗОП не съм свързан по смисъла на § 1, т. 23а от допълнителните разпоредби на ЗОП с възложителя или със служители на ръководна длъжност в неговата организация.</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6. Представляваният от мен участник не е сключил договор с лице по чл. 21 или 22 от Закона за предотвратяване и установяване на конфликт на интереси.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7. Представляваният от мен участник: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а) не е в открито производство по несъстоятелност и не е сключил извънсъдебно споразумение с кредиторите си по смисъла на чл. 740 от Търговския закон;</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б) не се намира в подобна на посочената в буква "а" процедура съгласно националните си закони и подзаконови актове, включително когато неговата дейност е под разпореждане на съда (при чуждестранни участници);</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в) не е преустановил дейността си.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lastRenderedPageBreak/>
        <w:t>8.  Представляваният от мен участник не е виновен за неизпълнение на задължения по договор за обществена поръчка, доказано от възложителя с влязло в сила съдебно решение.</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9. В качеството ми на лице по чл. 47, ал. 4 ЗОП не съм осъждан с влязла в сила присъда за:</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а) престъпление по чл. 136 от Наказателния кодекс, свързано със здравословните и безопасни условия на труд;</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б) престъпление по чл. 172 от Наказателния кодекс против трудовите права на работниците.</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10. В качеството ми на лице по чл. 47, ал. 4 ЗОП не съм осъждан с влязла в сила присъда за престъпление по чл. 313 от Наказателния кодекс във връзка с провеждане на процедури за възлагане на обществени поръчки.</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 xml:space="preserve">Известна ми е отговорността по чл. 313 от Наказателния кодекс за неверни данни. </w:t>
      </w:r>
    </w:p>
    <w:p w:rsidR="00C04143" w:rsidRPr="00C04143" w:rsidRDefault="00C04143" w:rsidP="00C04143">
      <w:pPr>
        <w:spacing w:after="0" w:line="240" w:lineRule="auto"/>
        <w:ind w:firstLine="720"/>
        <w:jc w:val="both"/>
        <w:textAlignment w:val="center"/>
        <w:rPr>
          <w:rFonts w:ascii="Verdana" w:eastAsia="Times New Roman" w:hAnsi="Verdana" w:cs="Times New Roman"/>
          <w:lang w:eastAsia="bg-BG"/>
        </w:rPr>
      </w:pPr>
      <w:r w:rsidRPr="00C04143">
        <w:rPr>
          <w:rFonts w:ascii="Verdana" w:eastAsia="Times New Roman" w:hAnsi="Verdana" w:cs="Times New Roman"/>
          <w:lang w:eastAsia="bg-BG"/>
        </w:rPr>
        <w:t>Задължавам се при промени в горепосочените обстоятелства да уведомя възложителя в 7-дневен срок от настъпването им.</w:t>
      </w:r>
    </w:p>
    <w:p w:rsidR="00C04143" w:rsidRPr="00C04143" w:rsidRDefault="00C04143" w:rsidP="00C04143">
      <w:pPr>
        <w:spacing w:after="0" w:line="240" w:lineRule="auto"/>
        <w:jc w:val="center"/>
        <w:rPr>
          <w:rFonts w:ascii="Verdana" w:eastAsia="Times New Roman" w:hAnsi="Verdana" w:cs="Times New Roman"/>
          <w:sz w:val="20"/>
          <w:szCs w:val="20"/>
          <w:lang w:eastAsia="bg-BG"/>
        </w:rPr>
      </w:pPr>
    </w:p>
    <w:p w:rsidR="00C04143" w:rsidRPr="00C04143" w:rsidRDefault="00C04143" w:rsidP="00C04143">
      <w:pPr>
        <w:pBdr>
          <w:bottom w:val="single" w:sz="12" w:space="1" w:color="auto"/>
        </w:pBdr>
        <w:spacing w:after="0" w:line="240" w:lineRule="auto"/>
        <w:ind w:firstLine="708"/>
        <w:jc w:val="both"/>
        <w:textAlignment w:val="center"/>
        <w:rPr>
          <w:rFonts w:ascii="Verdana" w:eastAsia="Times New Roman" w:hAnsi="Verdana" w:cs="Times New Roman"/>
          <w:sz w:val="20"/>
          <w:szCs w:val="20"/>
          <w:lang w:eastAsia="bg-BG"/>
        </w:rPr>
      </w:pPr>
    </w:p>
    <w:p w:rsidR="00C04143" w:rsidRPr="00C04143" w:rsidRDefault="00C04143" w:rsidP="00C04143">
      <w:pPr>
        <w:spacing w:after="0" w:line="240" w:lineRule="auto"/>
        <w:jc w:val="both"/>
        <w:textAlignment w:val="center"/>
        <w:rPr>
          <w:rFonts w:ascii="Verdana" w:eastAsia="Times New Roman" w:hAnsi="Verdana" w:cs="Times New Roman"/>
          <w:i/>
          <w:sz w:val="16"/>
          <w:szCs w:val="16"/>
          <w:lang w:eastAsia="bg-BG"/>
        </w:rPr>
      </w:pPr>
      <w:r w:rsidRPr="00C04143">
        <w:rPr>
          <w:rFonts w:ascii="Verdana" w:eastAsia="Times New Roman" w:hAnsi="Verdana" w:cs="Times New Roman"/>
          <w:sz w:val="16"/>
          <w:szCs w:val="16"/>
          <w:lang w:eastAsia="bg-BG"/>
        </w:rPr>
        <w:t xml:space="preserve">* </w:t>
      </w:r>
      <w:r w:rsidRPr="00C04143">
        <w:rPr>
          <w:rFonts w:ascii="Verdana" w:eastAsia="Times New Roman" w:hAnsi="Verdana" w:cs="Times New Roman"/>
          <w:i/>
          <w:sz w:val="16"/>
          <w:szCs w:val="16"/>
          <w:lang w:eastAsia="bg-BG"/>
        </w:rPr>
        <w:t>При наличие на допуснато разсрочване или отсрочване на задълженията се прилага копие на съответния документ към настоящата декларация.</w:t>
      </w:r>
    </w:p>
    <w:p w:rsidR="00C04143" w:rsidRPr="00C04143" w:rsidRDefault="00C04143" w:rsidP="00C04143">
      <w:pPr>
        <w:tabs>
          <w:tab w:val="left" w:pos="-426"/>
          <w:tab w:val="left" w:pos="0"/>
        </w:tabs>
        <w:spacing w:after="0" w:line="240" w:lineRule="auto"/>
        <w:jc w:val="both"/>
        <w:rPr>
          <w:rFonts w:ascii="Verdana" w:eastAsia="Times New Roman" w:hAnsi="Verdana" w:cs="Times New Roman"/>
          <w:b/>
          <w:sz w:val="16"/>
          <w:szCs w:val="16"/>
          <w:lang w:eastAsia="bg-BG"/>
        </w:rPr>
      </w:pPr>
      <w:r w:rsidRPr="00C04143">
        <w:rPr>
          <w:rFonts w:ascii="Verdana" w:eastAsia="Times New Roman" w:hAnsi="Verdana" w:cs="Times New Roman"/>
          <w:i/>
          <w:sz w:val="16"/>
          <w:szCs w:val="16"/>
          <w:lang w:eastAsia="bg-BG"/>
        </w:rPr>
        <w:t>* Декларацията се подписва</w:t>
      </w:r>
      <w:r w:rsidRPr="00C04143">
        <w:rPr>
          <w:rFonts w:ascii="Verdana" w:eastAsia="Times New Roman" w:hAnsi="Verdana" w:cs="Times New Roman"/>
          <w:b/>
          <w:sz w:val="16"/>
          <w:szCs w:val="16"/>
          <w:lang w:eastAsia="bg-BG"/>
        </w:rPr>
        <w:t xml:space="preserve"> </w:t>
      </w:r>
      <w:r w:rsidRPr="00C04143">
        <w:rPr>
          <w:rFonts w:ascii="Verdana" w:eastAsia="Times New Roman" w:hAnsi="Verdana" w:cs="Times New Roman"/>
          <w:i/>
          <w:sz w:val="16"/>
          <w:szCs w:val="16"/>
          <w:lang w:eastAsia="bg-BG"/>
        </w:rPr>
        <w:t>от лицата, които представляват кандидата или участника.</w:t>
      </w:r>
    </w:p>
    <w:p w:rsidR="00C04143" w:rsidRPr="00C04143" w:rsidRDefault="00C04143" w:rsidP="00C04143">
      <w:pPr>
        <w:spacing w:after="0" w:line="240" w:lineRule="auto"/>
        <w:ind w:right="-338"/>
        <w:jc w:val="both"/>
        <w:rPr>
          <w:rFonts w:ascii="Verdana" w:eastAsia="Times New Roman" w:hAnsi="Verdana" w:cs="Times New Roman"/>
          <w:i/>
          <w:sz w:val="16"/>
          <w:szCs w:val="16"/>
          <w:lang w:eastAsia="bg-BG"/>
        </w:rPr>
      </w:pPr>
      <w:r w:rsidRPr="00C04143">
        <w:rPr>
          <w:rFonts w:ascii="Verdana" w:eastAsia="Times New Roman" w:hAnsi="Verdana" w:cs="Times New Roman"/>
          <w:i/>
          <w:sz w:val="16"/>
          <w:szCs w:val="16"/>
          <w:lang w:eastAsia="bg-BG"/>
        </w:rPr>
        <w:t>* Декларацията се попълва от участника съгласно чл.47, ал. 4 от ЗОП, включително и от подизпълнителите (ако се предвиждат такива), а при участник обединение от всеки от членовете на обединението.</w:t>
      </w:r>
    </w:p>
    <w:p w:rsidR="00C04143" w:rsidRPr="00C04143" w:rsidRDefault="00C04143" w:rsidP="00C04143">
      <w:pPr>
        <w:spacing w:after="0" w:line="240" w:lineRule="auto"/>
        <w:rPr>
          <w:rFonts w:ascii="Verdana" w:eastAsia="Times New Roman" w:hAnsi="Verdana" w:cs="Times New Roman"/>
          <w:b/>
          <w:color w:val="000000"/>
          <w:sz w:val="20"/>
          <w:szCs w:val="20"/>
          <w:lang w:eastAsia="bg-BG"/>
        </w:rPr>
      </w:pPr>
    </w:p>
    <w:p w:rsidR="00CD0397" w:rsidRDefault="00CD0397" w:rsidP="00CD0397">
      <w:pPr>
        <w:spacing w:after="0" w:line="240" w:lineRule="auto"/>
        <w:ind w:firstLine="851"/>
        <w:rPr>
          <w:rFonts w:ascii="Verdana" w:eastAsia="Times New Roman" w:hAnsi="Verdana" w:cs="Times New Roman"/>
          <w:b/>
          <w:color w:val="000000"/>
          <w:sz w:val="20"/>
          <w:szCs w:val="20"/>
          <w:lang w:eastAsia="bg-BG"/>
        </w:rPr>
      </w:pPr>
    </w:p>
    <w:p w:rsidR="00C04143" w:rsidRPr="00C04143" w:rsidRDefault="00C04143" w:rsidP="00CD0397">
      <w:pPr>
        <w:spacing w:after="0" w:line="240" w:lineRule="auto"/>
        <w:ind w:firstLine="851"/>
        <w:rPr>
          <w:rFonts w:ascii="Verdana" w:eastAsia="Times New Roman" w:hAnsi="Verdana" w:cs="Times New Roman"/>
          <w:b/>
          <w:color w:val="000000"/>
          <w:sz w:val="20"/>
          <w:szCs w:val="20"/>
          <w:lang w:eastAsia="bg-BG"/>
        </w:rPr>
      </w:pPr>
      <w:r w:rsidRPr="00C04143">
        <w:rPr>
          <w:rFonts w:ascii="Verdana" w:eastAsia="Times New Roman" w:hAnsi="Verdana" w:cs="Times New Roman"/>
          <w:b/>
          <w:color w:val="000000"/>
          <w:sz w:val="20"/>
          <w:szCs w:val="20"/>
          <w:lang w:eastAsia="bg-BG"/>
        </w:rPr>
        <w:t>Дата: _____________ г.</w:t>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t>ПОДПИС и ПЕЧАТ:</w:t>
      </w:r>
    </w:p>
    <w:p w:rsidR="00C04143" w:rsidRPr="00C04143" w:rsidRDefault="00C04143" w:rsidP="00CD0397">
      <w:pPr>
        <w:spacing w:after="0" w:line="240" w:lineRule="auto"/>
        <w:ind w:firstLine="851"/>
        <w:rPr>
          <w:rFonts w:ascii="Verdana" w:eastAsia="Times New Roman" w:hAnsi="Verdana" w:cs="Times New Roman"/>
          <w:sz w:val="20"/>
          <w:szCs w:val="20"/>
          <w:lang w:eastAsia="bg-BG"/>
        </w:rPr>
      </w:pPr>
      <w:r w:rsidRPr="00C04143">
        <w:rPr>
          <w:rFonts w:ascii="Verdana" w:eastAsia="Times New Roman" w:hAnsi="Verdana" w:cs="Times New Roman"/>
          <w:b/>
          <w:color w:val="000000"/>
          <w:sz w:val="20"/>
          <w:szCs w:val="20"/>
          <w:lang w:eastAsia="bg-BG"/>
        </w:rPr>
        <w:t>Гр.</w:t>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b/>
          <w:color w:val="000000"/>
          <w:sz w:val="20"/>
          <w:szCs w:val="20"/>
          <w:lang w:eastAsia="bg-BG"/>
        </w:rPr>
        <w:tab/>
      </w:r>
      <w:r w:rsidRPr="00C04143">
        <w:rPr>
          <w:rFonts w:ascii="Verdana" w:eastAsia="Times New Roman" w:hAnsi="Verdana" w:cs="Times New Roman"/>
          <w:sz w:val="20"/>
          <w:szCs w:val="20"/>
          <w:lang w:eastAsia="bg-BG"/>
        </w:rPr>
        <w:t>__________________________________</w:t>
      </w:r>
    </w:p>
    <w:p w:rsidR="00C04143" w:rsidRPr="00C04143" w:rsidRDefault="00C04143" w:rsidP="00CD0397">
      <w:pPr>
        <w:spacing w:after="0" w:line="240" w:lineRule="auto"/>
        <w:ind w:firstLine="851"/>
        <w:rPr>
          <w:rFonts w:ascii="Verdana" w:eastAsia="Times New Roman" w:hAnsi="Verdana" w:cs="Times New Roman"/>
          <w:b/>
          <w:color w:val="000000"/>
          <w:sz w:val="20"/>
          <w:szCs w:val="20"/>
          <w:lang w:eastAsia="bg-BG"/>
        </w:rPr>
      </w:pP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r>
      <w:r w:rsidRPr="00C04143">
        <w:rPr>
          <w:rFonts w:ascii="Verdana" w:eastAsia="Times New Roman" w:hAnsi="Verdana" w:cs="Times New Roman"/>
          <w:sz w:val="20"/>
          <w:szCs w:val="20"/>
          <w:lang w:eastAsia="bg-BG"/>
        </w:rPr>
        <w:tab/>
        <w:t>(име и фамилия)</w:t>
      </w:r>
      <w:r w:rsidRPr="00C04143">
        <w:rPr>
          <w:rFonts w:ascii="Times New Roman" w:eastAsia="Times New Roman" w:hAnsi="Times New Roman" w:cs="Times New Roman"/>
          <w:sz w:val="20"/>
          <w:szCs w:val="20"/>
          <w:lang w:eastAsia="bg-BG"/>
        </w:rPr>
        <w:tab/>
      </w:r>
      <w:r w:rsidRPr="00C04143">
        <w:rPr>
          <w:rFonts w:ascii="Times New Roman" w:eastAsia="Times New Roman" w:hAnsi="Times New Roman" w:cs="Times New Roman"/>
          <w:sz w:val="20"/>
          <w:szCs w:val="20"/>
          <w:lang w:eastAsia="bg-BG"/>
        </w:rPr>
        <w:tab/>
      </w:r>
      <w:r w:rsidRPr="00C04143">
        <w:rPr>
          <w:rFonts w:ascii="Times New Roman" w:eastAsia="Times New Roman" w:hAnsi="Times New Roman" w:cs="Times New Roman"/>
          <w:sz w:val="20"/>
          <w:szCs w:val="20"/>
          <w:lang w:eastAsia="bg-BG"/>
        </w:rPr>
        <w:tab/>
      </w:r>
      <w:r w:rsidRPr="00C04143">
        <w:rPr>
          <w:rFonts w:ascii="Times New Roman" w:eastAsia="Times New Roman" w:hAnsi="Times New Roman" w:cs="Times New Roman"/>
          <w:sz w:val="20"/>
          <w:szCs w:val="20"/>
          <w:lang w:eastAsia="bg-BG"/>
        </w:rPr>
        <w:tab/>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p>
    <w:p w:rsidR="00164849" w:rsidRDefault="00164849">
      <w:pPr>
        <w:rPr>
          <w:rFonts w:ascii="Verdana" w:eastAsia="Times New Roman" w:hAnsi="Verdana" w:cs="Times New Roman"/>
          <w:b/>
          <w:lang w:eastAsia="bg-BG"/>
        </w:rPr>
      </w:pPr>
      <w:r>
        <w:rPr>
          <w:rFonts w:ascii="Verdana" w:eastAsia="Times New Roman" w:hAnsi="Verdana" w:cs="Times New Roman"/>
          <w:b/>
          <w:lang w:eastAsia="bg-BG"/>
        </w:rPr>
        <w:br w:type="page"/>
      </w:r>
    </w:p>
    <w:p w:rsidR="005C3273" w:rsidRPr="00A57D93" w:rsidRDefault="005C3273" w:rsidP="00E515A9">
      <w:pPr>
        <w:tabs>
          <w:tab w:val="left" w:pos="-426"/>
          <w:tab w:val="left" w:pos="0"/>
        </w:tabs>
        <w:spacing w:after="0" w:line="240" w:lineRule="auto"/>
        <w:ind w:firstLine="851"/>
        <w:jc w:val="right"/>
        <w:rPr>
          <w:rFonts w:ascii="Verdana" w:eastAsia="Times New Roman" w:hAnsi="Verdana" w:cs="Times New Roman"/>
          <w:b/>
          <w:bCs/>
          <w:i/>
          <w:sz w:val="20"/>
          <w:szCs w:val="20"/>
          <w:lang w:eastAsia="bg-BG"/>
        </w:rPr>
      </w:pPr>
      <w:r w:rsidRPr="00A57D93">
        <w:rPr>
          <w:rFonts w:ascii="Verdana" w:eastAsia="Times New Roman" w:hAnsi="Verdana" w:cs="Times New Roman"/>
          <w:b/>
          <w:bCs/>
          <w:i/>
          <w:sz w:val="20"/>
          <w:szCs w:val="20"/>
          <w:lang w:eastAsia="bg-BG"/>
        </w:rPr>
        <w:lastRenderedPageBreak/>
        <w:t>Образец №4</w:t>
      </w:r>
    </w:p>
    <w:p w:rsidR="005C3273" w:rsidRPr="0011320D" w:rsidRDefault="005C3273" w:rsidP="00E515A9">
      <w:pPr>
        <w:tabs>
          <w:tab w:val="left" w:pos="-426"/>
          <w:tab w:val="left" w:pos="0"/>
        </w:tabs>
        <w:spacing w:after="0" w:line="240" w:lineRule="auto"/>
        <w:ind w:firstLine="851"/>
        <w:jc w:val="center"/>
        <w:rPr>
          <w:rFonts w:ascii="Verdana" w:eastAsia="Times New Roman" w:hAnsi="Verdana" w:cs="Times New Roman"/>
          <w:b/>
          <w:iCs/>
          <w:sz w:val="20"/>
          <w:szCs w:val="20"/>
          <w:lang w:eastAsia="bg-BG"/>
        </w:rPr>
      </w:pPr>
      <w:r w:rsidRPr="0011320D">
        <w:rPr>
          <w:rFonts w:ascii="Verdana" w:eastAsia="Times New Roman" w:hAnsi="Verdana" w:cs="Times New Roman"/>
          <w:b/>
          <w:iCs/>
          <w:sz w:val="20"/>
          <w:szCs w:val="20"/>
          <w:lang w:eastAsia="bg-BG"/>
        </w:rPr>
        <w:t xml:space="preserve">СПИСЪК – ДЕКЛАРАЦИЯ </w:t>
      </w:r>
    </w:p>
    <w:p w:rsidR="005C3273" w:rsidRPr="00A57D93" w:rsidRDefault="005C3273" w:rsidP="00E515A9">
      <w:pPr>
        <w:tabs>
          <w:tab w:val="left" w:pos="-426"/>
          <w:tab w:val="left" w:pos="0"/>
        </w:tabs>
        <w:spacing w:after="0" w:line="240" w:lineRule="auto"/>
        <w:ind w:firstLine="851"/>
        <w:jc w:val="center"/>
        <w:rPr>
          <w:rFonts w:ascii="Verdana" w:eastAsia="Times New Roman" w:hAnsi="Verdana" w:cs="Times New Roman"/>
          <w:b/>
          <w:i/>
          <w:iCs/>
          <w:sz w:val="20"/>
          <w:szCs w:val="20"/>
          <w:lang w:eastAsia="bg-BG"/>
        </w:rPr>
      </w:pPr>
      <w:r w:rsidRPr="00A57D93">
        <w:rPr>
          <w:rFonts w:ascii="Verdana" w:eastAsia="Times New Roman" w:hAnsi="Verdana" w:cs="Times New Roman"/>
          <w:b/>
          <w:i/>
          <w:iCs/>
          <w:sz w:val="20"/>
          <w:szCs w:val="20"/>
          <w:lang w:eastAsia="bg-BG"/>
        </w:rPr>
        <w:t xml:space="preserve">по чл. 51, ал. 1, т. 2  от ЗОП </w:t>
      </w:r>
    </w:p>
    <w:p w:rsidR="005C3273" w:rsidRPr="00A57D93" w:rsidRDefault="005C3273" w:rsidP="00E515A9">
      <w:pPr>
        <w:tabs>
          <w:tab w:val="left" w:pos="-426"/>
          <w:tab w:val="left" w:pos="0"/>
        </w:tabs>
        <w:spacing w:after="0" w:line="240" w:lineRule="auto"/>
        <w:ind w:firstLine="851"/>
        <w:jc w:val="center"/>
        <w:rPr>
          <w:rFonts w:ascii="Verdana" w:eastAsia="Times New Roman" w:hAnsi="Verdana" w:cs="Times New Roman"/>
          <w:b/>
          <w:i/>
          <w:sz w:val="20"/>
          <w:szCs w:val="20"/>
          <w:lang w:eastAsia="bg-BG"/>
        </w:rPr>
      </w:pPr>
      <w:r w:rsidRPr="00A57D93">
        <w:rPr>
          <w:rFonts w:ascii="Verdana" w:eastAsia="Times New Roman" w:hAnsi="Verdana" w:cs="Times New Roman"/>
          <w:sz w:val="20"/>
          <w:szCs w:val="20"/>
          <w:lang w:eastAsia="bg-BG"/>
        </w:rPr>
        <w:t>на строителството, изпълнено през последните 5 години, считано от датата на подаване на офертата с обекти еднакви или сходни с предмета на поръчката.</w:t>
      </w:r>
    </w:p>
    <w:p w:rsidR="005C3273" w:rsidRPr="00A57D93" w:rsidRDefault="005C3273" w:rsidP="00E515A9">
      <w:pPr>
        <w:tabs>
          <w:tab w:val="left" w:pos="-426"/>
          <w:tab w:val="left" w:pos="0"/>
        </w:tabs>
        <w:spacing w:after="0" w:line="240" w:lineRule="auto"/>
        <w:ind w:firstLine="851"/>
        <w:rPr>
          <w:rFonts w:ascii="Verdana" w:eastAsia="Times New Roman" w:hAnsi="Verdana" w:cs="Times New Roman"/>
          <w:i/>
          <w:iCs/>
          <w:sz w:val="20"/>
          <w:szCs w:val="20"/>
          <w:lang w:eastAsia="bg-BG"/>
        </w:rPr>
      </w:pPr>
    </w:p>
    <w:p w:rsidR="005C3273" w:rsidRPr="00A57D93" w:rsidRDefault="005C3273" w:rsidP="00E515A9">
      <w:pPr>
        <w:tabs>
          <w:tab w:val="left" w:pos="-426"/>
          <w:tab w:val="left" w:pos="0"/>
        </w:tabs>
        <w:spacing w:after="0" w:line="240" w:lineRule="auto"/>
        <w:ind w:right="50" w:firstLine="851"/>
        <w:jc w:val="both"/>
        <w:rPr>
          <w:rFonts w:ascii="Verdana" w:eastAsia="Times New Roman" w:hAnsi="Verdana" w:cs="Times New Roman"/>
          <w:sz w:val="20"/>
          <w:szCs w:val="20"/>
          <w:lang w:eastAsia="bg-BG"/>
        </w:rPr>
      </w:pPr>
      <w:r w:rsidRPr="00A57D93">
        <w:rPr>
          <w:rFonts w:ascii="Verdana" w:eastAsia="Times New Roman" w:hAnsi="Verdana" w:cs="Times New Roman"/>
          <w:spacing w:val="2"/>
          <w:w w:val="111"/>
          <w:sz w:val="20"/>
          <w:szCs w:val="20"/>
          <w:lang w:eastAsia="bg-BG"/>
        </w:rPr>
        <w:t>Подписаният: ………………………………</w:t>
      </w:r>
      <w:r w:rsidRPr="00A57D93">
        <w:rPr>
          <w:rFonts w:ascii="Verdana" w:eastAsia="Times New Roman" w:hAnsi="Verdana" w:cs="Times New Roman"/>
          <w:sz w:val="20"/>
          <w:szCs w:val="20"/>
          <w:lang w:eastAsia="bg-BG"/>
        </w:rPr>
        <w:t>……………………………..........................................</w:t>
      </w:r>
    </w:p>
    <w:p w:rsidR="005C3273" w:rsidRPr="00A57D93" w:rsidRDefault="005C3273" w:rsidP="00E515A9">
      <w:pPr>
        <w:tabs>
          <w:tab w:val="left" w:pos="-426"/>
          <w:tab w:val="left" w:pos="0"/>
        </w:tabs>
        <w:spacing w:after="0" w:line="240" w:lineRule="auto"/>
        <w:ind w:right="7" w:firstLine="851"/>
        <w:jc w:val="center"/>
        <w:rPr>
          <w:rFonts w:ascii="Verdana" w:eastAsia="Times New Roman" w:hAnsi="Verdana" w:cs="Times New Roman"/>
          <w:i/>
          <w:spacing w:val="4"/>
          <w:sz w:val="20"/>
          <w:szCs w:val="20"/>
          <w:lang w:eastAsia="bg-BG"/>
        </w:rPr>
      </w:pPr>
      <w:r w:rsidRPr="00A57D93">
        <w:rPr>
          <w:rFonts w:ascii="Verdana" w:eastAsia="Times New Roman" w:hAnsi="Verdana" w:cs="Times New Roman"/>
          <w:i/>
          <w:spacing w:val="4"/>
          <w:sz w:val="20"/>
          <w:szCs w:val="20"/>
          <w:lang w:eastAsia="bg-BG"/>
        </w:rPr>
        <w:t>(три имена)</w:t>
      </w:r>
    </w:p>
    <w:p w:rsidR="005C3273" w:rsidRPr="00A57D93" w:rsidRDefault="005C3273" w:rsidP="00E515A9">
      <w:pPr>
        <w:tabs>
          <w:tab w:val="left" w:pos="-426"/>
          <w:tab w:val="left" w:pos="0"/>
        </w:tabs>
        <w:spacing w:after="0" w:line="240" w:lineRule="auto"/>
        <w:ind w:right="7" w:firstLine="851"/>
        <w:rPr>
          <w:rFonts w:ascii="Verdana" w:eastAsia="Times New Roman" w:hAnsi="Verdana" w:cs="Times New Roman"/>
          <w:i/>
          <w:spacing w:val="4"/>
          <w:sz w:val="20"/>
          <w:szCs w:val="20"/>
          <w:lang w:eastAsia="bg-BG"/>
        </w:rPr>
      </w:pPr>
      <w:r w:rsidRPr="00A57D93">
        <w:rPr>
          <w:rFonts w:ascii="Verdana" w:eastAsia="Times New Roman" w:hAnsi="Verdana" w:cs="Times New Roman"/>
          <w:spacing w:val="5"/>
          <w:sz w:val="20"/>
          <w:szCs w:val="20"/>
          <w:lang w:eastAsia="bg-BG"/>
        </w:rPr>
        <w:t>Данни по документ за самоличност ...............................................................................</w:t>
      </w:r>
    </w:p>
    <w:p w:rsidR="005C3273" w:rsidRPr="00A57D93" w:rsidRDefault="005C3273" w:rsidP="00E515A9">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20"/>
          <w:szCs w:val="20"/>
          <w:lang w:eastAsia="bg-BG"/>
        </w:rPr>
      </w:pPr>
      <w:r w:rsidRPr="00A57D93">
        <w:rPr>
          <w:rFonts w:ascii="Verdana" w:eastAsia="Times New Roman" w:hAnsi="Verdana" w:cs="Times New Roman"/>
          <w:i/>
          <w:sz w:val="20"/>
          <w:szCs w:val="20"/>
          <w:lang w:eastAsia="bg-BG"/>
        </w:rPr>
        <w:t>(номер на лична карта, дата, орган и място на издаването)</w:t>
      </w:r>
    </w:p>
    <w:p w:rsidR="005C3273" w:rsidRPr="00A57D93" w:rsidRDefault="005C3273" w:rsidP="00E515A9">
      <w:pPr>
        <w:tabs>
          <w:tab w:val="left" w:pos="-426"/>
          <w:tab w:val="left" w:pos="0"/>
        </w:tabs>
        <w:spacing w:after="0" w:line="240" w:lineRule="auto"/>
        <w:ind w:right="7" w:firstLine="851"/>
        <w:jc w:val="both"/>
        <w:rPr>
          <w:rFonts w:ascii="Verdana" w:eastAsia="Times New Roman" w:hAnsi="Verdana" w:cs="Times New Roman"/>
          <w:sz w:val="20"/>
          <w:szCs w:val="20"/>
          <w:lang w:eastAsia="bg-BG"/>
        </w:rPr>
      </w:pPr>
      <w:r w:rsidRPr="00A57D93">
        <w:rPr>
          <w:rFonts w:ascii="Verdana" w:eastAsia="Times New Roman" w:hAnsi="Verdana" w:cs="Times New Roman"/>
          <w:spacing w:val="5"/>
          <w:w w:val="111"/>
          <w:sz w:val="20"/>
          <w:szCs w:val="20"/>
          <w:lang w:eastAsia="bg-BG"/>
        </w:rPr>
        <w:t xml:space="preserve">в качеството си на </w:t>
      </w:r>
      <w:r w:rsidRPr="00A57D93">
        <w:rPr>
          <w:rFonts w:ascii="Verdana" w:eastAsia="Times New Roman" w:hAnsi="Verdana" w:cs="Times New Roman"/>
          <w:sz w:val="20"/>
          <w:szCs w:val="20"/>
          <w:lang w:eastAsia="bg-BG"/>
        </w:rPr>
        <w:t>……………………………………………………………………………</w:t>
      </w:r>
    </w:p>
    <w:p w:rsidR="005C3273" w:rsidRPr="00A57D93" w:rsidRDefault="005C3273" w:rsidP="00E515A9">
      <w:pPr>
        <w:tabs>
          <w:tab w:val="left" w:pos="-426"/>
          <w:tab w:val="left" w:pos="0"/>
        </w:tabs>
        <w:spacing w:after="0" w:line="240" w:lineRule="auto"/>
        <w:ind w:firstLine="851"/>
        <w:jc w:val="center"/>
        <w:rPr>
          <w:rFonts w:ascii="Verdana" w:eastAsia="Times New Roman" w:hAnsi="Verdana" w:cs="Times New Roman"/>
          <w:i/>
          <w:sz w:val="20"/>
          <w:szCs w:val="20"/>
          <w:lang w:eastAsia="bg-BG"/>
        </w:rPr>
      </w:pPr>
      <w:r w:rsidRPr="00A57D93">
        <w:rPr>
          <w:rFonts w:ascii="Verdana" w:eastAsia="Times New Roman" w:hAnsi="Verdana" w:cs="Times New Roman"/>
          <w:i/>
          <w:spacing w:val="3"/>
          <w:sz w:val="20"/>
          <w:szCs w:val="20"/>
          <w:lang w:eastAsia="bg-BG"/>
        </w:rPr>
        <w:t>(длъжност)</w:t>
      </w:r>
    </w:p>
    <w:p w:rsidR="005C3273" w:rsidRPr="00A57D93" w:rsidRDefault="005C3273" w:rsidP="00E515A9">
      <w:pPr>
        <w:tabs>
          <w:tab w:val="left" w:pos="-426"/>
          <w:tab w:val="left" w:pos="0"/>
        </w:tabs>
        <w:spacing w:after="0" w:line="240" w:lineRule="auto"/>
        <w:ind w:firstLine="851"/>
        <w:jc w:val="both"/>
        <w:rPr>
          <w:rFonts w:ascii="Verdana" w:eastAsia="Times New Roman" w:hAnsi="Verdana" w:cs="Times New Roman"/>
          <w:sz w:val="20"/>
          <w:szCs w:val="20"/>
          <w:lang w:eastAsia="bg-BG"/>
        </w:rPr>
      </w:pPr>
      <w:r w:rsidRPr="00A57D93">
        <w:rPr>
          <w:rFonts w:ascii="Verdana" w:eastAsia="Times New Roman" w:hAnsi="Verdana" w:cs="Times New Roman"/>
          <w:sz w:val="20"/>
          <w:szCs w:val="20"/>
          <w:lang w:eastAsia="bg-BG"/>
        </w:rPr>
        <w:t>на ……………………………………………………………………………………………... -</w:t>
      </w:r>
    </w:p>
    <w:p w:rsidR="005C3273" w:rsidRPr="00A57D93" w:rsidRDefault="005C3273" w:rsidP="00E515A9">
      <w:pPr>
        <w:tabs>
          <w:tab w:val="left" w:pos="-426"/>
          <w:tab w:val="left" w:pos="0"/>
        </w:tabs>
        <w:spacing w:after="0" w:line="240" w:lineRule="auto"/>
        <w:ind w:firstLine="851"/>
        <w:jc w:val="center"/>
        <w:rPr>
          <w:rFonts w:ascii="Verdana" w:eastAsia="Times New Roman" w:hAnsi="Verdana" w:cs="Times New Roman"/>
          <w:i/>
          <w:sz w:val="20"/>
          <w:szCs w:val="20"/>
          <w:lang w:eastAsia="bg-BG"/>
        </w:rPr>
      </w:pPr>
      <w:r w:rsidRPr="00A57D93">
        <w:rPr>
          <w:rFonts w:ascii="Verdana" w:eastAsia="Times New Roman" w:hAnsi="Verdana" w:cs="Times New Roman"/>
          <w:i/>
          <w:sz w:val="20"/>
          <w:szCs w:val="20"/>
          <w:lang w:eastAsia="bg-BG"/>
        </w:rPr>
        <w:t>(наименование на участника)</w:t>
      </w:r>
    </w:p>
    <w:p w:rsidR="005C3273" w:rsidRPr="00A57D93" w:rsidRDefault="004B564B" w:rsidP="004227CD">
      <w:pPr>
        <w:tabs>
          <w:tab w:val="left" w:pos="-426"/>
          <w:tab w:val="left" w:pos="0"/>
        </w:tabs>
        <w:spacing w:after="120" w:line="240" w:lineRule="auto"/>
        <w:ind w:firstLine="851"/>
        <w:jc w:val="both"/>
        <w:rPr>
          <w:rFonts w:ascii="Verdana" w:eastAsia="Times New Roman" w:hAnsi="Verdana" w:cs="Times New Roman"/>
          <w:b/>
          <w:sz w:val="20"/>
          <w:szCs w:val="20"/>
          <w:lang w:eastAsia="bg-BG"/>
        </w:rPr>
      </w:pPr>
      <w:r w:rsidRPr="00A57D93">
        <w:rPr>
          <w:rFonts w:ascii="Verdana" w:eastAsia="Times New Roman" w:hAnsi="Verdana" w:cs="Times New Roman"/>
          <w:sz w:val="20"/>
          <w:szCs w:val="20"/>
          <w:lang w:eastAsia="bg-BG"/>
        </w:rPr>
        <w:t>У</w:t>
      </w:r>
      <w:r w:rsidR="005C3273" w:rsidRPr="00A57D93">
        <w:rPr>
          <w:rFonts w:ascii="Verdana" w:eastAsia="Times New Roman" w:hAnsi="Verdana" w:cs="Times New Roman"/>
          <w:sz w:val="20"/>
          <w:szCs w:val="20"/>
          <w:lang w:eastAsia="bg-BG"/>
        </w:rPr>
        <w:t>частник</w:t>
      </w:r>
      <w:r>
        <w:rPr>
          <w:rFonts w:ascii="Verdana" w:eastAsia="Times New Roman" w:hAnsi="Verdana" w:cs="Times New Roman"/>
          <w:spacing w:val="3"/>
          <w:w w:val="120"/>
          <w:sz w:val="20"/>
          <w:szCs w:val="20"/>
          <w:lang w:eastAsia="bg-BG"/>
        </w:rPr>
        <w:t xml:space="preserve"> </w:t>
      </w:r>
      <w:r w:rsidR="005C3273" w:rsidRPr="00A57D93">
        <w:rPr>
          <w:rFonts w:ascii="Verdana" w:eastAsia="Times New Roman" w:hAnsi="Verdana" w:cs="Times New Roman"/>
          <w:sz w:val="20"/>
          <w:szCs w:val="20"/>
          <w:lang w:eastAsia="bg-BG"/>
        </w:rPr>
        <w:t>в процедура за възлагане на обществена поръчка с предмет:</w:t>
      </w:r>
      <w:r w:rsidR="005C3273" w:rsidRPr="00A57D93">
        <w:rPr>
          <w:rFonts w:ascii="Verdana" w:eastAsia="Times New Roman" w:hAnsi="Verdana" w:cs="Times New Roman"/>
          <w:b/>
          <w:sz w:val="20"/>
          <w:szCs w:val="20"/>
          <w:lang w:eastAsia="bg-BG"/>
        </w:rPr>
        <w:t xml:space="preserve"> </w:t>
      </w:r>
      <w:r w:rsidR="005C3273" w:rsidRPr="00656FEA">
        <w:rPr>
          <w:rFonts w:ascii="Verdana" w:eastAsia="Times New Roman" w:hAnsi="Verdana" w:cs="Times New Roman"/>
          <w:sz w:val="20"/>
          <w:szCs w:val="20"/>
          <w:lang w:eastAsia="bg-BG"/>
        </w:rPr>
        <w:t>„</w:t>
      </w:r>
      <w:r w:rsidR="005C3273" w:rsidRPr="00A57D93">
        <w:rPr>
          <w:rFonts w:ascii="Verdana" w:eastAsia="Times New Roman" w:hAnsi="Verdana" w:cs="Times New Roman"/>
          <w:sz w:val="20"/>
          <w:szCs w:val="20"/>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sidR="005C3273" w:rsidRPr="00656FEA">
        <w:rPr>
          <w:rFonts w:ascii="Verdana" w:eastAsia="Times New Roman" w:hAnsi="Verdana" w:cs="Times New Roman"/>
          <w:sz w:val="20"/>
          <w:szCs w:val="20"/>
          <w:lang w:eastAsia="bg-BG"/>
        </w:rPr>
        <w:t>“</w:t>
      </w:r>
      <w:r w:rsidR="005C3273" w:rsidRPr="00A57D93">
        <w:rPr>
          <w:rFonts w:ascii="Verdana" w:eastAsia="Times New Roman" w:hAnsi="Verdana" w:cs="Times New Roman"/>
          <w:b/>
          <w:sz w:val="20"/>
          <w:szCs w:val="20"/>
          <w:lang w:eastAsia="bg-BG"/>
        </w:rPr>
        <w:t xml:space="preserve"> Обособена позиция № </w:t>
      </w:r>
      <w:r w:rsidR="004227CD" w:rsidRPr="00A57D93">
        <w:rPr>
          <w:rFonts w:ascii="Verdana" w:eastAsia="Times New Roman" w:hAnsi="Verdana" w:cs="Times New Roman"/>
          <w:b/>
          <w:sz w:val="20"/>
          <w:szCs w:val="20"/>
          <w:lang w:eastAsia="bg-BG"/>
        </w:rPr>
        <w:t>… …………………………………………………….</w:t>
      </w:r>
    </w:p>
    <w:p w:rsidR="005C3273" w:rsidRPr="00A57D93" w:rsidRDefault="005C3273" w:rsidP="00E515A9">
      <w:pPr>
        <w:tabs>
          <w:tab w:val="left" w:pos="-426"/>
          <w:tab w:val="left" w:pos="0"/>
        </w:tabs>
        <w:spacing w:after="120" w:line="240" w:lineRule="auto"/>
        <w:ind w:firstLine="851"/>
        <w:jc w:val="both"/>
        <w:rPr>
          <w:rFonts w:ascii="Verdana" w:eastAsia="Times New Roman" w:hAnsi="Verdana" w:cs="Times New Roman"/>
          <w:b/>
          <w:sz w:val="20"/>
          <w:szCs w:val="20"/>
          <w:lang w:eastAsia="bg-BG"/>
        </w:rPr>
      </w:pPr>
    </w:p>
    <w:p w:rsidR="005C3273" w:rsidRPr="00A57D93" w:rsidRDefault="005C3273" w:rsidP="00E515A9">
      <w:pPr>
        <w:tabs>
          <w:tab w:val="left" w:pos="-426"/>
          <w:tab w:val="left" w:pos="0"/>
        </w:tabs>
        <w:spacing w:after="0" w:line="240" w:lineRule="auto"/>
        <w:ind w:firstLine="851"/>
        <w:jc w:val="center"/>
        <w:rPr>
          <w:rFonts w:ascii="Verdana" w:eastAsia="Times New Roman" w:hAnsi="Verdana" w:cs="Times New Roman"/>
          <w:b/>
          <w:bCs/>
          <w:sz w:val="20"/>
          <w:szCs w:val="20"/>
          <w:lang w:eastAsia="bg-BG"/>
        </w:rPr>
      </w:pPr>
      <w:r w:rsidRPr="00A57D93">
        <w:rPr>
          <w:rFonts w:ascii="Verdana" w:eastAsia="Times New Roman" w:hAnsi="Verdana" w:cs="Times New Roman"/>
          <w:b/>
          <w:bCs/>
          <w:sz w:val="20"/>
          <w:szCs w:val="20"/>
          <w:lang w:eastAsia="bg-BG"/>
        </w:rPr>
        <w:t>ДЕКЛАРИРАМ:</w:t>
      </w:r>
    </w:p>
    <w:p w:rsidR="005C3273" w:rsidRPr="00A57D93" w:rsidRDefault="005C3273" w:rsidP="00E515A9">
      <w:pPr>
        <w:tabs>
          <w:tab w:val="left" w:pos="-426"/>
          <w:tab w:val="left" w:pos="0"/>
        </w:tabs>
        <w:spacing w:after="0" w:line="240" w:lineRule="auto"/>
        <w:ind w:firstLine="851"/>
        <w:jc w:val="both"/>
        <w:rPr>
          <w:rFonts w:ascii="Verdana" w:eastAsia="Times New Roman" w:hAnsi="Verdana" w:cs="Times New Roman"/>
          <w:b/>
          <w:bCs/>
          <w:sz w:val="20"/>
          <w:szCs w:val="20"/>
          <w:lang w:eastAsia="bg-BG"/>
        </w:rPr>
      </w:pPr>
    </w:p>
    <w:p w:rsidR="005C3273" w:rsidRPr="00A57D93"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sz w:val="20"/>
          <w:szCs w:val="20"/>
          <w:lang w:eastAsia="bg-BG"/>
        </w:rPr>
      </w:pPr>
      <w:r w:rsidRPr="00A57D93">
        <w:rPr>
          <w:rFonts w:ascii="Verdana" w:eastAsia="Times New Roman" w:hAnsi="Verdana" w:cs="Times New Roman"/>
          <w:sz w:val="20"/>
          <w:szCs w:val="20"/>
          <w:lang w:eastAsia="bg-BG"/>
        </w:rPr>
        <w:t>През последните пет години, считано от датата на подаване на офертите, представляваният от мен участник е изпълнил следното строителство еднакво или сходно с предмета на обществената поръчка:</w:t>
      </w:r>
    </w:p>
    <w:p w:rsidR="005C3273" w:rsidRPr="00A57D93" w:rsidRDefault="005C3273" w:rsidP="00E515A9">
      <w:pPr>
        <w:tabs>
          <w:tab w:val="left" w:pos="-426"/>
          <w:tab w:val="left" w:pos="0"/>
        </w:tabs>
        <w:spacing w:after="0" w:line="240" w:lineRule="auto"/>
        <w:ind w:firstLine="851"/>
        <w:rPr>
          <w:rFonts w:ascii="Verdana" w:eastAsia="Times New Roman" w:hAnsi="Verdana" w:cs="Times New Roman"/>
          <w:sz w:val="20"/>
          <w:szCs w:val="20"/>
          <w:lang w:eastAsia="bg-BG"/>
        </w:rPr>
      </w:pPr>
    </w:p>
    <w:tbl>
      <w:tblPr>
        <w:tblW w:w="0" w:type="auto"/>
        <w:tblInd w:w="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3"/>
        <w:gridCol w:w="2117"/>
        <w:gridCol w:w="1462"/>
        <w:gridCol w:w="2541"/>
        <w:gridCol w:w="1852"/>
      </w:tblGrid>
      <w:tr w:rsidR="005C3273" w:rsidRPr="00A57D93" w:rsidTr="00655B80">
        <w:tc>
          <w:tcPr>
            <w:tcW w:w="0" w:type="auto"/>
          </w:tcPr>
          <w:p w:rsidR="005C3273" w:rsidRPr="00A57D93" w:rsidRDefault="005C3273" w:rsidP="00655B80">
            <w:pPr>
              <w:pStyle w:val="afff3"/>
              <w:rPr>
                <w:rFonts w:ascii="Verdana" w:hAnsi="Verdana"/>
                <w:sz w:val="20"/>
                <w:szCs w:val="20"/>
                <w:lang w:eastAsia="bg-BG"/>
              </w:rPr>
            </w:pPr>
            <w:r w:rsidRPr="00A57D93">
              <w:rPr>
                <w:rFonts w:ascii="Verdana" w:hAnsi="Verdana"/>
                <w:sz w:val="20"/>
                <w:szCs w:val="20"/>
                <w:lang w:eastAsia="bg-BG"/>
              </w:rPr>
              <w:t>№ по ред</w:t>
            </w:r>
          </w:p>
        </w:tc>
        <w:tc>
          <w:tcPr>
            <w:tcW w:w="0" w:type="auto"/>
          </w:tcPr>
          <w:p w:rsidR="005C3273" w:rsidRPr="00A57D93" w:rsidRDefault="005C3273" w:rsidP="00655B80">
            <w:pPr>
              <w:pStyle w:val="afff3"/>
              <w:rPr>
                <w:rFonts w:ascii="Verdana" w:hAnsi="Verdana"/>
                <w:sz w:val="20"/>
                <w:szCs w:val="20"/>
                <w:lang w:eastAsia="bg-BG"/>
              </w:rPr>
            </w:pPr>
            <w:r w:rsidRPr="00A57D93">
              <w:rPr>
                <w:rFonts w:ascii="Verdana" w:hAnsi="Verdana"/>
                <w:sz w:val="20"/>
                <w:szCs w:val="20"/>
                <w:lang w:eastAsia="bg-BG"/>
              </w:rPr>
              <w:t>строителство</w:t>
            </w:r>
          </w:p>
          <w:p w:rsidR="005C3273" w:rsidRPr="00A57D93" w:rsidRDefault="005C3273" w:rsidP="00655B80">
            <w:pPr>
              <w:pStyle w:val="afff3"/>
              <w:rPr>
                <w:rFonts w:ascii="Verdana" w:hAnsi="Verdana"/>
                <w:sz w:val="20"/>
                <w:szCs w:val="20"/>
                <w:lang w:eastAsia="bg-BG"/>
              </w:rPr>
            </w:pPr>
            <w:r w:rsidRPr="00A57D93">
              <w:rPr>
                <w:rFonts w:ascii="Verdana" w:hAnsi="Verdana"/>
                <w:sz w:val="20"/>
                <w:szCs w:val="20"/>
                <w:lang w:eastAsia="bg-BG"/>
              </w:rPr>
              <w:t>(кратко описание)</w:t>
            </w:r>
          </w:p>
        </w:tc>
        <w:tc>
          <w:tcPr>
            <w:tcW w:w="0" w:type="auto"/>
          </w:tcPr>
          <w:p w:rsidR="005C3273" w:rsidRPr="00A57D93" w:rsidRDefault="005C3273" w:rsidP="00655B80">
            <w:pPr>
              <w:pStyle w:val="afff3"/>
              <w:rPr>
                <w:rFonts w:ascii="Verdana" w:hAnsi="Verdana"/>
                <w:sz w:val="20"/>
                <w:szCs w:val="20"/>
                <w:lang w:eastAsia="bg-BG"/>
              </w:rPr>
            </w:pPr>
            <w:r w:rsidRPr="00A57D93">
              <w:rPr>
                <w:rFonts w:ascii="Verdana" w:hAnsi="Verdana"/>
                <w:sz w:val="20"/>
                <w:szCs w:val="20"/>
                <w:lang w:eastAsia="bg-BG"/>
              </w:rPr>
              <w:t>Възложител</w:t>
            </w:r>
          </w:p>
        </w:tc>
        <w:tc>
          <w:tcPr>
            <w:tcW w:w="0" w:type="auto"/>
          </w:tcPr>
          <w:p w:rsidR="005C3273" w:rsidRPr="00A57D93" w:rsidRDefault="005C3273" w:rsidP="00655B80">
            <w:pPr>
              <w:pStyle w:val="afff3"/>
              <w:rPr>
                <w:rFonts w:ascii="Verdana" w:hAnsi="Verdana"/>
                <w:sz w:val="20"/>
                <w:szCs w:val="20"/>
                <w:lang w:eastAsia="bg-BG"/>
              </w:rPr>
            </w:pPr>
            <w:r w:rsidRPr="00A57D93">
              <w:rPr>
                <w:rFonts w:ascii="Verdana" w:hAnsi="Verdana"/>
                <w:sz w:val="20"/>
                <w:szCs w:val="20"/>
                <w:lang w:eastAsia="bg-BG"/>
              </w:rPr>
              <w:t>Период на изпълнение</w:t>
            </w:r>
          </w:p>
        </w:tc>
        <w:tc>
          <w:tcPr>
            <w:tcW w:w="0" w:type="auto"/>
          </w:tcPr>
          <w:p w:rsidR="005C3273" w:rsidRPr="00A57D93" w:rsidRDefault="005C3273" w:rsidP="00655B80">
            <w:pPr>
              <w:pStyle w:val="afff3"/>
              <w:rPr>
                <w:rFonts w:ascii="Verdana" w:hAnsi="Verdana"/>
                <w:sz w:val="20"/>
                <w:szCs w:val="20"/>
                <w:lang w:eastAsia="bg-BG"/>
              </w:rPr>
            </w:pPr>
            <w:r w:rsidRPr="00A57D93">
              <w:rPr>
                <w:rFonts w:ascii="Verdana" w:hAnsi="Verdana"/>
                <w:sz w:val="20"/>
                <w:szCs w:val="20"/>
                <w:lang w:eastAsia="bg-BG"/>
              </w:rPr>
              <w:t>Стойност /лева/</w:t>
            </w: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r w:rsidR="005C3273" w:rsidRPr="00A57D93" w:rsidTr="00655B80">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c>
          <w:tcPr>
            <w:tcW w:w="0" w:type="auto"/>
          </w:tcPr>
          <w:p w:rsidR="005C3273" w:rsidRPr="00A57D93" w:rsidRDefault="005C3273" w:rsidP="00655B80">
            <w:pPr>
              <w:pStyle w:val="afff3"/>
              <w:rPr>
                <w:rFonts w:ascii="Verdana" w:hAnsi="Verdana"/>
                <w:sz w:val="20"/>
                <w:szCs w:val="20"/>
                <w:lang w:eastAsia="bg-BG"/>
              </w:rPr>
            </w:pPr>
          </w:p>
        </w:tc>
      </w:tr>
    </w:tbl>
    <w:p w:rsidR="005C3273" w:rsidRPr="00A57D93" w:rsidRDefault="005C3273" w:rsidP="00E515A9">
      <w:pPr>
        <w:tabs>
          <w:tab w:val="left" w:pos="-426"/>
          <w:tab w:val="left" w:pos="0"/>
        </w:tabs>
        <w:spacing w:after="0" w:line="240" w:lineRule="auto"/>
        <w:ind w:firstLine="851"/>
        <w:jc w:val="both"/>
        <w:rPr>
          <w:rFonts w:ascii="Verdana" w:eastAsia="Times New Roman" w:hAnsi="Verdana" w:cs="Times New Roman"/>
          <w:i/>
          <w:sz w:val="20"/>
          <w:szCs w:val="20"/>
          <w:lang w:eastAsia="bg-BG"/>
        </w:rPr>
      </w:pPr>
    </w:p>
    <w:p w:rsidR="005C3273" w:rsidRPr="00A57D93"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sz w:val="20"/>
          <w:szCs w:val="20"/>
          <w:lang w:eastAsia="bg-BG"/>
        </w:rPr>
      </w:pPr>
      <w:r w:rsidRPr="00A57D93">
        <w:rPr>
          <w:rFonts w:ascii="Verdana" w:eastAsia="Times New Roman" w:hAnsi="Verdana" w:cs="Times New Roman"/>
          <w:sz w:val="20"/>
          <w:szCs w:val="20"/>
          <w:lang w:eastAsia="bg-BG"/>
        </w:rPr>
        <w:t>Изпълнението на изискването се доказва с:</w:t>
      </w:r>
    </w:p>
    <w:p w:rsidR="005C3273" w:rsidRPr="00A57D93"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sz w:val="20"/>
          <w:szCs w:val="20"/>
          <w:lang w:eastAsia="bg-BG"/>
        </w:rPr>
      </w:pPr>
      <w:r w:rsidRPr="00A57D93">
        <w:rPr>
          <w:rFonts w:ascii="Verdana" w:eastAsia="Times New Roman" w:hAnsi="Verdana" w:cs="Times New Roman"/>
          <w:sz w:val="20"/>
          <w:szCs w:val="20"/>
          <w:lang w:eastAsia="bg-BG"/>
        </w:rPr>
        <w:t>а) посочване на публичните регистри, в които се съдържа информация за актовете за въвеждане на строежите в експлоатация, която информация включва данни за компетентните органи, които са издали тези актове, стойността, датата, на която е приключило изпълнението, мястото и вида на строителството, или</w:t>
      </w:r>
    </w:p>
    <w:p w:rsidR="005C3273" w:rsidRPr="00A57D93"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sz w:val="20"/>
          <w:szCs w:val="20"/>
          <w:lang w:eastAsia="bg-BG"/>
        </w:rPr>
      </w:pPr>
      <w:r w:rsidRPr="00A57D93">
        <w:rPr>
          <w:rFonts w:ascii="Verdana" w:eastAsia="Times New Roman" w:hAnsi="Verdana" w:cs="Times New Roman"/>
          <w:sz w:val="20"/>
          <w:szCs w:val="20"/>
          <w:lang w:eastAsia="bg-BG"/>
        </w:rPr>
        <w:t>б) удостоверения за добро изпълнение, които съдържат стойността, датата, на която е приключило изпълнението, мястото, вида и обема на строителството, както и дали е изпълнено в съответствие с нормативните изисквания; удостоверенията съдържат и дата и подпис на издателя и данни за контакт, или</w:t>
      </w:r>
    </w:p>
    <w:p w:rsidR="005C3273" w:rsidRPr="00A57D93"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sz w:val="20"/>
          <w:szCs w:val="20"/>
          <w:lang w:eastAsia="bg-BG"/>
        </w:rPr>
      </w:pPr>
      <w:r w:rsidRPr="00A57D93">
        <w:rPr>
          <w:rFonts w:ascii="Verdana" w:eastAsia="Times New Roman" w:hAnsi="Verdana" w:cs="Times New Roman"/>
          <w:sz w:val="20"/>
          <w:szCs w:val="20"/>
          <w:lang w:eastAsia="bg-BG"/>
        </w:rPr>
        <w:t>в) копия на документи, удостоверяващи изпълнението, вида и обема на изпълнените строителни дейности;</w:t>
      </w:r>
    </w:p>
    <w:p w:rsidR="005C3273" w:rsidRPr="00AF6BA9" w:rsidRDefault="00AF6BA9" w:rsidP="00E515A9">
      <w:pPr>
        <w:tabs>
          <w:tab w:val="left" w:pos="-426"/>
          <w:tab w:val="left" w:pos="0"/>
        </w:tabs>
        <w:spacing w:after="0" w:line="240" w:lineRule="auto"/>
        <w:ind w:firstLine="851"/>
        <w:jc w:val="both"/>
        <w:rPr>
          <w:rFonts w:ascii="Verdana" w:eastAsia="Times New Roman" w:hAnsi="Verdana" w:cs="Times New Roman"/>
          <w:b/>
          <w:i/>
          <w:sz w:val="20"/>
          <w:szCs w:val="20"/>
          <w:shd w:val="clear" w:color="auto" w:fill="FFFFFF"/>
          <w:lang w:eastAsia="bg-BG"/>
        </w:rPr>
      </w:pPr>
      <w:r w:rsidRPr="00AF6BA9">
        <w:rPr>
          <w:rFonts w:ascii="Verdana" w:eastAsia="Times New Roman" w:hAnsi="Verdana" w:cs="Times New Roman"/>
          <w:i/>
          <w:sz w:val="20"/>
          <w:szCs w:val="20"/>
          <w:lang w:eastAsia="bg-BG"/>
        </w:rPr>
        <w:t xml:space="preserve">За „строителство /строителни обекти/  с предмет, сходен с предмета на поръчката”, възложителят ще приема: </w:t>
      </w:r>
      <w:r w:rsidRPr="00AF6BA9">
        <w:rPr>
          <w:rFonts w:ascii="Verdana" w:eastAsia="Times New Roman" w:hAnsi="Verdana" w:cs="Times New Roman"/>
          <w:b/>
          <w:i/>
          <w:sz w:val="20"/>
          <w:szCs w:val="20"/>
          <w:lang w:eastAsia="bg-BG"/>
        </w:rPr>
        <w:t xml:space="preserve">СМР по полагане на </w:t>
      </w:r>
      <w:proofErr w:type="spellStart"/>
      <w:r w:rsidRPr="00AF6BA9">
        <w:rPr>
          <w:rFonts w:ascii="Verdana" w:eastAsia="Times New Roman" w:hAnsi="Verdana" w:cs="Times New Roman"/>
          <w:b/>
          <w:i/>
          <w:sz w:val="20"/>
          <w:szCs w:val="20"/>
          <w:lang w:eastAsia="bg-BG"/>
        </w:rPr>
        <w:t>хидро</w:t>
      </w:r>
      <w:proofErr w:type="spellEnd"/>
      <w:r w:rsidRPr="00AF6BA9">
        <w:rPr>
          <w:rFonts w:ascii="Verdana" w:eastAsia="Times New Roman" w:hAnsi="Verdana" w:cs="Times New Roman"/>
          <w:b/>
          <w:i/>
          <w:sz w:val="20"/>
          <w:szCs w:val="20"/>
          <w:lang w:eastAsia="bg-BG"/>
        </w:rPr>
        <w:t xml:space="preserve"> и топло изолация и поставяне на дограма на обществени или жилищни сгради.</w:t>
      </w:r>
    </w:p>
    <w:p w:rsidR="005C3273" w:rsidRPr="00A57D93" w:rsidRDefault="005C3273" w:rsidP="00E515A9">
      <w:pPr>
        <w:tabs>
          <w:tab w:val="left" w:pos="-426"/>
          <w:tab w:val="left" w:pos="0"/>
        </w:tabs>
        <w:spacing w:after="0" w:line="240" w:lineRule="auto"/>
        <w:ind w:firstLine="851"/>
        <w:jc w:val="both"/>
        <w:rPr>
          <w:rFonts w:ascii="Verdana" w:eastAsia="Times New Roman" w:hAnsi="Verdana" w:cs="Times New Roman"/>
          <w:sz w:val="20"/>
          <w:szCs w:val="20"/>
          <w:lang w:eastAsia="bg-BG"/>
        </w:rPr>
      </w:pPr>
      <w:r w:rsidRPr="00A57D93">
        <w:rPr>
          <w:rFonts w:ascii="Verdana" w:eastAsia="Times New Roman" w:hAnsi="Verdana" w:cs="Times New Roman"/>
          <w:sz w:val="20"/>
          <w:szCs w:val="20"/>
          <w:lang w:eastAsia="bg-BG"/>
        </w:rPr>
        <w:t>Известна ми е отговорността по чл. 313 от Наказателния кодекс за посочване на неверни данни.</w:t>
      </w:r>
    </w:p>
    <w:p w:rsidR="00A57D93" w:rsidRP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sz w:val="20"/>
          <w:szCs w:val="20"/>
          <w:lang w:eastAsia="bg-BG"/>
        </w:rPr>
      </w:pPr>
    </w:p>
    <w:p w:rsidR="00A57D93" w:rsidRP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sz w:val="20"/>
          <w:szCs w:val="20"/>
          <w:lang w:eastAsia="bg-BG"/>
        </w:rPr>
      </w:pPr>
      <w:r w:rsidRPr="00A57D93">
        <w:rPr>
          <w:rFonts w:ascii="Verdana" w:eastAsia="Times New Roman" w:hAnsi="Verdana" w:cs="Times New Roman"/>
          <w:spacing w:val="-16"/>
          <w:w w:val="111"/>
          <w:sz w:val="20"/>
          <w:szCs w:val="20"/>
          <w:lang w:eastAsia="bg-BG"/>
        </w:rPr>
        <w:t>Дата:</w:t>
      </w:r>
    </w:p>
    <w:p w:rsidR="00A57D93" w:rsidRP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sz w:val="20"/>
          <w:szCs w:val="20"/>
          <w:lang w:eastAsia="bg-BG"/>
        </w:rPr>
      </w:pPr>
      <w:r w:rsidRPr="00A57D93">
        <w:rPr>
          <w:rFonts w:ascii="Verdana" w:eastAsia="Times New Roman" w:hAnsi="Verdana" w:cs="Times New Roman"/>
          <w:spacing w:val="-3"/>
          <w:sz w:val="20"/>
          <w:szCs w:val="20"/>
          <w:lang w:eastAsia="bg-BG"/>
        </w:rPr>
        <w:t>ДЕКЛАРАТОР:</w:t>
      </w:r>
    </w:p>
    <w:p w:rsidR="00A57D93" w:rsidRP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sz w:val="20"/>
          <w:szCs w:val="20"/>
          <w:lang w:eastAsia="bg-BG"/>
        </w:rPr>
      </w:pPr>
      <w:r w:rsidRPr="00A57D93">
        <w:rPr>
          <w:rFonts w:ascii="Verdana" w:eastAsia="Times New Roman" w:hAnsi="Verdana" w:cs="Times New Roman"/>
          <w:spacing w:val="-4"/>
          <w:sz w:val="20"/>
          <w:szCs w:val="20"/>
          <w:lang w:eastAsia="bg-BG"/>
        </w:rPr>
        <w:t>(подпис, печат)</w:t>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b/>
          <w:bCs/>
          <w:i/>
          <w:lang w:eastAsia="bg-BG"/>
        </w:rPr>
      </w:pPr>
      <w:r w:rsidRPr="00AF5DE6">
        <w:rPr>
          <w:rFonts w:ascii="Verdana" w:eastAsia="Times New Roman" w:hAnsi="Verdana" w:cs="Times New Roman"/>
          <w:b/>
          <w:bCs/>
          <w:i/>
          <w:spacing w:val="3"/>
          <w:lang w:eastAsia="bg-BG"/>
        </w:rPr>
        <w:br w:type="page"/>
      </w:r>
      <w:r w:rsidRPr="00AF5DE6">
        <w:rPr>
          <w:rFonts w:ascii="Verdana" w:eastAsia="Times New Roman" w:hAnsi="Verdana" w:cs="Times New Roman"/>
          <w:b/>
          <w:bCs/>
          <w:i/>
          <w:spacing w:val="3"/>
          <w:lang w:eastAsia="bg-BG"/>
        </w:rPr>
        <w:lastRenderedPageBreak/>
        <w:t>О</w:t>
      </w:r>
      <w:r w:rsidRPr="00AF5DE6">
        <w:rPr>
          <w:rFonts w:ascii="Verdana" w:eastAsia="Times New Roman" w:hAnsi="Verdana" w:cs="Times New Roman"/>
          <w:b/>
          <w:bCs/>
          <w:i/>
          <w:lang w:eastAsia="bg-BG"/>
        </w:rPr>
        <w:t>бразец №5</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 xml:space="preserve">                                                                       </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СПИСЪК -ДЕКЛАРАЦИЯ</w:t>
      </w:r>
    </w:p>
    <w:p w:rsidR="005C3273" w:rsidRPr="00B17C95" w:rsidRDefault="00F316D6"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F316D6">
        <w:rPr>
          <w:rFonts w:ascii="Verdana" w:eastAsia="Times New Roman" w:hAnsi="Verdana" w:cs="Times New Roman"/>
          <w:b/>
          <w:lang w:eastAsia="bg-BG"/>
        </w:rPr>
        <w:t>Списък на квалифицираните и общи работници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i/>
          <w:spacing w:val="4"/>
          <w:lang w:eastAsia="bg-BG"/>
        </w:rPr>
      </w:pPr>
      <w:r w:rsidRPr="00AF5DE6">
        <w:rPr>
          <w:rFonts w:ascii="Verdana" w:eastAsia="Times New Roman" w:hAnsi="Verdana" w:cs="Times New Roman"/>
          <w:i/>
          <w:spacing w:val="4"/>
          <w:lang w:eastAsia="bg-BG"/>
        </w:rPr>
        <w:t>(три имена)</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i/>
          <w:spacing w:val="4"/>
          <w:lang w:eastAsia="bg-BG"/>
        </w:rPr>
      </w:pPr>
      <w:r w:rsidRPr="00AF5DE6">
        <w:rPr>
          <w:rFonts w:ascii="Verdana" w:eastAsia="Times New Roman" w:hAnsi="Verdana" w:cs="Times New Roman"/>
          <w:spacing w:val="5"/>
          <w:lang w:eastAsia="bg-BG"/>
        </w:rPr>
        <w:t>Данни по документ за самоличност .....................................</w:t>
      </w:r>
      <w:r w:rsidR="00656FEA">
        <w:rPr>
          <w:rFonts w:ascii="Verdana" w:eastAsia="Times New Roman" w:hAnsi="Verdana" w:cs="Times New Roman"/>
          <w:spacing w:val="5"/>
          <w:lang w:eastAsia="bg-BG"/>
        </w:rPr>
        <w:t>...................</w:t>
      </w: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lang w:eastAsia="bg-BG"/>
        </w:rPr>
      </w:pPr>
      <w:r w:rsidRPr="00AF5DE6">
        <w:rPr>
          <w:rFonts w:ascii="Verdana" w:eastAsia="Times New Roman" w:hAnsi="Verdana" w:cs="Times New Roman"/>
          <w:i/>
          <w:lang w:eastAsia="bg-BG"/>
        </w:rPr>
        <w:t>(номер на лична карта, дата, орган и място на издаването)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i/>
          <w:lang w:eastAsia="bg-BG"/>
        </w:rPr>
      </w:pPr>
      <w:r w:rsidRPr="00AF5DE6">
        <w:rPr>
          <w:rFonts w:ascii="Verdana" w:eastAsia="Times New Roman" w:hAnsi="Verdana" w:cs="Times New Roman"/>
          <w:i/>
          <w:spacing w:val="3"/>
          <w:lang w:eastAsia="bg-BG"/>
        </w:rPr>
        <w:t>(длъжност)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на ……………………………………………………………………………………………..., ЕИК……</w:t>
      </w:r>
      <w:r w:rsidR="00656FEA">
        <w:rPr>
          <w:rFonts w:ascii="Verdana" w:eastAsia="Times New Roman" w:hAnsi="Verdana" w:cs="Times New Roman"/>
          <w:lang w:eastAsia="bg-BG"/>
        </w:rPr>
        <w:t>……</w:t>
      </w: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i/>
          <w:lang w:eastAsia="bg-BG"/>
        </w:rPr>
      </w:pPr>
      <w:r w:rsidRPr="00AF5DE6">
        <w:rPr>
          <w:rFonts w:ascii="Verdana" w:eastAsia="Times New Roman" w:hAnsi="Verdana" w:cs="Times New Roman"/>
          <w:i/>
          <w:lang w:eastAsia="bg-BG"/>
        </w:rPr>
        <w:t>(наименование на участника)</w:t>
      </w:r>
    </w:p>
    <w:p w:rsidR="00B17C95" w:rsidRDefault="00656FEA" w:rsidP="00656FEA">
      <w:pPr>
        <w:tabs>
          <w:tab w:val="left" w:pos="-426"/>
          <w:tab w:val="left" w:pos="0"/>
        </w:tabs>
        <w:spacing w:after="120" w:line="240" w:lineRule="auto"/>
        <w:jc w:val="both"/>
        <w:rPr>
          <w:rFonts w:ascii="Verdana" w:eastAsia="Times New Roman" w:hAnsi="Verdana" w:cs="Times New Roman"/>
          <w:b/>
          <w:lang w:eastAsia="bg-BG"/>
        </w:rPr>
      </w:pPr>
      <w:r>
        <w:rPr>
          <w:rFonts w:ascii="Verdana" w:eastAsia="Times New Roman" w:hAnsi="Verdana" w:cs="Times New Roman"/>
          <w:lang w:eastAsia="bg-BG"/>
        </w:rPr>
        <w:t>у</w:t>
      </w:r>
      <w:r w:rsidR="005C3273" w:rsidRPr="00AF5DE6">
        <w:rPr>
          <w:rFonts w:ascii="Verdana" w:eastAsia="Times New Roman" w:hAnsi="Verdana" w:cs="Times New Roman"/>
          <w:lang w:eastAsia="bg-BG"/>
        </w:rPr>
        <w:t>частник</w:t>
      </w:r>
      <w:r>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 xml:space="preserve">в процедура за възлагане на обществена поръчка с предмет: </w:t>
      </w:r>
      <w:r w:rsidR="005C3273" w:rsidRPr="00AF5DE6">
        <w:rPr>
          <w:rFonts w:ascii="Verdana" w:eastAsia="Times New Roman" w:hAnsi="Verdana" w:cs="Times New Roman"/>
          <w:b/>
          <w:lang w:eastAsia="bg-BG"/>
        </w:rPr>
        <w:t>„</w:t>
      </w:r>
      <w:r w:rsidR="005C3273"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005C3273" w:rsidRPr="00AF5DE6">
        <w:rPr>
          <w:rFonts w:ascii="Verdana" w:eastAsia="Times New Roman" w:hAnsi="Verdana" w:cs="Times New Roman"/>
          <w:b/>
          <w:lang w:eastAsia="bg-BG"/>
        </w:rPr>
        <w:t>Обособена позиция №</w:t>
      </w:r>
      <w:r>
        <w:rPr>
          <w:rFonts w:ascii="Verdana" w:eastAsia="Times New Roman" w:hAnsi="Verdana" w:cs="Times New Roman"/>
          <w:b/>
          <w:lang w:eastAsia="bg-BG"/>
        </w:rPr>
        <w:t xml:space="preserve"> </w:t>
      </w:r>
      <w:r w:rsidR="00B17C95">
        <w:rPr>
          <w:rFonts w:ascii="Verdana" w:eastAsia="Times New Roman" w:hAnsi="Verdana" w:cs="Times New Roman"/>
          <w:b/>
          <w:lang w:eastAsia="bg-BG"/>
        </w:rPr>
        <w:t>……………</w:t>
      </w:r>
    </w:p>
    <w:p w:rsidR="00B17C95" w:rsidRDefault="00B17C95" w:rsidP="00B17C95">
      <w:pPr>
        <w:tabs>
          <w:tab w:val="left" w:pos="-426"/>
          <w:tab w:val="left" w:pos="0"/>
        </w:tabs>
        <w:spacing w:after="120" w:line="240" w:lineRule="auto"/>
        <w:ind w:firstLine="851"/>
        <w:jc w:val="both"/>
        <w:rPr>
          <w:rFonts w:ascii="Verdana" w:eastAsia="Times New Roman" w:hAnsi="Verdana" w:cs="Times New Roman"/>
          <w:b/>
          <w:lang w:eastAsia="bg-BG"/>
        </w:rPr>
      </w:pPr>
    </w:p>
    <w:p w:rsidR="005C3273" w:rsidRPr="00B17C95" w:rsidRDefault="005C3273" w:rsidP="00B17C95">
      <w:pPr>
        <w:tabs>
          <w:tab w:val="left" w:pos="-426"/>
          <w:tab w:val="left" w:pos="0"/>
        </w:tabs>
        <w:spacing w:after="12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bCs/>
          <w:lang w:eastAsia="bg-BG"/>
        </w:rPr>
        <w:t xml:space="preserve">                                                    Д Е К Л А Р И Р А М:</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p>
    <w:p w:rsidR="005C3273"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На основан</w:t>
      </w:r>
      <w:r w:rsidR="00B17C95">
        <w:rPr>
          <w:rFonts w:ascii="Verdana" w:eastAsia="Times New Roman" w:hAnsi="Verdana" w:cs="Times New Roman"/>
          <w:lang w:eastAsia="bg-BG"/>
        </w:rPr>
        <w:t>и</w:t>
      </w:r>
      <w:r w:rsidRPr="00AF5DE6">
        <w:rPr>
          <w:rFonts w:ascii="Verdana" w:eastAsia="Times New Roman" w:hAnsi="Verdana" w:cs="Times New Roman"/>
          <w:lang w:eastAsia="bg-BG"/>
        </w:rPr>
        <w:t xml:space="preserve">е чл. 51, ал. 1, т. 4 от ЗОП ще използваме </w:t>
      </w:r>
      <w:r w:rsidR="00B17C95">
        <w:rPr>
          <w:rFonts w:ascii="Verdana" w:eastAsia="Times New Roman" w:hAnsi="Verdana" w:cs="Times New Roman"/>
          <w:lang w:eastAsia="bg-BG"/>
        </w:rPr>
        <w:t>следните технически лица</w:t>
      </w:r>
      <w:bookmarkStart w:id="19" w:name="_GoBack"/>
      <w:bookmarkEnd w:id="19"/>
      <w:r w:rsidRPr="00AF5DE6">
        <w:rPr>
          <w:rFonts w:ascii="Verdana" w:eastAsia="Times New Roman" w:hAnsi="Verdana" w:cs="Times New Roman"/>
          <w:lang w:eastAsia="bg-BG"/>
        </w:rPr>
        <w:t>:</w:t>
      </w:r>
    </w:p>
    <w:p w:rsidR="00655B80" w:rsidRPr="00AF5DE6" w:rsidRDefault="00655B80" w:rsidP="00E515A9">
      <w:pPr>
        <w:tabs>
          <w:tab w:val="left" w:pos="-426"/>
          <w:tab w:val="left" w:pos="0"/>
        </w:tabs>
        <w:spacing w:after="0" w:line="240" w:lineRule="auto"/>
        <w:ind w:firstLine="851"/>
        <w:jc w:val="both"/>
        <w:rPr>
          <w:rFonts w:ascii="Verdana" w:eastAsia="Times New Roman" w:hAnsi="Verdana" w:cs="Times New Roman"/>
          <w:lang w:eastAsia="bg-BG"/>
        </w:rPr>
      </w:pPr>
    </w:p>
    <w:tbl>
      <w:tblPr>
        <w:tblW w:w="0" w:type="auto"/>
        <w:jc w:val="center"/>
        <w:tblInd w:w="-1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4"/>
        <w:gridCol w:w="2291"/>
        <w:gridCol w:w="1761"/>
        <w:gridCol w:w="1803"/>
      </w:tblGrid>
      <w:tr w:rsidR="00655B80" w:rsidRPr="00655B80" w:rsidTr="00655B80">
        <w:trPr>
          <w:trHeight w:val="283"/>
          <w:jc w:val="center"/>
        </w:trPr>
        <w:tc>
          <w:tcPr>
            <w:tcW w:w="236" w:type="dxa"/>
          </w:tcPr>
          <w:p w:rsidR="00655B80" w:rsidRPr="00655B80" w:rsidRDefault="00655B80" w:rsidP="00655B80">
            <w:pPr>
              <w:pStyle w:val="afff3"/>
              <w:rPr>
                <w:rFonts w:ascii="Verdana" w:hAnsi="Verdana"/>
                <w:sz w:val="16"/>
                <w:szCs w:val="16"/>
              </w:rPr>
            </w:pPr>
            <w:r>
              <w:rPr>
                <w:rFonts w:ascii="Verdana" w:hAnsi="Verdana"/>
                <w:sz w:val="16"/>
                <w:szCs w:val="16"/>
              </w:rPr>
              <w:t>№</w:t>
            </w:r>
          </w:p>
        </w:tc>
        <w:tc>
          <w:tcPr>
            <w:tcW w:w="2291" w:type="dxa"/>
            <w:shd w:val="clear" w:color="auto" w:fill="auto"/>
          </w:tcPr>
          <w:p w:rsidR="00655B80" w:rsidRPr="00655B80" w:rsidRDefault="00655B80" w:rsidP="00655B80">
            <w:pPr>
              <w:pStyle w:val="afff3"/>
              <w:rPr>
                <w:rFonts w:ascii="Verdana" w:hAnsi="Verdana"/>
                <w:sz w:val="16"/>
                <w:szCs w:val="16"/>
              </w:rPr>
            </w:pPr>
            <w:r w:rsidRPr="00655B80">
              <w:rPr>
                <w:rFonts w:ascii="Verdana" w:hAnsi="Verdana"/>
                <w:sz w:val="16"/>
                <w:szCs w:val="16"/>
              </w:rPr>
              <w:t xml:space="preserve">Име, презиме и фамилия </w:t>
            </w:r>
          </w:p>
        </w:tc>
        <w:tc>
          <w:tcPr>
            <w:tcW w:w="0" w:type="auto"/>
            <w:shd w:val="clear" w:color="auto" w:fill="auto"/>
          </w:tcPr>
          <w:p w:rsidR="00655B80" w:rsidRPr="00655B80" w:rsidRDefault="00655B80" w:rsidP="00655B80">
            <w:pPr>
              <w:pStyle w:val="afff3"/>
              <w:rPr>
                <w:rFonts w:ascii="Verdana" w:hAnsi="Verdana"/>
                <w:sz w:val="16"/>
                <w:szCs w:val="16"/>
              </w:rPr>
            </w:pPr>
            <w:r w:rsidRPr="00655B80">
              <w:rPr>
                <w:rFonts w:ascii="Verdana" w:hAnsi="Verdana"/>
                <w:sz w:val="16"/>
                <w:szCs w:val="16"/>
              </w:rPr>
              <w:t>Заемана длъжност</w:t>
            </w:r>
          </w:p>
        </w:tc>
        <w:tc>
          <w:tcPr>
            <w:tcW w:w="0" w:type="auto"/>
            <w:shd w:val="clear" w:color="auto" w:fill="auto"/>
          </w:tcPr>
          <w:p w:rsidR="00655B80" w:rsidRPr="00655B80" w:rsidRDefault="00655B80" w:rsidP="00655B80">
            <w:pPr>
              <w:pStyle w:val="afff3"/>
              <w:rPr>
                <w:rFonts w:ascii="Verdana" w:hAnsi="Verdana"/>
                <w:sz w:val="16"/>
                <w:szCs w:val="16"/>
              </w:rPr>
            </w:pPr>
            <w:r w:rsidRPr="00655B80">
              <w:rPr>
                <w:rFonts w:ascii="Verdana" w:hAnsi="Verdana"/>
                <w:sz w:val="16"/>
                <w:szCs w:val="16"/>
              </w:rPr>
              <w:t>Години проф. стаж</w:t>
            </w:r>
          </w:p>
        </w:tc>
      </w:tr>
      <w:tr w:rsidR="00655B80" w:rsidRPr="00655B80" w:rsidTr="00BD7C0A">
        <w:trPr>
          <w:trHeight w:val="162"/>
          <w:jc w:val="center"/>
        </w:trPr>
        <w:tc>
          <w:tcPr>
            <w:tcW w:w="0" w:type="auto"/>
          </w:tcPr>
          <w:p w:rsidR="00655B80" w:rsidRPr="00655B80" w:rsidRDefault="00655B80" w:rsidP="00655B80">
            <w:pPr>
              <w:pStyle w:val="afff3"/>
              <w:rPr>
                <w:rFonts w:ascii="Verdana" w:hAnsi="Verdana"/>
                <w:sz w:val="16"/>
                <w:szCs w:val="16"/>
              </w:rPr>
            </w:pPr>
          </w:p>
        </w:tc>
        <w:tc>
          <w:tcPr>
            <w:tcW w:w="0" w:type="auto"/>
            <w:shd w:val="clear" w:color="auto" w:fill="auto"/>
          </w:tcPr>
          <w:p w:rsidR="00655B80" w:rsidRPr="00655B80" w:rsidRDefault="00655B80" w:rsidP="00655B80">
            <w:pPr>
              <w:pStyle w:val="afff3"/>
              <w:rPr>
                <w:rFonts w:ascii="Verdana" w:hAnsi="Verdana"/>
                <w:sz w:val="16"/>
                <w:szCs w:val="16"/>
              </w:rPr>
            </w:pPr>
          </w:p>
        </w:tc>
        <w:tc>
          <w:tcPr>
            <w:tcW w:w="0" w:type="auto"/>
            <w:shd w:val="clear" w:color="auto" w:fill="auto"/>
          </w:tcPr>
          <w:p w:rsidR="00655B80" w:rsidRPr="00655B80" w:rsidRDefault="00655B80" w:rsidP="00655B80">
            <w:pPr>
              <w:pStyle w:val="afff3"/>
              <w:rPr>
                <w:rFonts w:ascii="Verdana" w:hAnsi="Verdana"/>
                <w:sz w:val="16"/>
                <w:szCs w:val="16"/>
              </w:rPr>
            </w:pPr>
          </w:p>
        </w:tc>
        <w:tc>
          <w:tcPr>
            <w:tcW w:w="0" w:type="auto"/>
            <w:shd w:val="clear" w:color="auto" w:fill="auto"/>
          </w:tcPr>
          <w:p w:rsidR="00655B80" w:rsidRPr="00655B80" w:rsidRDefault="00655B80" w:rsidP="00655B80">
            <w:pPr>
              <w:pStyle w:val="afff3"/>
              <w:rPr>
                <w:rFonts w:ascii="Verdana" w:hAnsi="Verdana"/>
                <w:sz w:val="16"/>
                <w:szCs w:val="16"/>
              </w:rPr>
            </w:pPr>
          </w:p>
        </w:tc>
      </w:tr>
      <w:tr w:rsidR="00655B80" w:rsidRPr="00655B80" w:rsidTr="00BD7C0A">
        <w:trPr>
          <w:trHeight w:val="93"/>
          <w:jc w:val="center"/>
        </w:trPr>
        <w:tc>
          <w:tcPr>
            <w:tcW w:w="0" w:type="auto"/>
            <w:tcBorders>
              <w:bottom w:val="single" w:sz="4" w:space="0" w:color="auto"/>
            </w:tcBorders>
          </w:tcPr>
          <w:p w:rsidR="00655B80" w:rsidRPr="00655B80" w:rsidRDefault="00655B80" w:rsidP="00655B80">
            <w:pPr>
              <w:pStyle w:val="afff3"/>
              <w:rPr>
                <w:rFonts w:ascii="Verdana" w:hAnsi="Verdana"/>
                <w:sz w:val="16"/>
                <w:szCs w:val="16"/>
              </w:rPr>
            </w:pPr>
          </w:p>
        </w:tc>
        <w:tc>
          <w:tcPr>
            <w:tcW w:w="0" w:type="auto"/>
            <w:tcBorders>
              <w:bottom w:val="single" w:sz="4" w:space="0" w:color="auto"/>
            </w:tcBorders>
            <w:shd w:val="clear" w:color="auto" w:fill="auto"/>
          </w:tcPr>
          <w:p w:rsidR="00655B80" w:rsidRPr="00655B80" w:rsidRDefault="00655B80" w:rsidP="00655B80">
            <w:pPr>
              <w:pStyle w:val="afff3"/>
              <w:rPr>
                <w:rFonts w:ascii="Verdana" w:hAnsi="Verdana"/>
                <w:sz w:val="16"/>
                <w:szCs w:val="16"/>
              </w:rPr>
            </w:pPr>
          </w:p>
        </w:tc>
        <w:tc>
          <w:tcPr>
            <w:tcW w:w="0" w:type="auto"/>
            <w:tcBorders>
              <w:bottom w:val="single" w:sz="4" w:space="0" w:color="auto"/>
            </w:tcBorders>
            <w:shd w:val="clear" w:color="auto" w:fill="auto"/>
          </w:tcPr>
          <w:p w:rsidR="00655B80" w:rsidRPr="00655B80" w:rsidRDefault="00655B80" w:rsidP="00655B80">
            <w:pPr>
              <w:pStyle w:val="afff3"/>
              <w:rPr>
                <w:rFonts w:ascii="Verdana" w:hAnsi="Verdana"/>
                <w:sz w:val="16"/>
                <w:szCs w:val="16"/>
              </w:rPr>
            </w:pPr>
          </w:p>
        </w:tc>
        <w:tc>
          <w:tcPr>
            <w:tcW w:w="0" w:type="auto"/>
            <w:tcBorders>
              <w:bottom w:val="single" w:sz="4" w:space="0" w:color="auto"/>
            </w:tcBorders>
            <w:shd w:val="clear" w:color="auto" w:fill="auto"/>
          </w:tcPr>
          <w:p w:rsidR="00655B80" w:rsidRPr="00655B80" w:rsidRDefault="00655B80" w:rsidP="00655B80">
            <w:pPr>
              <w:pStyle w:val="afff3"/>
              <w:rPr>
                <w:rFonts w:ascii="Verdana" w:hAnsi="Verdana"/>
                <w:sz w:val="16"/>
                <w:szCs w:val="16"/>
              </w:rPr>
            </w:pPr>
          </w:p>
        </w:tc>
      </w:tr>
    </w:tbl>
    <w:p w:rsidR="005C3273" w:rsidRPr="00AF5DE6" w:rsidRDefault="005C3273" w:rsidP="00E515A9">
      <w:pPr>
        <w:tabs>
          <w:tab w:val="left" w:pos="-426"/>
          <w:tab w:val="left" w:pos="0"/>
        </w:tabs>
        <w:spacing w:after="0"/>
        <w:ind w:right="23"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Известно ми е, че за деклариране на неверни обстоятелства, нося отговорност по чл.313 от Наказателния кодекс.</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lang w:eastAsia="bg-BG"/>
        </w:rPr>
      </w:pPr>
    </w:p>
    <w:p w:rsid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A57D93" w:rsidRPr="00186ED4"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line="240" w:lineRule="auto"/>
        <w:ind w:firstLine="851"/>
        <w:rPr>
          <w:rFonts w:ascii="Verdana" w:eastAsia="Verdana-Bold"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Verdana-Bold" w:hAnsi="Verdana" w:cs="Times New Roman"/>
          <w:b/>
          <w:bCs/>
          <w:i/>
          <w:lang w:eastAsia="bg-BG"/>
        </w:rPr>
      </w:pPr>
    </w:p>
    <w:p w:rsidR="005C3273" w:rsidRPr="00AF5DE6" w:rsidRDefault="005C3273" w:rsidP="00E515A9">
      <w:pPr>
        <w:tabs>
          <w:tab w:val="left" w:pos="-426"/>
          <w:tab w:val="left" w:pos="0"/>
        </w:tabs>
        <w:spacing w:after="0" w:line="240" w:lineRule="auto"/>
        <w:ind w:firstLine="851"/>
        <w:jc w:val="right"/>
        <w:rPr>
          <w:rFonts w:ascii="Verdana" w:eastAsia="Verdana-Bold" w:hAnsi="Verdana" w:cs="Times New Roman"/>
          <w:b/>
          <w:bCs/>
          <w:i/>
          <w:lang w:eastAsia="bg-BG"/>
        </w:rPr>
      </w:pPr>
      <w:r w:rsidRPr="00AF5DE6">
        <w:rPr>
          <w:rFonts w:ascii="Verdana" w:eastAsia="Verdana-Bold" w:hAnsi="Verdana" w:cs="Times New Roman"/>
          <w:b/>
          <w:bCs/>
          <w:i/>
          <w:lang w:eastAsia="bg-BG"/>
        </w:rPr>
        <w:br w:type="page"/>
      </w:r>
      <w:r w:rsidRPr="00AF5DE6">
        <w:rPr>
          <w:rFonts w:ascii="Verdana" w:eastAsia="Verdana-Bold" w:hAnsi="Verdana" w:cs="Times New Roman"/>
          <w:b/>
          <w:bCs/>
          <w:i/>
          <w:lang w:eastAsia="bg-BG"/>
        </w:rPr>
        <w:lastRenderedPageBreak/>
        <w:t>Образец №6</w:t>
      </w:r>
    </w:p>
    <w:p w:rsidR="005C3273" w:rsidRPr="00AF5DE6" w:rsidRDefault="005C3273" w:rsidP="00E515A9">
      <w:pPr>
        <w:tabs>
          <w:tab w:val="left" w:pos="-426"/>
          <w:tab w:val="left" w:pos="0"/>
          <w:tab w:val="left" w:leader="dot" w:pos="2131"/>
          <w:tab w:val="left" w:pos="4997"/>
          <w:tab w:val="left" w:leader="dot" w:pos="8582"/>
        </w:tabs>
        <w:spacing w:after="0" w:line="240" w:lineRule="auto"/>
        <w:ind w:firstLine="851"/>
        <w:jc w:val="center"/>
        <w:rPr>
          <w:rFonts w:ascii="Verdana" w:eastAsia="Times New Roman" w:hAnsi="Verdana" w:cs="Times New Roman"/>
          <w:b/>
          <w:bCs/>
          <w:i/>
          <w:spacing w:val="3"/>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 xml:space="preserve">Д Е К Л А Р А Ц И Я </w:t>
      </w:r>
      <w:r w:rsidRPr="00AF5DE6">
        <w:rPr>
          <w:rFonts w:ascii="Verdana" w:eastAsia="Times New Roman" w:hAnsi="Verdana" w:cs="Times New Roman"/>
          <w:b/>
          <w:bCs/>
          <w:vertAlign w:val="superscript"/>
          <w:lang w:eastAsia="x-none"/>
        </w:rPr>
        <w:footnoteReference w:customMarkFollows="1" w:id="1"/>
        <w:t>*</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за участието или неучастието на подизпълнители</w:t>
      </w:r>
    </w:p>
    <w:p w:rsidR="005C3273" w:rsidRPr="00AF5DE6" w:rsidRDefault="005C3273" w:rsidP="00E515A9">
      <w:pPr>
        <w:tabs>
          <w:tab w:val="left" w:pos="-426"/>
          <w:tab w:val="left" w:pos="0"/>
          <w:tab w:val="left" w:pos="680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по чл. 56, ал. 1, т. 8 от Закона за обществените поръчки</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6E44DF" w:rsidRPr="004B564B" w:rsidRDefault="006E44DF" w:rsidP="006E44DF">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6E44DF" w:rsidRDefault="006E44DF" w:rsidP="006E44DF">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6E44DF" w:rsidRDefault="006E44DF" w:rsidP="006E44DF">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6E44DF" w:rsidRDefault="006E44DF" w:rsidP="006E44DF">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655B80" w:rsidRDefault="00655B80" w:rsidP="00655B80">
      <w:pPr>
        <w:tabs>
          <w:tab w:val="left" w:pos="-426"/>
          <w:tab w:val="left" w:pos="0"/>
        </w:tabs>
        <w:spacing w:after="120" w:line="240" w:lineRule="auto"/>
        <w:jc w:val="both"/>
        <w:rPr>
          <w:rFonts w:ascii="Verdana" w:eastAsia="Times New Roman" w:hAnsi="Verdana" w:cs="Times New Roman"/>
          <w:b/>
          <w:lang w:eastAsia="bg-BG"/>
        </w:rPr>
      </w:pPr>
    </w:p>
    <w:p w:rsidR="005C3273" w:rsidRPr="00AF5DE6" w:rsidRDefault="005C3273" w:rsidP="00655B80">
      <w:pPr>
        <w:tabs>
          <w:tab w:val="left" w:pos="-426"/>
          <w:tab w:val="left" w:pos="0"/>
        </w:tabs>
        <w:spacing w:after="120" w:line="240" w:lineRule="auto"/>
        <w:jc w:val="both"/>
        <w:rPr>
          <w:rFonts w:ascii="Verdana" w:eastAsia="Times New Roman" w:hAnsi="Verdana" w:cs="Times New Roman"/>
          <w:b/>
          <w:bCs/>
          <w:lang w:eastAsia="bg-BG"/>
        </w:rPr>
      </w:pPr>
      <w:r w:rsidRPr="00AF5DE6">
        <w:rPr>
          <w:rFonts w:ascii="Verdana" w:eastAsia="Times New Roman" w:hAnsi="Verdana" w:cs="Times New Roman"/>
          <w:b/>
          <w:bCs/>
          <w:lang w:eastAsia="bg-BG"/>
        </w:rPr>
        <w:t xml:space="preserve">                            Д Е К Л А Р И Р А М: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i/>
          <w:iCs/>
          <w:lang w:eastAsia="bg-BG"/>
        </w:rPr>
        <w:t>(посочете фирмата на участника)</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когото представлявам:</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 При изпълнението на горе цитираната обществена поръчка няма да използва/ще използва подизпълнители;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Подизпълнител/и ще бъде/бъдат:............................................................,</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i/>
          <w:lang w:eastAsia="bg-BG"/>
        </w:rPr>
      </w:pPr>
      <w:r w:rsidRPr="00AF5DE6">
        <w:rPr>
          <w:rFonts w:ascii="Verdana" w:eastAsia="Times New Roman" w:hAnsi="Verdana" w:cs="Times New Roman"/>
          <w:i/>
          <w:lang w:eastAsia="bg-BG"/>
        </w:rPr>
        <w:t>(изписват се наименованията на фирмите на подизпълнителите),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r w:rsidRPr="00AF5DE6">
        <w:rPr>
          <w:rFonts w:ascii="Verdana" w:eastAsia="Times New Roman" w:hAnsi="Verdana" w:cs="Times New Roman"/>
          <w:lang w:eastAsia="bg-BG"/>
        </w:rPr>
        <w:t>които са запознати с предмета на поръчката и са дали съгласие за участие в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Видът на работите и дейностите, които ще извършва подизпълнителя са следните: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4. Делът на участие на подизпълнителите при изпълнение на </w:t>
      </w:r>
      <w:proofErr w:type="spellStart"/>
      <w:r w:rsidRPr="00AF5DE6">
        <w:rPr>
          <w:rFonts w:ascii="Verdana" w:eastAsia="Times New Roman" w:hAnsi="Verdana" w:cs="Times New Roman"/>
          <w:lang w:eastAsia="bg-BG"/>
        </w:rPr>
        <w:t>поръчата</w:t>
      </w:r>
      <w:proofErr w:type="spellEnd"/>
      <w:r w:rsidRPr="00AF5DE6">
        <w:rPr>
          <w:rFonts w:ascii="Verdana" w:eastAsia="Times New Roman" w:hAnsi="Verdana" w:cs="Times New Roman"/>
          <w:lang w:eastAsia="bg-BG"/>
        </w:rPr>
        <w:t xml:space="preserve">  ще бъде .........% от общата стойност на поръчката.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Известна ми е отговорността по чл. 313 от Наказателния кодекс за посочване на неверни данни.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A57D93" w:rsidRPr="00186ED4"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A57D93" w:rsidRDefault="00A57D93">
      <w:pPr>
        <w:rPr>
          <w:rFonts w:ascii="Verdana" w:eastAsia="Verdana-Bold" w:hAnsi="Verdana" w:cs="Times New Roman"/>
          <w:b/>
          <w:i/>
          <w:lang w:eastAsia="bg-BG"/>
        </w:rPr>
      </w:pPr>
      <w:r>
        <w:rPr>
          <w:rFonts w:ascii="Verdana" w:eastAsia="Verdana-Bold" w:hAnsi="Verdana" w:cs="Times New Roman"/>
          <w:b/>
          <w:i/>
          <w:lang w:eastAsia="bg-BG"/>
        </w:rPr>
        <w:br w:type="page"/>
      </w:r>
    </w:p>
    <w:p w:rsidR="005C3273" w:rsidRPr="00AF5DE6" w:rsidRDefault="005C3273" w:rsidP="00E515A9">
      <w:pPr>
        <w:tabs>
          <w:tab w:val="left" w:pos="-426"/>
          <w:tab w:val="left" w:pos="0"/>
          <w:tab w:val="left" w:leader="dot" w:pos="1289"/>
          <w:tab w:val="left" w:pos="4342"/>
          <w:tab w:val="left" w:leader="dot" w:pos="8150"/>
        </w:tabs>
        <w:spacing w:after="0" w:line="240" w:lineRule="auto"/>
        <w:ind w:firstLine="851"/>
        <w:jc w:val="right"/>
        <w:rPr>
          <w:rFonts w:ascii="Verdana" w:eastAsia="Times New Roman" w:hAnsi="Verdana" w:cs="Times New Roman"/>
          <w:b/>
          <w:bCs/>
          <w:i/>
          <w:spacing w:val="3"/>
          <w:lang w:eastAsia="bg-BG"/>
        </w:rPr>
      </w:pPr>
      <w:r w:rsidRPr="00AF5DE6">
        <w:rPr>
          <w:rFonts w:ascii="Verdana" w:eastAsia="Verdana-Bold" w:hAnsi="Verdana" w:cs="Times New Roman"/>
          <w:b/>
          <w:i/>
          <w:lang w:eastAsia="bg-BG"/>
        </w:rPr>
        <w:lastRenderedPageBreak/>
        <w:t>О</w:t>
      </w:r>
      <w:r w:rsidRPr="00AF5DE6">
        <w:rPr>
          <w:rFonts w:ascii="Verdana" w:eastAsia="Times New Roman" w:hAnsi="Verdana" w:cs="Times New Roman"/>
          <w:b/>
          <w:bCs/>
          <w:i/>
          <w:spacing w:val="3"/>
          <w:lang w:eastAsia="bg-BG"/>
        </w:rPr>
        <w:t>бразец №7</w:t>
      </w:r>
    </w:p>
    <w:p w:rsidR="005C3273" w:rsidRPr="00AF5DE6" w:rsidRDefault="005C3273" w:rsidP="00E515A9">
      <w:pPr>
        <w:tabs>
          <w:tab w:val="left" w:pos="-426"/>
          <w:tab w:val="left" w:pos="0"/>
          <w:tab w:val="left" w:leader="dot" w:pos="2131"/>
          <w:tab w:val="left" w:pos="4997"/>
          <w:tab w:val="left" w:leader="dot" w:pos="8582"/>
        </w:tabs>
        <w:spacing w:after="0" w:line="240" w:lineRule="auto"/>
        <w:ind w:firstLine="851"/>
        <w:jc w:val="center"/>
        <w:rPr>
          <w:rFonts w:ascii="Verdana" w:eastAsia="Times New Roman" w:hAnsi="Verdana" w:cs="Times New Roman"/>
          <w:b/>
          <w:bCs/>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r w:rsidRPr="00AF5DE6">
        <w:rPr>
          <w:rFonts w:ascii="Verdana" w:eastAsia="Verdana-Bold" w:hAnsi="Verdana" w:cs="Times New Roman"/>
          <w:b/>
          <w:bCs/>
          <w:lang w:eastAsia="bg-BG"/>
        </w:rPr>
        <w:t>Д Е К Л А Р А Ц И Я</w:t>
      </w: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r w:rsidRPr="00AF5DE6">
        <w:rPr>
          <w:rFonts w:ascii="Verdana" w:eastAsia="Verdana-Bold" w:hAnsi="Verdana" w:cs="Times New Roman"/>
          <w:b/>
          <w:bCs/>
          <w:lang w:eastAsia="bg-BG"/>
        </w:rPr>
        <w:t>за съгласие за участие като подизпълнител</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lang w:eastAsia="bg-BG"/>
        </w:rPr>
      </w:pP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6E44DF" w:rsidRPr="004B564B" w:rsidRDefault="006E44DF" w:rsidP="006E44DF">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6E44DF" w:rsidRDefault="006E44DF" w:rsidP="006E44DF">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6E44DF" w:rsidRDefault="006E44DF" w:rsidP="006E44DF">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6E44DF" w:rsidRDefault="006E44DF" w:rsidP="006E44DF">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i/>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r w:rsidRPr="00AF5DE6">
        <w:rPr>
          <w:rFonts w:ascii="Verdana" w:eastAsia="Verdana-Bold" w:hAnsi="Verdana" w:cs="Times New Roman"/>
          <w:b/>
          <w:bCs/>
          <w:lang w:eastAsia="bg-BG"/>
        </w:rPr>
        <w:t>Д Е К Л А Р И Р А М:</w:t>
      </w:r>
    </w:p>
    <w:p w:rsidR="005C3273" w:rsidRPr="00AF5DE6" w:rsidRDefault="005C3273" w:rsidP="00E515A9">
      <w:pPr>
        <w:tabs>
          <w:tab w:val="left" w:pos="-426"/>
          <w:tab w:val="left" w:pos="0"/>
        </w:tabs>
        <w:autoSpaceDE w:val="0"/>
        <w:autoSpaceDN w:val="0"/>
        <w:adjustRightInd w:val="0"/>
        <w:spacing w:after="120" w:line="240" w:lineRule="auto"/>
        <w:ind w:firstLine="851"/>
        <w:jc w:val="center"/>
        <w:rPr>
          <w:rFonts w:ascii="Verdana" w:eastAsia="Verdana-Bold" w:hAnsi="Verdana" w:cs="Times New Roman"/>
          <w:lang w:eastAsia="bg-BG"/>
        </w:rPr>
      </w:pPr>
    </w:p>
    <w:p w:rsidR="005C3273" w:rsidRDefault="005C3273" w:rsidP="00057EB3">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1. От името на представляваното от мен др</w:t>
      </w:r>
      <w:r w:rsidR="00057EB3">
        <w:rPr>
          <w:rFonts w:ascii="Verdana" w:eastAsia="Verdana-Bold" w:hAnsi="Verdana" w:cs="Times New Roman"/>
          <w:lang w:eastAsia="bg-BG"/>
        </w:rPr>
        <w:t>ужество: ………………………………….</w:t>
      </w:r>
    </w:p>
    <w:p w:rsidR="00057EB3" w:rsidRPr="00AF5DE6" w:rsidRDefault="00057EB3" w:rsidP="00057EB3">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Pr>
          <w:rFonts w:ascii="Verdana" w:eastAsia="Verdana-Bold" w:hAnsi="Verdana" w:cs="Times New Roman"/>
          <w:lang w:eastAsia="bg-BG"/>
        </w:rPr>
        <w:t>…………………………………………………………………………………………………………………………..</w:t>
      </w:r>
    </w:p>
    <w:p w:rsidR="005C3273" w:rsidRPr="00057EB3" w:rsidRDefault="005C3273" w:rsidP="00057EB3">
      <w:pPr>
        <w:tabs>
          <w:tab w:val="left" w:pos="-426"/>
          <w:tab w:val="left" w:pos="0"/>
        </w:tabs>
        <w:autoSpaceDE w:val="0"/>
        <w:autoSpaceDN w:val="0"/>
        <w:adjustRightInd w:val="0"/>
        <w:spacing w:after="120" w:line="240" w:lineRule="auto"/>
        <w:ind w:firstLine="851"/>
        <w:jc w:val="center"/>
        <w:rPr>
          <w:rFonts w:ascii="Verdana" w:eastAsia="Verdana-Bold" w:hAnsi="Verdana" w:cs="Times New Roman"/>
          <w:i/>
          <w:iCs/>
          <w:sz w:val="16"/>
          <w:szCs w:val="16"/>
          <w:lang w:eastAsia="bg-BG"/>
        </w:rPr>
      </w:pPr>
      <w:r w:rsidRPr="00057EB3">
        <w:rPr>
          <w:rFonts w:ascii="Verdana" w:eastAsia="Verdana-Italic" w:hAnsi="Verdana" w:cs="Times New Roman"/>
          <w:i/>
          <w:iCs/>
          <w:sz w:val="16"/>
          <w:szCs w:val="16"/>
          <w:lang w:eastAsia="bg-BG"/>
        </w:rPr>
        <w:t>(</w:t>
      </w:r>
      <w:r w:rsidR="00057EB3" w:rsidRPr="00057EB3">
        <w:rPr>
          <w:rFonts w:ascii="Verdana" w:eastAsia="Times New Roman" w:hAnsi="Verdana" w:cs="Times New Roman"/>
          <w:i/>
          <w:iCs/>
          <w:color w:val="000000"/>
          <w:sz w:val="16"/>
          <w:szCs w:val="16"/>
          <w:lang w:eastAsia="bg-BG"/>
        </w:rPr>
        <w:t>наименование, ЕИК/БУЛСТАТ</w:t>
      </w:r>
      <w:r w:rsidRPr="00057EB3">
        <w:rPr>
          <w:rFonts w:ascii="Verdana" w:eastAsia="Verdana-Italic" w:hAnsi="Verdana" w:cs="Times New Roman"/>
          <w:i/>
          <w:iCs/>
          <w:sz w:val="16"/>
          <w:szCs w:val="16"/>
          <w:lang w:eastAsia="bg-BG"/>
        </w:rPr>
        <w:t>)</w:t>
      </w:r>
    </w:p>
    <w:p w:rsidR="005C3273" w:rsidRDefault="005C3273" w:rsidP="00057EB3">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 xml:space="preserve">изразявам съгласието да участваме като подизпълнител на </w:t>
      </w:r>
      <w:r w:rsidR="00057EB3">
        <w:rPr>
          <w:rFonts w:ascii="Verdana" w:eastAsia="Verdana-Bold" w:hAnsi="Verdana" w:cs="Times New Roman"/>
          <w:lang w:eastAsia="bg-BG"/>
        </w:rPr>
        <w:t>…………………….</w:t>
      </w:r>
    </w:p>
    <w:p w:rsidR="00057EB3" w:rsidRPr="00AF5DE6" w:rsidRDefault="00057EB3" w:rsidP="00057EB3">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Pr>
          <w:rFonts w:ascii="Verdana" w:eastAsia="Verdana-Bold" w:hAnsi="Verdana" w:cs="Times New Roman"/>
          <w:lang w:eastAsia="bg-BG"/>
        </w:rPr>
        <w:t>……………………………………………………………………………………………………………………………</w:t>
      </w:r>
    </w:p>
    <w:p w:rsidR="005C3273" w:rsidRPr="00057EB3" w:rsidRDefault="005C3273" w:rsidP="00057EB3">
      <w:pPr>
        <w:tabs>
          <w:tab w:val="left" w:pos="-426"/>
          <w:tab w:val="left" w:pos="0"/>
        </w:tabs>
        <w:autoSpaceDE w:val="0"/>
        <w:autoSpaceDN w:val="0"/>
        <w:adjustRightInd w:val="0"/>
        <w:spacing w:after="120" w:line="240" w:lineRule="auto"/>
        <w:ind w:firstLine="851"/>
        <w:jc w:val="center"/>
        <w:rPr>
          <w:rFonts w:ascii="Verdana" w:eastAsia="Verdana-Italic" w:hAnsi="Verdana" w:cs="Times New Roman"/>
          <w:i/>
          <w:iCs/>
          <w:sz w:val="16"/>
          <w:szCs w:val="16"/>
          <w:lang w:eastAsia="bg-BG"/>
        </w:rPr>
      </w:pPr>
      <w:r w:rsidRPr="00057EB3">
        <w:rPr>
          <w:rFonts w:ascii="Verdana" w:eastAsia="Verdana-Italic" w:hAnsi="Verdana" w:cs="Times New Roman"/>
          <w:i/>
          <w:iCs/>
          <w:sz w:val="16"/>
          <w:szCs w:val="16"/>
          <w:lang w:eastAsia="bg-BG"/>
        </w:rPr>
        <w:t>(</w:t>
      </w:r>
      <w:r w:rsidR="00057EB3" w:rsidRPr="00057EB3">
        <w:rPr>
          <w:rFonts w:ascii="Verdana" w:eastAsia="Times New Roman" w:hAnsi="Verdana" w:cs="Times New Roman"/>
          <w:i/>
          <w:iCs/>
          <w:color w:val="000000"/>
          <w:sz w:val="16"/>
          <w:szCs w:val="16"/>
          <w:lang w:eastAsia="bg-BG"/>
        </w:rPr>
        <w:t>наименование на участника в процедурата, на който лицето е подизпълнител</w:t>
      </w:r>
      <w:r w:rsidRPr="00057EB3">
        <w:rPr>
          <w:rFonts w:ascii="Verdana" w:eastAsia="Verdana-Italic" w:hAnsi="Verdana" w:cs="Times New Roman"/>
          <w:i/>
          <w:iCs/>
          <w:sz w:val="16"/>
          <w:szCs w:val="16"/>
          <w:lang w:eastAsia="bg-BG"/>
        </w:rPr>
        <w:t>)</w:t>
      </w:r>
    </w:p>
    <w:p w:rsidR="005C3273" w:rsidRPr="00AF5DE6" w:rsidRDefault="005C3273" w:rsidP="00057EB3">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 xml:space="preserve">при изпълнение на </w:t>
      </w:r>
      <w:r w:rsidR="00057EB3">
        <w:rPr>
          <w:rFonts w:ascii="Verdana" w:eastAsia="Verdana-Bold" w:hAnsi="Verdana" w:cs="Times New Roman"/>
          <w:lang w:eastAsia="bg-BG"/>
        </w:rPr>
        <w:t xml:space="preserve">обществена поръчка </w:t>
      </w:r>
      <w:r w:rsidR="00057EB3" w:rsidRPr="00AF5DE6">
        <w:rPr>
          <w:rFonts w:ascii="Verdana" w:eastAsia="Times New Roman" w:hAnsi="Verdana" w:cs="Times New Roman"/>
          <w:b/>
          <w:lang w:eastAsia="bg-BG"/>
        </w:rPr>
        <w:t>„</w:t>
      </w:r>
      <w:r w:rsidR="00057EB3"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sidR="00057EB3">
        <w:rPr>
          <w:rFonts w:ascii="Verdana" w:eastAsia="Times New Roman" w:hAnsi="Verdana" w:cs="Times New Roman"/>
          <w:lang w:eastAsia="bg-BG"/>
        </w:rPr>
        <w:t xml:space="preserve"> </w:t>
      </w:r>
      <w:r w:rsidR="00057EB3" w:rsidRPr="00AF5DE6">
        <w:rPr>
          <w:rFonts w:ascii="Verdana" w:eastAsia="Times New Roman" w:hAnsi="Verdana" w:cs="Times New Roman"/>
          <w:b/>
          <w:lang w:eastAsia="bg-BG"/>
        </w:rPr>
        <w:t xml:space="preserve">Обособена позиция №… </w:t>
      </w:r>
      <w:r w:rsidR="00057EB3">
        <w:rPr>
          <w:rFonts w:ascii="Verdana" w:eastAsia="Times New Roman" w:hAnsi="Verdana" w:cs="Times New Roman"/>
          <w:b/>
          <w:lang w:eastAsia="bg-BG"/>
        </w:rPr>
        <w:t>…………………</w:t>
      </w:r>
      <w:r w:rsidRPr="00AF5DE6">
        <w:rPr>
          <w:rFonts w:ascii="Verdana" w:eastAsia="Verdana-Bold" w:hAnsi="Verdana" w:cs="Times New Roman"/>
          <w:lang w:eastAsia="bg-BG"/>
        </w:rPr>
        <w:t>.</w:t>
      </w:r>
    </w:p>
    <w:p w:rsidR="005C3273" w:rsidRPr="00AF5DE6" w:rsidRDefault="005C3273" w:rsidP="00E515A9">
      <w:pPr>
        <w:tabs>
          <w:tab w:val="left" w:pos="-426"/>
          <w:tab w:val="left" w:pos="0"/>
        </w:tabs>
        <w:autoSpaceDE w:val="0"/>
        <w:autoSpaceDN w:val="0"/>
        <w:adjustRightInd w:val="0"/>
        <w:spacing w:after="120" w:line="240" w:lineRule="auto"/>
        <w:ind w:firstLine="851"/>
        <w:rPr>
          <w:rFonts w:ascii="Verdana" w:eastAsia="Verdana-Bold" w:hAnsi="Verdana" w:cs="Times New Roman"/>
          <w:lang w:eastAsia="bg-BG"/>
        </w:rPr>
      </w:pPr>
      <w:r w:rsidRPr="00057EB3">
        <w:rPr>
          <w:rFonts w:ascii="Verdana" w:eastAsia="Verdana-Bold" w:hAnsi="Verdana" w:cs="Times New Roman"/>
          <w:lang w:eastAsia="bg-BG"/>
        </w:rPr>
        <w:t>2.</w:t>
      </w:r>
      <w:r w:rsidRPr="00AF5DE6">
        <w:rPr>
          <w:rFonts w:ascii="Verdana" w:eastAsia="Verdana-Bold" w:hAnsi="Verdana" w:cs="Times New Roman"/>
          <w:lang w:eastAsia="bg-BG"/>
        </w:rPr>
        <w:t xml:space="preserve"> Дейностите, които ще изпълняваме като подизпълнител са:</w:t>
      </w:r>
    </w:p>
    <w:p w:rsidR="005C3273" w:rsidRPr="00AF5DE6" w:rsidRDefault="005C3273" w:rsidP="00057EB3">
      <w:pPr>
        <w:tabs>
          <w:tab w:val="left" w:pos="-426"/>
          <w:tab w:val="left" w:pos="0"/>
        </w:tabs>
        <w:autoSpaceDE w:val="0"/>
        <w:autoSpaceDN w:val="0"/>
        <w:adjustRightInd w:val="0"/>
        <w:spacing w:after="120" w:line="240" w:lineRule="auto"/>
        <w:rPr>
          <w:rFonts w:ascii="Verdana" w:eastAsia="Verdana-Bold" w:hAnsi="Verdana" w:cs="Times New Roman"/>
          <w:lang w:eastAsia="bg-BG"/>
        </w:rPr>
      </w:pPr>
      <w:r w:rsidRPr="00AF5DE6">
        <w:rPr>
          <w:rFonts w:ascii="Verdana" w:eastAsia="Verdana-Bold" w:hAnsi="Verdana" w:cs="Times New Roman"/>
          <w:lang w:eastAsia="bg-BG"/>
        </w:rPr>
        <w:t>....................................................................................................................................................................................................................................................................................................................................................</w:t>
      </w:r>
      <w:r w:rsidR="00057EB3">
        <w:rPr>
          <w:rFonts w:ascii="Verdana" w:eastAsia="Verdana-Bold" w:hAnsi="Verdana" w:cs="Times New Roman"/>
          <w:lang w:eastAsia="bg-BG"/>
        </w:rPr>
        <w:t>..................................</w:t>
      </w:r>
    </w:p>
    <w:p w:rsidR="00057EB3" w:rsidRPr="00057EB3" w:rsidRDefault="00057EB3" w:rsidP="00057EB3">
      <w:pPr>
        <w:spacing w:before="100" w:beforeAutospacing="1" w:after="100" w:afterAutospacing="1" w:line="240" w:lineRule="auto"/>
        <w:jc w:val="center"/>
        <w:rPr>
          <w:rFonts w:ascii="Verdana" w:eastAsia="Times New Roman" w:hAnsi="Verdana" w:cs="Times New Roman"/>
          <w:color w:val="000000"/>
          <w:sz w:val="16"/>
          <w:szCs w:val="16"/>
          <w:lang w:eastAsia="bg-BG"/>
        </w:rPr>
      </w:pPr>
      <w:r w:rsidRPr="00057EB3">
        <w:rPr>
          <w:rFonts w:ascii="Verdana" w:eastAsia="Times New Roman" w:hAnsi="Verdana" w:cs="Times New Roman"/>
          <w:i/>
          <w:iCs/>
          <w:color w:val="000000"/>
          <w:sz w:val="16"/>
          <w:szCs w:val="16"/>
          <w:lang w:eastAsia="bg-BG"/>
        </w:rPr>
        <w:t>(изброяват се конкретните части от предмета на обществената поръчка, които ще бъдат изпълнени от подизпълнителя)</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ab/>
      </w:r>
      <w:r w:rsidRPr="00057EB3">
        <w:rPr>
          <w:rFonts w:ascii="Verdana" w:eastAsia="Verdana-Bold" w:hAnsi="Verdana" w:cs="Times New Roman"/>
          <w:lang w:eastAsia="bg-BG"/>
        </w:rPr>
        <w:t>3.</w:t>
      </w:r>
      <w:r w:rsidRPr="00AF5DE6">
        <w:rPr>
          <w:rFonts w:ascii="Verdana" w:eastAsia="Verdana-Bold" w:hAnsi="Verdana" w:cs="Times New Roman"/>
          <w:lang w:eastAsia="bg-BG"/>
        </w:rPr>
        <w:t xml:space="preserve"> Запознати сме с разпоредбата на чл. 55, ал. 5 от Закона за обществените поръчки, че заявявайки желанието си да бъдем подизпълнител в офертата на посочения по-горе участник, нямаме право да се явим като участник в горепосочената процедура и да представим самостоятелна оферта.</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ab/>
        <w:t>4. Във връзка с изискванията на процедурата, приложено представяме следните документи:</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4.1. Документ за регистрация или Единен идентификационен код съгласно чл. 23 от Закона за търговския регистър или еквивалентен документ съгласно националното законодателство на чуждестранните лица.</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4.2. Доказателства за икономическото и финансовото състояние, съобразно вида и дела на нашето участие: ………………………………………………………………….…</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4.3. Доказателства за техническите възможности и квалификация, съобразно вида и дела на нашето участие: ………………………………………………………………</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lastRenderedPageBreak/>
        <w:t>4.</w:t>
      </w:r>
      <w:proofErr w:type="spellStart"/>
      <w:r w:rsidRPr="00AF5DE6">
        <w:rPr>
          <w:rFonts w:ascii="Verdana" w:eastAsia="Verdana-Bold" w:hAnsi="Verdana" w:cs="Times New Roman"/>
          <w:lang w:eastAsia="bg-BG"/>
        </w:rPr>
        <w:t>4</w:t>
      </w:r>
      <w:proofErr w:type="spellEnd"/>
      <w:r w:rsidRPr="00AF5DE6">
        <w:rPr>
          <w:rFonts w:ascii="Verdana" w:eastAsia="Verdana-Bold" w:hAnsi="Verdana" w:cs="Times New Roman"/>
          <w:lang w:eastAsia="bg-BG"/>
        </w:rPr>
        <w:t>. Декларации за отсъствие на обстоятелствата по чл. 47, ал. 1, ал. 2 и ал. 5 от ЗОП</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i/>
          <w:iCs/>
          <w:lang w:eastAsia="bg-BG"/>
        </w:rPr>
      </w:pPr>
      <w:r w:rsidRPr="00AF5DE6">
        <w:rPr>
          <w:rFonts w:ascii="Verdana" w:eastAsia="Verdana-Bold" w:hAnsi="Verdana" w:cs="Times New Roman"/>
          <w:i/>
          <w:iCs/>
          <w:lang w:eastAsia="bg-BG"/>
        </w:rPr>
        <w:t>(</w:t>
      </w:r>
      <w:r w:rsidRPr="00AF5DE6">
        <w:rPr>
          <w:rFonts w:ascii="Verdana" w:eastAsia="Verdana-Italic" w:hAnsi="Verdana" w:cs="Times New Roman"/>
          <w:i/>
          <w:iCs/>
          <w:lang w:eastAsia="bg-BG"/>
        </w:rPr>
        <w:t xml:space="preserve">Декларациите следва бъдат по образците от документацията за участие, като изискванията към участниците, относно лицата, които следва да попълнят и подпишат такива декларации важат и за подизпълнителя, представени в </w:t>
      </w:r>
      <w:r w:rsidRPr="00AF5DE6">
        <w:rPr>
          <w:rFonts w:ascii="Verdana" w:eastAsia="Verdana-Bold" w:hAnsi="Verdana" w:cs="Times New Roman"/>
          <w:i/>
          <w:iCs/>
          <w:lang w:eastAsia="bg-BG"/>
        </w:rPr>
        <w:t>оригинал);</w:t>
      </w:r>
    </w:p>
    <w:p w:rsidR="005C3273" w:rsidRPr="00AF5DE6" w:rsidRDefault="005C3273" w:rsidP="00E515A9">
      <w:pPr>
        <w:tabs>
          <w:tab w:val="left" w:pos="-426"/>
          <w:tab w:val="left" w:pos="0"/>
          <w:tab w:val="left" w:pos="360"/>
        </w:tabs>
        <w:autoSpaceDE w:val="0"/>
        <w:autoSpaceDN w:val="0"/>
        <w:adjustRightInd w:val="0"/>
        <w:spacing w:after="120" w:line="240" w:lineRule="auto"/>
        <w:ind w:firstLine="851"/>
        <w:jc w:val="both"/>
        <w:rPr>
          <w:rFonts w:ascii="Verdana" w:eastAsia="Verdana-Italic" w:hAnsi="Verdana" w:cs="Times New Roman"/>
          <w:lang w:eastAsia="bg-BG"/>
        </w:rPr>
      </w:pPr>
      <w:r w:rsidRPr="00AF5DE6">
        <w:rPr>
          <w:rFonts w:ascii="Verdana" w:eastAsia="Verdana-Italic" w:hAnsi="Verdana" w:cs="Times New Roman"/>
          <w:lang w:eastAsia="bg-BG"/>
        </w:rPr>
        <w:t>5. Други документи, по преценка и съгласно изискванията на настоящата документация за участие: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spacing w:val="-2"/>
          <w:lang w:eastAsia="bg-BG"/>
        </w:rPr>
      </w:pPr>
      <w:r w:rsidRPr="00AF5DE6">
        <w:rPr>
          <w:rFonts w:ascii="Verdana" w:eastAsia="Times New Roman" w:hAnsi="Verdana" w:cs="Times New Roman"/>
          <w:spacing w:val="-1"/>
          <w:lang w:eastAsia="bg-BG"/>
        </w:rPr>
        <w:t xml:space="preserve">Задължавам   се   да   уведомя   Възложителя   за   всички   настъпили   промени   в </w:t>
      </w:r>
      <w:r w:rsidRPr="00AF5DE6">
        <w:rPr>
          <w:rFonts w:ascii="Verdana" w:eastAsia="Times New Roman" w:hAnsi="Verdana" w:cs="Times New Roman"/>
          <w:spacing w:val="-2"/>
          <w:lang w:eastAsia="bg-BG"/>
        </w:rPr>
        <w:t>декларираните по-горе обстоятелства в 7-дневен срок от настъпването им.</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lang w:eastAsia="bg-BG"/>
        </w:rPr>
      </w:pPr>
    </w:p>
    <w:p w:rsidR="005C3273" w:rsidRPr="00AF5DE6" w:rsidRDefault="005C3273" w:rsidP="00E515A9">
      <w:pPr>
        <w:tabs>
          <w:tab w:val="left" w:pos="-426"/>
          <w:tab w:val="left" w:pos="0"/>
          <w:tab w:val="left" w:leader="dot" w:pos="2131"/>
          <w:tab w:val="left" w:pos="4997"/>
          <w:tab w:val="left" w:leader="dot" w:pos="8582"/>
        </w:tabs>
        <w:spacing w:after="0" w:line="240" w:lineRule="auto"/>
        <w:ind w:firstLine="851"/>
        <w:jc w:val="both"/>
        <w:rPr>
          <w:rFonts w:ascii="Verdana" w:eastAsia="Verdana-Italic" w:hAnsi="Verdana" w:cs="Times New Roman"/>
          <w:lang w:eastAsia="bg-BG"/>
        </w:rPr>
      </w:pPr>
    </w:p>
    <w:p w:rsid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A57D93" w:rsidRPr="00186ED4"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i/>
          <w:lang w:eastAsia="bg-BG"/>
        </w:rPr>
      </w:pPr>
    </w:p>
    <w:p w:rsidR="005C3273" w:rsidRPr="00AF5DE6" w:rsidRDefault="005C3273" w:rsidP="00E515A9">
      <w:pPr>
        <w:tabs>
          <w:tab w:val="left" w:pos="-426"/>
          <w:tab w:val="left" w:pos="0"/>
          <w:tab w:val="left" w:leader="dot" w:pos="2131"/>
          <w:tab w:val="left" w:pos="4997"/>
          <w:tab w:val="left" w:leader="dot" w:pos="8582"/>
        </w:tabs>
        <w:spacing w:after="0" w:line="240" w:lineRule="auto"/>
        <w:ind w:firstLine="851"/>
        <w:jc w:val="right"/>
        <w:rPr>
          <w:rFonts w:ascii="Verdana" w:eastAsia="Times New Roman" w:hAnsi="Verdana" w:cs="Times New Roman"/>
          <w:b/>
          <w:bCs/>
          <w:i/>
          <w:lang w:eastAsia="bg-BG"/>
        </w:rPr>
      </w:pPr>
      <w:r w:rsidRPr="00AF5DE6">
        <w:rPr>
          <w:rFonts w:ascii="Verdana" w:eastAsia="Times New Roman" w:hAnsi="Verdana" w:cs="Times New Roman"/>
          <w:b/>
          <w:bCs/>
          <w:i/>
          <w:spacing w:val="3"/>
          <w:lang w:eastAsia="bg-BG"/>
        </w:rPr>
        <w:br w:type="page"/>
      </w:r>
      <w:r w:rsidRPr="00AF5DE6">
        <w:rPr>
          <w:rFonts w:ascii="Verdana" w:eastAsia="Times New Roman" w:hAnsi="Verdana" w:cs="Times New Roman"/>
          <w:b/>
          <w:bCs/>
          <w:i/>
          <w:spacing w:val="3"/>
          <w:lang w:eastAsia="bg-BG"/>
        </w:rPr>
        <w:lastRenderedPageBreak/>
        <w:t>Образец №8</w:t>
      </w: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r w:rsidRPr="00AF5DE6">
        <w:rPr>
          <w:rFonts w:ascii="Verdana" w:eastAsia="Verdana-Bold" w:hAnsi="Verdana" w:cs="Times New Roman"/>
          <w:b/>
          <w:bCs/>
          <w:lang w:eastAsia="bg-BG"/>
        </w:rPr>
        <w:t>БАНКОВА ГАРАНЦИЯ</w:t>
      </w: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r w:rsidRPr="00AF5DE6">
        <w:rPr>
          <w:rFonts w:ascii="Verdana" w:eastAsia="Verdana-Bold" w:hAnsi="Verdana" w:cs="Times New Roman"/>
          <w:b/>
          <w:bCs/>
          <w:lang w:eastAsia="bg-BG"/>
        </w:rPr>
        <w:t>ЗА УЧАСТИЕ В ПРОЦЕДУРА ЗА ВЪЗЛАГАНЕ НА ОБЩЕСТВЕНА ПОРЪЧКА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lang w:eastAsia="bg-BG"/>
        </w:rPr>
      </w:pPr>
      <w:r w:rsidRPr="00AF5DE6">
        <w:rPr>
          <w:rFonts w:ascii="Verdana" w:eastAsia="Verdana-Bold" w:hAnsi="Verdana" w:cs="Times New Roman"/>
          <w:b/>
          <w:lang w:eastAsia="bg-BG"/>
        </w:rPr>
        <w:t>ДО</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bCs/>
          <w:lang w:eastAsia="bg-BG"/>
        </w:rPr>
      </w:pPr>
      <w:r w:rsidRPr="00AF5DE6">
        <w:rPr>
          <w:rFonts w:ascii="Verdana" w:eastAsia="Verdana-Bold" w:hAnsi="Verdana" w:cs="Times New Roman"/>
          <w:b/>
          <w:bCs/>
          <w:lang w:eastAsia="bg-BG"/>
        </w:rPr>
        <w:t xml:space="preserve">ВЪЗЛОЖИТЕЛ: </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bCs/>
          <w:lang w:eastAsia="bg-BG"/>
        </w:rPr>
      </w:pPr>
      <w:r w:rsidRPr="00AF5DE6">
        <w:rPr>
          <w:rFonts w:ascii="Verdana" w:eastAsia="Verdana-Bold" w:hAnsi="Verdana" w:cs="Times New Roman"/>
          <w:b/>
          <w:bCs/>
          <w:lang w:eastAsia="bg-BG"/>
        </w:rPr>
        <w:t>Кмета на Община Нова Загора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bCs/>
          <w:lang w:eastAsia="bg-BG"/>
        </w:rPr>
      </w:pPr>
      <w:r w:rsidRPr="00AF5DE6">
        <w:rPr>
          <w:rFonts w:ascii="Verdana" w:eastAsia="Verdana-Bold" w:hAnsi="Verdana" w:cs="Times New Roman"/>
          <w:b/>
          <w:bCs/>
          <w:lang w:eastAsia="bg-BG"/>
        </w:rPr>
        <w:t>Адрес:</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bCs/>
          <w:lang w:eastAsia="bg-BG"/>
        </w:rPr>
      </w:pPr>
      <w:r w:rsidRPr="00AF5DE6">
        <w:rPr>
          <w:rFonts w:ascii="Verdana" w:eastAsia="Verdana-Bold" w:hAnsi="Verdana" w:cs="Times New Roman"/>
          <w:b/>
          <w:bCs/>
          <w:lang w:eastAsia="bg-BG"/>
        </w:rPr>
        <w:t>пл. „24 май“ №1</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b/>
          <w:bCs/>
          <w:lang w:eastAsia="bg-BG"/>
        </w:rPr>
      </w:pPr>
      <w:r w:rsidRPr="00AF5DE6">
        <w:rPr>
          <w:rFonts w:ascii="Verdana" w:eastAsia="Verdana-Bold" w:hAnsi="Verdana" w:cs="Times New Roman"/>
          <w:b/>
          <w:bCs/>
          <w:lang w:eastAsia="bg-BG"/>
        </w:rPr>
        <w:t>гр. Нова Загора</w:t>
      </w: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lang w:eastAsia="bg-BG"/>
        </w:rPr>
      </w:pPr>
      <w:r w:rsidRPr="00AF5DE6">
        <w:rPr>
          <w:rFonts w:ascii="Verdana" w:eastAsia="Verdana-Bold" w:hAnsi="Verdana" w:cs="Times New Roman"/>
          <w:b/>
          <w:bCs/>
          <w:lang w:eastAsia="bg-BG"/>
        </w:rPr>
        <w:t>Република България</w:t>
      </w:r>
    </w:p>
    <w:p w:rsidR="005C3273" w:rsidRPr="00AF5DE6" w:rsidRDefault="005C3273" w:rsidP="00E515A9">
      <w:pPr>
        <w:tabs>
          <w:tab w:val="left" w:pos="-426"/>
          <w:tab w:val="left" w:pos="0"/>
        </w:tabs>
        <w:spacing w:after="0" w:line="240" w:lineRule="auto"/>
        <w:ind w:firstLine="851"/>
        <w:jc w:val="both"/>
        <w:rPr>
          <w:rFonts w:ascii="Verdana" w:eastAsia="Verdana-Bold" w:hAnsi="Verdana" w:cs="Times New Roman"/>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lang w:eastAsia="bg-BG"/>
        </w:rPr>
      </w:pPr>
      <w:r w:rsidRPr="00AF5DE6">
        <w:rPr>
          <w:rFonts w:ascii="Verdana" w:eastAsia="Verdana-Bold" w:hAnsi="Verdana" w:cs="Times New Roman"/>
          <w:lang w:eastAsia="bg-BG"/>
        </w:rPr>
        <w:t>Известени сме, че нашият Клиент, [</w:t>
      </w:r>
      <w:r w:rsidRPr="00AF5DE6">
        <w:rPr>
          <w:rFonts w:ascii="Verdana" w:eastAsia="Verdana-Italic" w:hAnsi="Verdana" w:cs="Times New Roman"/>
          <w:lang w:eastAsia="bg-BG"/>
        </w:rPr>
        <w:t>наименование и адрес на участника</w:t>
      </w:r>
      <w:r w:rsidRPr="00AF5DE6">
        <w:rPr>
          <w:rFonts w:ascii="Verdana" w:eastAsia="Verdana-Bold" w:hAnsi="Verdana" w:cs="Times New Roman"/>
          <w:lang w:eastAsia="bg-BG"/>
        </w:rPr>
        <w:t>], наричан за краткост по-долу УЧАСТНИК, ще участва в откритата с Ваше</w:t>
      </w:r>
      <w:r w:rsidRPr="00AF5DE6">
        <w:rPr>
          <w:rFonts w:ascii="Verdana" w:eastAsia="Times New Roman" w:hAnsi="Verdana" w:cs="Times New Roman"/>
          <w:b/>
          <w:bCs/>
          <w:lang w:eastAsia="bg-BG"/>
        </w:rPr>
        <w:t xml:space="preserve"> Решение № …………………….. </w:t>
      </w:r>
      <w:r w:rsidRPr="00AF5DE6">
        <w:rPr>
          <w:rFonts w:ascii="Verdana" w:eastAsia="Verdana-Bold" w:hAnsi="Verdana" w:cs="Times New Roman"/>
          <w:lang w:eastAsia="bg-BG"/>
        </w:rPr>
        <w:t>открита процедура за възлагане на обществена поръчка с предмет</w:t>
      </w:r>
      <w:r w:rsidRPr="00AF5DE6">
        <w:rPr>
          <w:rFonts w:ascii="Verdana" w:eastAsia="Times New Roman" w:hAnsi="Verdana" w:cs="Times New Roman"/>
          <w:b/>
          <w:lang w:eastAsia="bg-BG"/>
        </w:rPr>
        <w:t>: „</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Обособена позиция №………………………………………………………………………</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 xml:space="preserve">Също така сме информирани, че в съответствие с условията на процедурата и разпоредбите на Закона на обществените поръчки, УЧАСТНИКЪТ трябва да представи в офертата си банкова гаранция за участие в процедурата, открита във Ваша полза, за сумата в размер на (словом: ) </w:t>
      </w:r>
      <w:r w:rsidRPr="00AF5DE6">
        <w:rPr>
          <w:rFonts w:ascii="Verdana" w:eastAsia="Verdana-Italic" w:hAnsi="Verdana" w:cs="Times New Roman"/>
          <w:lang w:eastAsia="bg-BG"/>
        </w:rPr>
        <w:t xml:space="preserve">[посочва се </w:t>
      </w:r>
      <w:proofErr w:type="spellStart"/>
      <w:r w:rsidRPr="00AF5DE6">
        <w:rPr>
          <w:rFonts w:ascii="Verdana" w:eastAsia="Verdana-Italic" w:hAnsi="Verdana" w:cs="Times New Roman"/>
          <w:lang w:eastAsia="bg-BG"/>
        </w:rPr>
        <w:t>цифром</w:t>
      </w:r>
      <w:proofErr w:type="spellEnd"/>
      <w:r w:rsidRPr="00AF5DE6">
        <w:rPr>
          <w:rFonts w:ascii="Verdana" w:eastAsia="Verdana-Italic" w:hAnsi="Verdana" w:cs="Times New Roman"/>
          <w:lang w:eastAsia="bg-BG"/>
        </w:rPr>
        <w:t xml:space="preserve"> и словом стойността и валутата на гаранцията съгласно обявлението по процедурата]</w:t>
      </w:r>
      <w:r w:rsidRPr="00AF5DE6">
        <w:rPr>
          <w:rFonts w:ascii="Verdana" w:eastAsia="Verdana-Bold" w:hAnsi="Verdana" w:cs="Times New Roman"/>
          <w:lang w:eastAsia="bg-BG"/>
        </w:rPr>
        <w:t>.</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 xml:space="preserve">Като се има предвид гореспоменатото, ние ______________ </w:t>
      </w:r>
      <w:r w:rsidRPr="00AF5DE6">
        <w:rPr>
          <w:rFonts w:ascii="Verdana" w:eastAsia="Verdana-Italic" w:hAnsi="Verdana" w:cs="Times New Roman"/>
          <w:lang w:eastAsia="bg-BG"/>
        </w:rPr>
        <w:t>[наименование и адрес на Банката]</w:t>
      </w:r>
      <w:r w:rsidRPr="00AF5DE6">
        <w:rPr>
          <w:rFonts w:ascii="Verdana" w:eastAsia="Verdana-Bold" w:hAnsi="Verdana" w:cs="Times New Roman"/>
          <w:lang w:eastAsia="bg-BG"/>
        </w:rPr>
        <w:t>, с настоящото поемаме неотменимо и безусловно задължение да заплатим по посочената от Вас банкова сметка, сумата от (словом: )</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Italic" w:hAnsi="Verdana" w:cs="Times New Roman"/>
          <w:lang w:eastAsia="bg-BG"/>
        </w:rPr>
        <w:t xml:space="preserve">[посочва се </w:t>
      </w:r>
      <w:proofErr w:type="spellStart"/>
      <w:r w:rsidRPr="00AF5DE6">
        <w:rPr>
          <w:rFonts w:ascii="Verdana" w:eastAsia="Verdana-Italic" w:hAnsi="Verdana" w:cs="Times New Roman"/>
          <w:lang w:eastAsia="bg-BG"/>
        </w:rPr>
        <w:t>цифром</w:t>
      </w:r>
      <w:proofErr w:type="spellEnd"/>
      <w:r w:rsidRPr="00AF5DE6">
        <w:rPr>
          <w:rFonts w:ascii="Verdana" w:eastAsia="Verdana-Italic" w:hAnsi="Verdana" w:cs="Times New Roman"/>
          <w:lang w:eastAsia="bg-BG"/>
        </w:rPr>
        <w:t xml:space="preserve"> и словом стойността и валутата на гаранцията ]</w:t>
      </w:r>
      <w:r w:rsidRPr="00AF5DE6">
        <w:rPr>
          <w:rFonts w:ascii="Verdana" w:eastAsia="Verdana-Bold" w:hAnsi="Verdana" w:cs="Times New Roman"/>
          <w:lang w:eastAsia="bg-BG"/>
        </w:rPr>
        <w:t>, в срок до 3 (три) работни дни след получаване на първо Ваше писмено искане, съдържащо Вашата декларация, че УЧАСТНИКЪТ е извършил едно от следните действия:</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a) оттегли офертата си след изтичане на срока за получаване на офертите;</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в) е определен за изпълнител, но не изпълни задължението си да сключи договор за обществената поръчка в едномесечен срок след изтичането на срока за обжалване на решението за определяне на изпълнител в случаите, когато не е подадена жалба или е подадена жалба, но не е поискано налагане на временна мярка.</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Вашето искане за усвояване на суми по тази гаранция e приемливо и ако бъде изпратено до нас в пълен текст от обслужващата Ви банка, потвърждаващ, че Вашето оригинално искане е било -изпратено до нас чрез препоръчана поща и че подписите на същото правно обвързват Вашата страна. Вашето искане ще се счита за отправено след постъпване или на Вашата писмена молба за плащане, на посочения по-горе адрес.</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Тази гаранция влиза в сила, от ………….часа на …………..г. [</w:t>
      </w:r>
      <w:r w:rsidRPr="00AF5DE6">
        <w:rPr>
          <w:rFonts w:ascii="Verdana" w:eastAsia="Verdana-Italic" w:hAnsi="Verdana" w:cs="Times New Roman"/>
          <w:lang w:eastAsia="bg-BG"/>
        </w:rPr>
        <w:t>посочва се датата и часа на крайния срок за представяне на офертите</w:t>
      </w:r>
      <w:r w:rsidRPr="00AF5DE6">
        <w:rPr>
          <w:rFonts w:ascii="Verdana" w:eastAsia="Verdana-Bold" w:hAnsi="Verdana" w:cs="Times New Roman"/>
          <w:lang w:eastAsia="bg-BG"/>
        </w:rPr>
        <w:t>].</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 xml:space="preserve">Отговорността ни по тази гаранция ще изтече в ___часа на _________ г. </w:t>
      </w:r>
      <w:r w:rsidRPr="00AF5DE6">
        <w:rPr>
          <w:rFonts w:ascii="Verdana" w:eastAsia="Verdana-Italic" w:hAnsi="Verdana" w:cs="Times New Roman"/>
          <w:lang w:eastAsia="bg-BG"/>
        </w:rPr>
        <w:t>[посочва се дата и час, съобразени с Обявлението и документацията – минимум 180 (сто и осемдесет) календарни дни, считано от крайния срок за представяне на офертите]</w:t>
      </w:r>
      <w:r w:rsidRPr="00AF5DE6">
        <w:rPr>
          <w:rFonts w:ascii="Verdana" w:eastAsia="Verdana-Bold" w:hAnsi="Verdana" w:cs="Times New Roman"/>
          <w:lang w:eastAsia="bg-BG"/>
        </w:rPr>
        <w:t>, до която дата, какъвто и да е иск по нея, трябва да бъде получен от нас./</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След тази дата гаранцията автоматично става невалидна, независимо дали това писмо-гаранция ни е изпратено обратно или не.</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lastRenderedPageBreak/>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Гаранцията е лично за Вас и не може да бъде прехвърляна.</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p>
    <w:p w:rsidR="005C3273" w:rsidRPr="00AF5DE6" w:rsidRDefault="005C3273" w:rsidP="00E515A9">
      <w:pPr>
        <w:tabs>
          <w:tab w:val="left" w:pos="-426"/>
          <w:tab w:val="left" w:pos="0"/>
        </w:tabs>
        <w:autoSpaceDE w:val="0"/>
        <w:autoSpaceDN w:val="0"/>
        <w:adjustRightInd w:val="0"/>
        <w:spacing w:after="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Подпис и печат,</w:t>
      </w:r>
    </w:p>
    <w:p w:rsidR="005C3273" w:rsidRPr="00AF5DE6" w:rsidRDefault="005C3273" w:rsidP="00E515A9">
      <w:pPr>
        <w:tabs>
          <w:tab w:val="left" w:pos="-426"/>
          <w:tab w:val="left" w:pos="0"/>
        </w:tabs>
        <w:spacing w:after="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(БАНКА)</w:t>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r w:rsidRPr="00AF5DE6">
        <w:rPr>
          <w:rFonts w:ascii="Verdana" w:eastAsia="Times New Roman" w:hAnsi="Verdana" w:cs="Times New Roman"/>
          <w:b/>
          <w:bCs/>
          <w:i/>
          <w:iCs/>
          <w:lang w:eastAsia="bg-BG"/>
        </w:rPr>
        <w:br w:type="page"/>
      </w:r>
      <w:r w:rsidRPr="00AF5DE6">
        <w:rPr>
          <w:rFonts w:ascii="Verdana" w:eastAsia="Times New Roman" w:hAnsi="Verdana" w:cs="Times New Roman"/>
          <w:b/>
          <w:bCs/>
          <w:i/>
          <w:iCs/>
          <w:lang w:eastAsia="bg-BG"/>
        </w:rPr>
        <w:lastRenderedPageBreak/>
        <w:t>Образец №9</w:t>
      </w: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 xml:space="preserve">ДЕКЛАРАЦИЯ </w:t>
      </w: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 xml:space="preserve">по чл. 56, ал. 1, т. 12 от Закона за обществените поръчки </w:t>
      </w: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за приемане на условията в проекта на договора</w:t>
      </w: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6E44DF" w:rsidRPr="004B564B" w:rsidRDefault="006E44DF" w:rsidP="006E44DF">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6E44DF" w:rsidRDefault="006E44DF" w:rsidP="006E44DF">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6E44DF" w:rsidRDefault="006E44DF" w:rsidP="006E44DF">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6E44DF" w:rsidRDefault="006E44DF" w:rsidP="006E44DF">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Д Е К Л А Р И Р А М:</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Запознат съм със съдържанието на проекта на договора и приемам условията в него.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A57D93" w:rsidRPr="00186ED4"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A57D93" w:rsidRDefault="00A57D93">
      <w:pPr>
        <w:rPr>
          <w:rFonts w:ascii="Verdana" w:eastAsia="Times New Roman" w:hAnsi="Verdana" w:cs="Times New Roman"/>
          <w:b/>
          <w:bCs/>
          <w:i/>
          <w:iCs/>
          <w:lang w:eastAsia="bg-BG"/>
        </w:rPr>
      </w:pPr>
      <w:r>
        <w:rPr>
          <w:rFonts w:ascii="Verdana" w:eastAsia="Times New Roman" w:hAnsi="Verdana" w:cs="Times New Roman"/>
          <w:b/>
          <w:bCs/>
          <w:i/>
          <w:iCs/>
          <w:lang w:eastAsia="bg-BG"/>
        </w:rPr>
        <w:br w:type="page"/>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r w:rsidRPr="00AF5DE6">
        <w:rPr>
          <w:rFonts w:ascii="Verdana" w:eastAsia="Times New Roman" w:hAnsi="Verdana" w:cs="Times New Roman"/>
          <w:b/>
          <w:bCs/>
          <w:i/>
          <w:iCs/>
          <w:lang w:eastAsia="bg-BG"/>
        </w:rPr>
        <w:lastRenderedPageBreak/>
        <w:t>Образец №10</w:t>
      </w: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 xml:space="preserve">ДЕКЛАРАЦИЯ </w:t>
      </w: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outlineLvl w:val="0"/>
        <w:rPr>
          <w:rFonts w:ascii="Verdana" w:eastAsia="Times New Roman" w:hAnsi="Verdana" w:cs="Times New Roman"/>
          <w:b/>
          <w:lang w:eastAsia="bg-BG"/>
        </w:rPr>
      </w:pPr>
      <w:r w:rsidRPr="00AF5DE6">
        <w:rPr>
          <w:rFonts w:ascii="Verdana" w:eastAsia="Times New Roman" w:hAnsi="Verdana" w:cs="Times New Roman"/>
          <w:b/>
          <w:lang w:eastAsia="bg-BG"/>
        </w:rPr>
        <w:t>по чл. 3 и чл. 5, т.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6E44DF" w:rsidRDefault="006E44DF" w:rsidP="006E44DF">
      <w:pPr>
        <w:tabs>
          <w:tab w:val="left" w:pos="-426"/>
          <w:tab w:val="left" w:pos="0"/>
        </w:tabs>
        <w:spacing w:after="0" w:line="240" w:lineRule="auto"/>
        <w:ind w:firstLine="851"/>
        <w:jc w:val="both"/>
        <w:rPr>
          <w:rFonts w:ascii="Verdana" w:eastAsia="Times New Roman" w:hAnsi="Verdana" w:cs="Times New Roman"/>
          <w:spacing w:val="2"/>
          <w:w w:val="111"/>
          <w:lang w:eastAsia="bg-BG"/>
        </w:rPr>
      </w:pP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6E44DF" w:rsidRPr="004B564B" w:rsidRDefault="006E44DF" w:rsidP="006E44DF">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6E44DF" w:rsidRDefault="006E44DF" w:rsidP="006E44DF">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6E44DF" w:rsidRPr="004B564B" w:rsidRDefault="006E44DF" w:rsidP="006E44DF">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6E44DF" w:rsidRDefault="006E44DF" w:rsidP="006E44DF">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6E44DF" w:rsidRDefault="006E44DF" w:rsidP="006E44DF">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6E44DF" w:rsidRPr="00AF5DE6" w:rsidRDefault="006E44DF" w:rsidP="006E44DF">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Д Е К Л А Р И Р А М:</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r w:rsidRPr="00AF5DE6">
        <w:rPr>
          <w:rFonts w:ascii="Verdana" w:eastAsia="Times New Roman" w:hAnsi="Verdana" w:cs="Times New Roman"/>
          <w:lang w:eastAsia="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За представляваният от мен участник не са налице обстоятелствата посочени в чл. 3, т. 8 и чл. 5, т.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Известна ми е отговорността, която нося по чл. 313 от Наказателния кодекс за деклариране на неверни данни.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9F7DCB" w:rsidRDefault="009F7DCB" w:rsidP="00E515A9">
      <w:pPr>
        <w:tabs>
          <w:tab w:val="left" w:pos="-426"/>
          <w:tab w:val="left" w:pos="0"/>
        </w:tabs>
        <w:spacing w:after="0" w:line="240" w:lineRule="auto"/>
        <w:ind w:firstLine="851"/>
        <w:jc w:val="both"/>
        <w:rPr>
          <w:rFonts w:ascii="Verdana" w:eastAsia="Times New Roman" w:hAnsi="Verdana" w:cs="Times New Roman"/>
          <w:i/>
          <w:sz w:val="16"/>
          <w:szCs w:val="16"/>
          <w:lang w:eastAsia="bg-BG"/>
        </w:rPr>
      </w:pPr>
      <w:r>
        <w:rPr>
          <w:rFonts w:ascii="Verdana" w:eastAsia="Times New Roman" w:hAnsi="Verdana" w:cs="Times New Roman"/>
          <w:lang w:eastAsia="bg-BG"/>
        </w:rPr>
        <w:t>*</w:t>
      </w:r>
      <w:r w:rsidR="005C3273" w:rsidRPr="00AF5DE6">
        <w:rPr>
          <w:rFonts w:ascii="Verdana" w:eastAsia="Times New Roman" w:hAnsi="Verdana" w:cs="Times New Roman"/>
          <w:lang w:eastAsia="bg-BG"/>
        </w:rPr>
        <w:t xml:space="preserve">Забележка: </w:t>
      </w:r>
      <w:r w:rsidR="005C3273" w:rsidRPr="009F7DCB">
        <w:rPr>
          <w:rFonts w:ascii="Verdana" w:eastAsia="Times New Roman" w:hAnsi="Verdana" w:cs="Times New Roman"/>
          <w:i/>
          <w:sz w:val="16"/>
          <w:szCs w:val="16"/>
          <w:lang w:eastAsia="bg-BG"/>
        </w:rPr>
        <w:t>Наличието на обстоятелства по чл. 3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както и при наличие на хипотезата по чл. 5, т. 3 от същия закон са основание за отстраняване на участника от процедурата по възлагане на обществената поръчка.</w:t>
      </w:r>
    </w:p>
    <w:p w:rsidR="005C3273" w:rsidRPr="009F7DCB" w:rsidRDefault="005C3273" w:rsidP="00E515A9">
      <w:pPr>
        <w:tabs>
          <w:tab w:val="left" w:pos="-426"/>
          <w:tab w:val="left" w:pos="0"/>
        </w:tabs>
        <w:spacing w:after="0" w:line="240" w:lineRule="auto"/>
        <w:ind w:firstLine="851"/>
        <w:rPr>
          <w:rFonts w:ascii="Verdana" w:eastAsia="Times New Roman" w:hAnsi="Verdana" w:cs="Times New Roman"/>
          <w:i/>
          <w:lang w:eastAsia="bg-BG"/>
        </w:rPr>
      </w:pPr>
    </w:p>
    <w:p w:rsidR="00A57D93" w:rsidRDefault="00A57D93" w:rsidP="00A57D93">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A57D93"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A57D93" w:rsidRPr="00186ED4" w:rsidRDefault="00A57D93" w:rsidP="00A57D93">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b/>
          <w:i/>
          <w:lang w:eastAsia="bg-BG"/>
        </w:rPr>
      </w:pPr>
      <w:r w:rsidRPr="00AF5DE6">
        <w:rPr>
          <w:rFonts w:ascii="Verdana" w:eastAsia="Times New Roman" w:hAnsi="Verdana" w:cs="Times New Roman"/>
          <w:i/>
          <w:iCs/>
          <w:lang w:eastAsia="bg-BG"/>
        </w:rPr>
        <w:t xml:space="preserve">                                                      </w:t>
      </w:r>
      <w:r w:rsidRPr="00AF5DE6">
        <w:rPr>
          <w:rFonts w:ascii="Verdana" w:eastAsia="Times New Roman" w:hAnsi="Verdana" w:cs="Times New Roman"/>
          <w:b/>
          <w:i/>
          <w:lang w:eastAsia="bg-BG"/>
        </w:rPr>
        <w:t xml:space="preserve">                                                                                                    </w:t>
      </w:r>
    </w:p>
    <w:p w:rsidR="00A57D93" w:rsidRDefault="00A57D93">
      <w:pPr>
        <w:rPr>
          <w:rFonts w:ascii="Verdana" w:eastAsia="Times New Roman" w:hAnsi="Verdana" w:cs="Times New Roman"/>
          <w:b/>
          <w:i/>
          <w:lang w:eastAsia="bg-BG"/>
        </w:rPr>
      </w:pPr>
      <w:r>
        <w:rPr>
          <w:rFonts w:ascii="Verdana" w:eastAsia="Times New Roman" w:hAnsi="Verdana" w:cs="Times New Roman"/>
          <w:b/>
          <w:i/>
          <w:lang w:eastAsia="bg-BG"/>
        </w:rPr>
        <w:br w:type="page"/>
      </w:r>
    </w:p>
    <w:p w:rsidR="005C3273" w:rsidRPr="006B4346" w:rsidRDefault="005C3273" w:rsidP="00E515A9">
      <w:pPr>
        <w:tabs>
          <w:tab w:val="left" w:pos="-426"/>
          <w:tab w:val="left" w:pos="0"/>
        </w:tabs>
        <w:spacing w:after="0" w:line="240" w:lineRule="auto"/>
        <w:ind w:firstLine="851"/>
        <w:jc w:val="right"/>
        <w:rPr>
          <w:rFonts w:ascii="Verdana" w:eastAsia="Times New Roman" w:hAnsi="Verdana" w:cs="Times New Roman"/>
          <w:b/>
          <w:bCs/>
          <w:i/>
          <w:spacing w:val="3"/>
          <w:sz w:val="20"/>
          <w:szCs w:val="20"/>
          <w:lang w:eastAsia="bg-BG"/>
        </w:rPr>
      </w:pPr>
      <w:r w:rsidRPr="006B4346">
        <w:rPr>
          <w:rFonts w:ascii="Verdana" w:eastAsia="Times New Roman" w:hAnsi="Verdana" w:cs="Times New Roman"/>
          <w:b/>
          <w:i/>
          <w:sz w:val="20"/>
          <w:szCs w:val="20"/>
          <w:lang w:eastAsia="bg-BG"/>
        </w:rPr>
        <w:lastRenderedPageBreak/>
        <w:t>О</w:t>
      </w:r>
      <w:r w:rsidRPr="006B4346">
        <w:rPr>
          <w:rFonts w:ascii="Verdana" w:eastAsia="Times New Roman" w:hAnsi="Verdana" w:cs="Times New Roman"/>
          <w:b/>
          <w:bCs/>
          <w:i/>
          <w:spacing w:val="3"/>
          <w:sz w:val="20"/>
          <w:szCs w:val="20"/>
          <w:lang w:eastAsia="bg-BG"/>
        </w:rPr>
        <w:t>бразец №</w:t>
      </w:r>
      <w:r w:rsidR="006B4346" w:rsidRPr="006B4346">
        <w:rPr>
          <w:rFonts w:ascii="Verdana" w:eastAsia="Times New Roman" w:hAnsi="Verdana" w:cs="Times New Roman"/>
          <w:b/>
          <w:bCs/>
          <w:i/>
          <w:spacing w:val="3"/>
          <w:sz w:val="20"/>
          <w:szCs w:val="20"/>
          <w:lang w:eastAsia="bg-BG"/>
        </w:rPr>
        <w:t xml:space="preserve"> </w:t>
      </w:r>
      <w:r w:rsidRPr="006B4346">
        <w:rPr>
          <w:rFonts w:ascii="Verdana" w:eastAsia="Times New Roman" w:hAnsi="Verdana" w:cs="Times New Roman"/>
          <w:b/>
          <w:bCs/>
          <w:i/>
          <w:spacing w:val="3"/>
          <w:sz w:val="20"/>
          <w:szCs w:val="20"/>
          <w:lang w:eastAsia="bg-BG"/>
        </w:rPr>
        <w:t>11</w:t>
      </w:r>
    </w:p>
    <w:p w:rsidR="005C3273" w:rsidRPr="006B4346" w:rsidRDefault="005C3273" w:rsidP="00E515A9">
      <w:pPr>
        <w:tabs>
          <w:tab w:val="left" w:pos="-426"/>
          <w:tab w:val="left" w:pos="0"/>
          <w:tab w:val="left" w:leader="dot" w:pos="2131"/>
          <w:tab w:val="left" w:pos="4997"/>
          <w:tab w:val="left" w:leader="dot" w:pos="8582"/>
        </w:tabs>
        <w:spacing w:after="0" w:line="240" w:lineRule="auto"/>
        <w:ind w:firstLine="851"/>
        <w:jc w:val="both"/>
        <w:rPr>
          <w:rFonts w:ascii="Verdana" w:eastAsia="Times New Roman" w:hAnsi="Verdana" w:cs="Times New Roman"/>
          <w:sz w:val="20"/>
          <w:szCs w:val="20"/>
          <w:lang w:eastAsia="bg-BG"/>
        </w:rPr>
      </w:pPr>
    </w:p>
    <w:p w:rsidR="005C3273" w:rsidRPr="006B4346" w:rsidRDefault="005C3273" w:rsidP="00E515A9">
      <w:pPr>
        <w:tabs>
          <w:tab w:val="left" w:pos="-426"/>
          <w:tab w:val="left" w:pos="0"/>
        </w:tabs>
        <w:spacing w:after="0" w:line="240" w:lineRule="auto"/>
        <w:ind w:firstLine="851"/>
        <w:jc w:val="center"/>
        <w:rPr>
          <w:rFonts w:ascii="Verdana" w:eastAsia="Verdana-Bold" w:hAnsi="Verdana" w:cs="Times New Roman"/>
          <w:b/>
          <w:bCs/>
          <w:sz w:val="20"/>
          <w:szCs w:val="20"/>
          <w:lang w:eastAsia="bg-BG"/>
        </w:rPr>
      </w:pPr>
      <w:r w:rsidRPr="006B4346">
        <w:rPr>
          <w:rFonts w:ascii="Verdana" w:eastAsia="Verdana-Bold" w:hAnsi="Verdana" w:cs="Times New Roman"/>
          <w:b/>
          <w:bCs/>
          <w:sz w:val="20"/>
          <w:szCs w:val="20"/>
          <w:lang w:eastAsia="bg-BG"/>
        </w:rPr>
        <w:t>ТЕХНИЧЕСКО ПРЕДЛОЖЕНИЕ</w:t>
      </w:r>
    </w:p>
    <w:p w:rsidR="005C3273" w:rsidRPr="006B4346" w:rsidRDefault="005C3273" w:rsidP="00E515A9">
      <w:pPr>
        <w:tabs>
          <w:tab w:val="left" w:pos="-426"/>
          <w:tab w:val="left" w:pos="0"/>
        </w:tabs>
        <w:spacing w:after="0" w:line="240" w:lineRule="auto"/>
        <w:ind w:firstLine="851"/>
        <w:jc w:val="center"/>
        <w:rPr>
          <w:rFonts w:ascii="Verdana" w:eastAsia="Times New Roman" w:hAnsi="Verdana" w:cs="Times New Roman"/>
          <w:b/>
          <w:bCs/>
          <w:spacing w:val="2"/>
          <w:sz w:val="20"/>
          <w:szCs w:val="20"/>
          <w:lang w:eastAsia="bg-BG"/>
        </w:rPr>
      </w:pPr>
    </w:p>
    <w:p w:rsidR="005C3273" w:rsidRPr="006B4346" w:rsidRDefault="005C3273" w:rsidP="00655B80">
      <w:pPr>
        <w:tabs>
          <w:tab w:val="left" w:pos="-426"/>
          <w:tab w:val="left" w:pos="0"/>
        </w:tabs>
        <w:spacing w:after="120" w:line="240" w:lineRule="auto"/>
        <w:ind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w:t>
      </w:r>
      <w:r w:rsidRPr="006B4346">
        <w:rPr>
          <w:rFonts w:ascii="Verdana" w:eastAsia="Times New Roman" w:hAnsi="Verdana" w:cs="Times New Roman"/>
          <w:sz w:val="20"/>
          <w:szCs w:val="20"/>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sidRPr="006B4346">
        <w:rPr>
          <w:rFonts w:ascii="Verdana" w:eastAsia="Times New Roman" w:hAnsi="Verdana" w:cs="Times New Roman"/>
          <w:b/>
          <w:sz w:val="20"/>
          <w:szCs w:val="20"/>
          <w:lang w:eastAsia="bg-BG"/>
        </w:rPr>
        <w:t xml:space="preserve">  </w:t>
      </w:r>
      <w:r w:rsidR="006E44DF" w:rsidRPr="006B4346">
        <w:rPr>
          <w:rFonts w:ascii="Verdana" w:eastAsia="Times New Roman" w:hAnsi="Verdana" w:cs="Times New Roman"/>
          <w:b/>
          <w:sz w:val="20"/>
          <w:szCs w:val="20"/>
          <w:lang w:eastAsia="bg-BG"/>
        </w:rPr>
        <w:t>О</w:t>
      </w:r>
      <w:r w:rsidRPr="006B4346">
        <w:rPr>
          <w:rFonts w:ascii="Verdana" w:eastAsia="Times New Roman" w:hAnsi="Verdana" w:cs="Times New Roman"/>
          <w:b/>
          <w:sz w:val="20"/>
          <w:szCs w:val="20"/>
          <w:lang w:eastAsia="bg-BG"/>
        </w:rPr>
        <w:t>бособена позиция № …………</w:t>
      </w:r>
      <w:r w:rsidR="006E44DF" w:rsidRPr="006B4346">
        <w:rPr>
          <w:rFonts w:ascii="Verdana" w:eastAsia="Times New Roman" w:hAnsi="Verdana" w:cs="Times New Roman"/>
          <w:b/>
          <w:sz w:val="20"/>
          <w:szCs w:val="20"/>
          <w:lang w:eastAsia="bg-BG"/>
        </w:rPr>
        <w:t>..</w:t>
      </w:r>
    </w:p>
    <w:p w:rsidR="00AB665A" w:rsidRPr="006B4346" w:rsidRDefault="00AB665A" w:rsidP="00655B80">
      <w:pPr>
        <w:tabs>
          <w:tab w:val="left" w:pos="-426"/>
          <w:tab w:val="left" w:pos="0"/>
        </w:tabs>
        <w:spacing w:after="120" w:line="240" w:lineRule="auto"/>
        <w:ind w:firstLine="851"/>
        <w:jc w:val="both"/>
        <w:rPr>
          <w:rFonts w:ascii="Verdana" w:eastAsia="Times New Roman" w:hAnsi="Verdana" w:cs="Times New Roman"/>
          <w:b/>
          <w:sz w:val="20"/>
          <w:szCs w:val="20"/>
          <w:lang w:eastAsia="bg-BG"/>
        </w:rPr>
      </w:pPr>
    </w:p>
    <w:tbl>
      <w:tblPr>
        <w:tblW w:w="10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08"/>
        <w:gridCol w:w="4600"/>
      </w:tblGrid>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Наименование на Участника:</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 xml:space="preserve">Правно организационна форма на участника </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Седалище по регистрация:</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ЕИК/БУЛСТАТ:</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Точен адрес за кореспонденция:</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Телефонен номер:</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Факс номер:</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r w:rsidRPr="006B4346">
              <w:rPr>
                <w:rFonts w:ascii="Verdana" w:hAnsi="Verdana"/>
                <w:b/>
                <w:bCs/>
                <w:szCs w:val="20"/>
                <w:lang w:val="bg-BG"/>
              </w:rPr>
              <w:t>Лице за контакти:</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r w:rsidR="00655B80" w:rsidRPr="006B4346" w:rsidTr="00BD7C0A">
        <w:tc>
          <w:tcPr>
            <w:tcW w:w="5708" w:type="dxa"/>
          </w:tcPr>
          <w:p w:rsidR="00655B80" w:rsidRPr="006B4346" w:rsidRDefault="00655B80" w:rsidP="00BD7C0A">
            <w:pPr>
              <w:pStyle w:val="aa"/>
              <w:spacing w:before="60"/>
              <w:ind w:firstLine="720"/>
              <w:rPr>
                <w:rFonts w:ascii="Verdana" w:hAnsi="Verdana"/>
                <w:b/>
                <w:bCs/>
                <w:szCs w:val="20"/>
                <w:lang w:val="bg-BG"/>
              </w:rPr>
            </w:pPr>
            <w:proofErr w:type="spellStart"/>
            <w:r w:rsidRPr="006B4346">
              <w:rPr>
                <w:rFonts w:ascii="Verdana" w:hAnsi="Verdana"/>
                <w:b/>
                <w:bCs/>
                <w:szCs w:val="20"/>
                <w:lang w:val="bg-BG"/>
              </w:rPr>
              <w:t>e-mail</w:t>
            </w:r>
            <w:proofErr w:type="spellEnd"/>
            <w:r w:rsidRPr="006B4346">
              <w:rPr>
                <w:rFonts w:ascii="Verdana" w:hAnsi="Verdana"/>
                <w:b/>
                <w:bCs/>
                <w:szCs w:val="20"/>
                <w:lang w:val="bg-BG"/>
              </w:rPr>
              <w:t>:</w:t>
            </w:r>
          </w:p>
        </w:tc>
        <w:tc>
          <w:tcPr>
            <w:tcW w:w="4600" w:type="dxa"/>
          </w:tcPr>
          <w:p w:rsidR="00655B80" w:rsidRPr="006B4346" w:rsidRDefault="00655B80" w:rsidP="00BD7C0A">
            <w:pPr>
              <w:pStyle w:val="aa"/>
              <w:spacing w:before="60"/>
              <w:ind w:firstLine="720"/>
              <w:rPr>
                <w:rFonts w:ascii="Verdana" w:hAnsi="Verdana"/>
                <w:i/>
                <w:iCs/>
                <w:szCs w:val="20"/>
                <w:lang w:val="bg-BG"/>
              </w:rPr>
            </w:pPr>
          </w:p>
        </w:tc>
      </w:tr>
    </w:tbl>
    <w:p w:rsidR="00655B80" w:rsidRPr="006B4346" w:rsidRDefault="00655B80" w:rsidP="00655B80">
      <w:pPr>
        <w:spacing w:before="60"/>
        <w:ind w:firstLine="720"/>
        <w:jc w:val="center"/>
        <w:rPr>
          <w:rFonts w:ascii="Verdana" w:eastAsia="Times New Roman" w:hAnsi="Verdana"/>
          <w:sz w:val="20"/>
          <w:szCs w:val="20"/>
          <w:lang w:eastAsia="bg-BG"/>
        </w:rPr>
      </w:pPr>
    </w:p>
    <w:p w:rsidR="00655B80" w:rsidRPr="006B4346" w:rsidRDefault="00655B80" w:rsidP="00655B80">
      <w:pPr>
        <w:spacing w:before="60"/>
        <w:ind w:firstLine="720"/>
        <w:jc w:val="center"/>
        <w:rPr>
          <w:rFonts w:ascii="Verdana" w:hAnsi="Verdana"/>
          <w:b/>
          <w:bCs/>
          <w:sz w:val="20"/>
          <w:szCs w:val="20"/>
        </w:rPr>
      </w:pPr>
      <w:r w:rsidRPr="006B4346">
        <w:rPr>
          <w:rFonts w:ascii="Verdana" w:hAnsi="Verdana"/>
          <w:b/>
          <w:bCs/>
          <w:sz w:val="20"/>
          <w:szCs w:val="20"/>
        </w:rPr>
        <w:t>УВАЖАЕМИ ДАМИ И ГОСПОДА,</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УВАЖАЕМИ ДАМИ И ГОСПОДА,</w:t>
      </w:r>
    </w:p>
    <w:p w:rsidR="005C3273" w:rsidRPr="006B4346" w:rsidRDefault="005C3273" w:rsidP="00E515A9">
      <w:pPr>
        <w:tabs>
          <w:tab w:val="left" w:pos="-426"/>
          <w:tab w:val="left" w:pos="0"/>
        </w:tabs>
        <w:spacing w:after="120" w:line="240" w:lineRule="auto"/>
        <w:ind w:firstLine="851"/>
        <w:jc w:val="both"/>
        <w:rPr>
          <w:rFonts w:ascii="Verdana" w:eastAsia="Times New Roman" w:hAnsi="Verdana" w:cs="Times New Roman"/>
          <w:b/>
          <w:sz w:val="20"/>
          <w:szCs w:val="20"/>
          <w:lang w:eastAsia="bg-BG"/>
        </w:rPr>
      </w:pPr>
      <w:r w:rsidRPr="006B4346">
        <w:rPr>
          <w:rFonts w:ascii="Verdana" w:eastAsia="Times New Roman" w:hAnsi="Verdana" w:cs="Times New Roman"/>
          <w:sz w:val="20"/>
          <w:szCs w:val="20"/>
          <w:lang w:eastAsia="bg-BG"/>
        </w:rPr>
        <w:t>След като подробно се запознахме с условията на документацията за участие в обществената поръчка с предмет:</w:t>
      </w:r>
      <w:r w:rsidRPr="006B4346">
        <w:rPr>
          <w:rFonts w:ascii="Verdana" w:eastAsia="Times New Roman" w:hAnsi="Verdana" w:cs="Times New Roman"/>
          <w:b/>
          <w:sz w:val="20"/>
          <w:szCs w:val="20"/>
          <w:lang w:eastAsia="bg-BG"/>
        </w:rPr>
        <w:t xml:space="preserve"> </w:t>
      </w:r>
      <w:r w:rsidRPr="006B4346">
        <w:rPr>
          <w:rFonts w:ascii="Verdana" w:eastAsia="Times New Roman" w:hAnsi="Verdana" w:cs="Times New Roman"/>
          <w:sz w:val="20"/>
          <w:szCs w:val="20"/>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p>
    <w:p w:rsidR="005C3273" w:rsidRPr="006B4346" w:rsidRDefault="005C3273" w:rsidP="00655B80">
      <w:pPr>
        <w:tabs>
          <w:tab w:val="left" w:pos="-426"/>
          <w:tab w:val="left" w:pos="0"/>
        </w:tabs>
        <w:spacing w:after="120" w:line="240" w:lineRule="auto"/>
        <w:ind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 xml:space="preserve">          Обособена позиция № …………………………………………</w:t>
      </w:r>
    </w:p>
    <w:p w:rsidR="005C3273" w:rsidRPr="006B434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sz w:val="20"/>
          <w:szCs w:val="20"/>
          <w:lang w:eastAsia="bg-BG"/>
        </w:rPr>
      </w:pPr>
    </w:p>
    <w:p w:rsidR="005C3273" w:rsidRPr="006B4346" w:rsidRDefault="005C3273" w:rsidP="00E515A9">
      <w:pPr>
        <w:tabs>
          <w:tab w:val="left" w:pos="-426"/>
          <w:tab w:val="left" w:pos="0"/>
        </w:tabs>
        <w:spacing w:after="60" w:line="240" w:lineRule="auto"/>
        <w:ind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Предлагаме:</w:t>
      </w:r>
    </w:p>
    <w:p w:rsidR="005C3273" w:rsidRPr="006B4346" w:rsidRDefault="0072317F" w:rsidP="00E515A9">
      <w:pPr>
        <w:tabs>
          <w:tab w:val="left" w:pos="-426"/>
          <w:tab w:val="left" w:pos="0"/>
        </w:tabs>
        <w:spacing w:after="60" w:line="240" w:lineRule="auto"/>
        <w:ind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Общ среден г</w:t>
      </w:r>
      <w:r w:rsidR="005C3273" w:rsidRPr="006B4346">
        <w:rPr>
          <w:rFonts w:ascii="Verdana" w:eastAsia="Times New Roman" w:hAnsi="Verdana" w:cs="Times New Roman"/>
          <w:b/>
          <w:sz w:val="20"/>
          <w:szCs w:val="20"/>
          <w:lang w:eastAsia="bg-BG"/>
        </w:rPr>
        <w:t>аранционен срок за СМР ……………</w:t>
      </w:r>
      <w:r w:rsidRPr="006B4346">
        <w:rPr>
          <w:rFonts w:ascii="Verdana" w:eastAsia="Times New Roman" w:hAnsi="Verdana" w:cs="Times New Roman"/>
          <w:b/>
          <w:sz w:val="20"/>
          <w:szCs w:val="20"/>
          <w:lang w:eastAsia="bg-BG"/>
        </w:rPr>
        <w:t xml:space="preserve">……….. </w:t>
      </w:r>
    </w:p>
    <w:p w:rsidR="0072317F" w:rsidRPr="006B4346" w:rsidRDefault="0072317F" w:rsidP="0072317F">
      <w:pPr>
        <w:tabs>
          <w:tab w:val="left" w:pos="-426"/>
          <w:tab w:val="left" w:pos="0"/>
        </w:tabs>
        <w:spacing w:after="0"/>
        <w:ind w:right="23" w:firstLine="851"/>
        <w:jc w:val="both"/>
        <w:rPr>
          <w:rFonts w:ascii="Verdana" w:eastAsia="Times New Roman" w:hAnsi="Verdana" w:cs="Times New Roman"/>
          <w:sz w:val="20"/>
          <w:szCs w:val="20"/>
          <w:lang w:eastAsia="bg-BG"/>
        </w:rPr>
      </w:pPr>
    </w:p>
    <w:p w:rsidR="0072317F" w:rsidRPr="006B4346" w:rsidRDefault="0072317F" w:rsidP="004F2397">
      <w:pPr>
        <w:tabs>
          <w:tab w:val="left" w:pos="-426"/>
          <w:tab w:val="left" w:pos="0"/>
        </w:tabs>
        <w:spacing w:after="0"/>
        <w:ind w:right="23"/>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t>Сумата от средни гаранционни срокове в години за всеки участник се изчислява по следната таблица:</w:t>
      </w:r>
    </w:p>
    <w:p w:rsidR="0072317F" w:rsidRPr="006B4346" w:rsidRDefault="0072317F" w:rsidP="0072317F">
      <w:pPr>
        <w:tabs>
          <w:tab w:val="left" w:pos="-426"/>
          <w:tab w:val="left" w:pos="0"/>
        </w:tabs>
        <w:spacing w:after="0"/>
        <w:ind w:right="23" w:firstLine="851"/>
        <w:jc w:val="both"/>
        <w:rPr>
          <w:rFonts w:ascii="Verdana" w:eastAsia="Times New Roman" w:hAnsi="Verdana" w:cs="Times New Roman"/>
          <w:sz w:val="20"/>
          <w:szCs w:val="20"/>
          <w:lang w:eastAsia="bg-BG"/>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81"/>
        <w:gridCol w:w="2103"/>
        <w:gridCol w:w="1180"/>
        <w:gridCol w:w="2404"/>
        <w:gridCol w:w="2374"/>
        <w:gridCol w:w="1438"/>
      </w:tblGrid>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1</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2</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3</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4</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5</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6</w:t>
            </w:r>
          </w:p>
        </w:tc>
      </w:tr>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 по ред</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Вид СМР по отделните части</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 от обема СМР</w:t>
            </w:r>
          </w:p>
          <w:p w:rsidR="0072317F" w:rsidRPr="00D819E6" w:rsidRDefault="0072317F" w:rsidP="000454B2">
            <w:pPr>
              <w:rPr>
                <w:rFonts w:ascii="Verdana" w:hAnsi="Verdana"/>
                <w:sz w:val="16"/>
                <w:szCs w:val="16"/>
              </w:rPr>
            </w:pPr>
            <w:r w:rsidRPr="00D819E6">
              <w:rPr>
                <w:rFonts w:ascii="Verdana" w:hAnsi="Verdana"/>
                <w:sz w:val="16"/>
                <w:szCs w:val="16"/>
              </w:rPr>
              <w:t>/%/</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 xml:space="preserve">Минимален </w:t>
            </w:r>
            <w:proofErr w:type="spellStart"/>
            <w:r w:rsidRPr="00D819E6">
              <w:rPr>
                <w:rFonts w:ascii="Verdana" w:hAnsi="Verdana"/>
                <w:sz w:val="16"/>
                <w:szCs w:val="16"/>
              </w:rPr>
              <w:t>гаранц</w:t>
            </w:r>
            <w:proofErr w:type="spellEnd"/>
            <w:r w:rsidRPr="00D819E6">
              <w:rPr>
                <w:rFonts w:ascii="Verdana" w:hAnsi="Verdana"/>
                <w:sz w:val="16"/>
                <w:szCs w:val="16"/>
              </w:rPr>
              <w:t>. срок по Наредба 2</w:t>
            </w:r>
          </w:p>
          <w:p w:rsidR="0072317F" w:rsidRPr="00D819E6" w:rsidRDefault="0072317F" w:rsidP="000454B2">
            <w:pPr>
              <w:rPr>
                <w:rFonts w:ascii="Verdana" w:hAnsi="Verdana"/>
                <w:sz w:val="16"/>
                <w:szCs w:val="16"/>
              </w:rPr>
            </w:pPr>
            <w:r w:rsidRPr="00D819E6">
              <w:rPr>
                <w:rFonts w:ascii="Verdana" w:hAnsi="Verdana"/>
                <w:sz w:val="16"/>
                <w:szCs w:val="16"/>
              </w:rPr>
              <w:t>/години/</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 xml:space="preserve">Предложен от участника </w:t>
            </w:r>
            <w:proofErr w:type="spellStart"/>
            <w:r w:rsidRPr="00D819E6">
              <w:rPr>
                <w:rFonts w:ascii="Verdana" w:hAnsi="Verdana"/>
                <w:sz w:val="16"/>
                <w:szCs w:val="16"/>
              </w:rPr>
              <w:t>гаранц</w:t>
            </w:r>
            <w:proofErr w:type="spellEnd"/>
            <w:r w:rsidRPr="00D819E6">
              <w:rPr>
                <w:rFonts w:ascii="Verdana" w:hAnsi="Verdana"/>
                <w:sz w:val="16"/>
                <w:szCs w:val="16"/>
              </w:rPr>
              <w:t>. срок</w:t>
            </w:r>
          </w:p>
          <w:p w:rsidR="0072317F" w:rsidRPr="00D819E6" w:rsidRDefault="0072317F" w:rsidP="000454B2">
            <w:pPr>
              <w:rPr>
                <w:rFonts w:ascii="Verdana" w:hAnsi="Verdana"/>
                <w:sz w:val="16"/>
                <w:szCs w:val="16"/>
              </w:rPr>
            </w:pPr>
            <w:r w:rsidRPr="00D819E6">
              <w:rPr>
                <w:rFonts w:ascii="Verdana" w:hAnsi="Verdana"/>
                <w:sz w:val="16"/>
                <w:szCs w:val="16"/>
              </w:rPr>
              <w:t>/години/</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 xml:space="preserve">Среден </w:t>
            </w:r>
            <w:proofErr w:type="spellStart"/>
            <w:r w:rsidRPr="00D819E6">
              <w:rPr>
                <w:rFonts w:ascii="Verdana" w:hAnsi="Verdana"/>
                <w:sz w:val="16"/>
                <w:szCs w:val="16"/>
              </w:rPr>
              <w:t>гаранц</w:t>
            </w:r>
            <w:proofErr w:type="spellEnd"/>
            <w:r w:rsidRPr="00D819E6">
              <w:rPr>
                <w:rFonts w:ascii="Verdana" w:hAnsi="Verdana"/>
                <w:sz w:val="16"/>
                <w:szCs w:val="16"/>
              </w:rPr>
              <w:t>. срок</w:t>
            </w:r>
          </w:p>
        </w:tc>
      </w:tr>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1.</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Конструкции</w:t>
            </w: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r>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2.</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Хидроизолации</w:t>
            </w: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r>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3.</w:t>
            </w:r>
          </w:p>
        </w:tc>
        <w:tc>
          <w:tcPr>
            <w:tcW w:w="0" w:type="auto"/>
            <w:shd w:val="clear" w:color="auto" w:fill="auto"/>
            <w:vAlign w:val="center"/>
          </w:tcPr>
          <w:p w:rsidR="0072317F" w:rsidRPr="00D819E6" w:rsidRDefault="0097286A" w:rsidP="000454B2">
            <w:pPr>
              <w:rPr>
                <w:rFonts w:ascii="Verdana" w:hAnsi="Verdana"/>
                <w:sz w:val="16"/>
                <w:szCs w:val="16"/>
              </w:rPr>
            </w:pPr>
            <w:r w:rsidRPr="00D819E6">
              <w:rPr>
                <w:rFonts w:ascii="Verdana" w:hAnsi="Verdana"/>
                <w:sz w:val="16"/>
                <w:szCs w:val="16"/>
              </w:rPr>
              <w:t>Топлоизолац</w:t>
            </w:r>
            <w:r w:rsidR="0072317F" w:rsidRPr="00D819E6">
              <w:rPr>
                <w:rFonts w:ascii="Verdana" w:hAnsi="Verdana"/>
                <w:sz w:val="16"/>
                <w:szCs w:val="16"/>
              </w:rPr>
              <w:t>ии</w:t>
            </w: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r>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4.</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Довършителни работи</w:t>
            </w: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r>
      <w:tr w:rsidR="0072317F" w:rsidRPr="00D819E6" w:rsidTr="000454B2">
        <w:trPr>
          <w:jc w:val="center"/>
        </w:trPr>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5.</w:t>
            </w:r>
          </w:p>
        </w:tc>
        <w:tc>
          <w:tcPr>
            <w:tcW w:w="0" w:type="auto"/>
            <w:shd w:val="clear" w:color="auto" w:fill="auto"/>
            <w:vAlign w:val="center"/>
          </w:tcPr>
          <w:p w:rsidR="0072317F" w:rsidRPr="00D819E6" w:rsidRDefault="0072317F" w:rsidP="000454B2">
            <w:pPr>
              <w:rPr>
                <w:rFonts w:ascii="Verdana" w:hAnsi="Verdana"/>
                <w:sz w:val="16"/>
                <w:szCs w:val="16"/>
              </w:rPr>
            </w:pPr>
            <w:r w:rsidRPr="00D819E6">
              <w:rPr>
                <w:rFonts w:ascii="Verdana" w:hAnsi="Verdana"/>
                <w:sz w:val="16"/>
                <w:szCs w:val="16"/>
              </w:rPr>
              <w:t>Ел. инсталации</w:t>
            </w: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c>
          <w:tcPr>
            <w:tcW w:w="0" w:type="auto"/>
            <w:shd w:val="clear" w:color="auto" w:fill="auto"/>
            <w:vAlign w:val="center"/>
          </w:tcPr>
          <w:p w:rsidR="0072317F" w:rsidRPr="00D819E6" w:rsidRDefault="0072317F" w:rsidP="000454B2">
            <w:pPr>
              <w:rPr>
                <w:rFonts w:ascii="Verdana" w:hAnsi="Verdana"/>
                <w:sz w:val="16"/>
                <w:szCs w:val="16"/>
              </w:rPr>
            </w:pPr>
          </w:p>
        </w:tc>
      </w:tr>
    </w:tbl>
    <w:p w:rsidR="0072317F" w:rsidRPr="006B4346" w:rsidRDefault="0072317F" w:rsidP="0072317F">
      <w:pPr>
        <w:tabs>
          <w:tab w:val="left" w:pos="-426"/>
          <w:tab w:val="left" w:pos="0"/>
        </w:tabs>
        <w:spacing w:after="0"/>
        <w:ind w:right="23" w:firstLine="851"/>
        <w:jc w:val="both"/>
        <w:rPr>
          <w:rFonts w:ascii="Verdana" w:eastAsia="Times New Roman" w:hAnsi="Verdana" w:cs="Times New Roman"/>
          <w:sz w:val="20"/>
          <w:szCs w:val="20"/>
          <w:lang w:eastAsia="bg-BG"/>
        </w:rPr>
      </w:pPr>
    </w:p>
    <w:p w:rsidR="0072317F" w:rsidRPr="006B4346" w:rsidRDefault="0072317F" w:rsidP="0072317F">
      <w:pPr>
        <w:tabs>
          <w:tab w:val="left" w:pos="-426"/>
          <w:tab w:val="left" w:pos="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t>Където:</w:t>
      </w:r>
    </w:p>
    <w:p w:rsidR="0072317F" w:rsidRPr="006B4346" w:rsidRDefault="0072317F" w:rsidP="0072317F">
      <w:pPr>
        <w:tabs>
          <w:tab w:val="left" w:pos="-426"/>
          <w:tab w:val="left" w:pos="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t>- в колона 3 се записва тежестта на всяка от отделните части спрямо общата стойност на обекта в %</w:t>
      </w:r>
    </w:p>
    <w:p w:rsidR="0072317F" w:rsidRPr="006B4346" w:rsidRDefault="0072317F" w:rsidP="0072317F">
      <w:pPr>
        <w:tabs>
          <w:tab w:val="left" w:pos="-426"/>
          <w:tab w:val="left" w:pos="0"/>
          <w:tab w:val="left" w:pos="84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t>- в колона 6 се умножават колона 5 и колона 3</w:t>
      </w:r>
    </w:p>
    <w:p w:rsidR="0072317F" w:rsidRPr="006B4346" w:rsidRDefault="0072317F" w:rsidP="0072317F">
      <w:pPr>
        <w:tabs>
          <w:tab w:val="left" w:pos="-426"/>
          <w:tab w:val="left" w:pos="0"/>
          <w:tab w:val="left" w:pos="84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lastRenderedPageBreak/>
        <w:t xml:space="preserve">- общият среден гаранционен срок се получава като сума от средните гаранционни срокове по отделните части. </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sz w:val="20"/>
          <w:szCs w:val="20"/>
          <w:lang w:eastAsia="bg-BG"/>
        </w:rPr>
      </w:pP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b/>
          <w:i/>
          <w:sz w:val="20"/>
          <w:szCs w:val="20"/>
          <w:u w:val="single"/>
          <w:lang w:eastAsia="bg-BG"/>
        </w:rPr>
        <w:t>Указание:</w:t>
      </w:r>
      <w:r w:rsidRPr="006B4346">
        <w:rPr>
          <w:rFonts w:ascii="Verdana" w:eastAsia="Times New Roman" w:hAnsi="Verdana" w:cs="Times New Roman"/>
          <w:i/>
          <w:sz w:val="20"/>
          <w:szCs w:val="20"/>
          <w:lang w:eastAsia="bg-BG"/>
        </w:rPr>
        <w:t xml:space="preserve"> Участниците трябва да предложат гаранционни срокове за изпълнените строителни работи, които не могат да бъдат по-малки от предвидените в чл. 20, ал. 4 от Наредба № 2 от 31.07.2003 г. за въвеждане в експлоатация на строежите в Република България и минимални гаранционни срокове за изпълнени стр</w:t>
      </w:r>
      <w:r w:rsidR="00B655D0" w:rsidRPr="006B4346">
        <w:rPr>
          <w:rFonts w:ascii="Verdana" w:eastAsia="Times New Roman" w:hAnsi="Verdana" w:cs="Times New Roman"/>
          <w:i/>
          <w:sz w:val="20"/>
          <w:szCs w:val="20"/>
          <w:lang w:eastAsia="bg-BG"/>
        </w:rPr>
        <w:t>оителни и монтажни работи, съоръ</w:t>
      </w:r>
      <w:r w:rsidRPr="006B4346">
        <w:rPr>
          <w:rFonts w:ascii="Verdana" w:eastAsia="Times New Roman" w:hAnsi="Verdana" w:cs="Times New Roman"/>
          <w:i/>
          <w:sz w:val="20"/>
          <w:szCs w:val="20"/>
          <w:lang w:eastAsia="bg-BG"/>
        </w:rPr>
        <w:t>ж</w:t>
      </w:r>
      <w:r w:rsidR="00B655D0" w:rsidRPr="006B4346">
        <w:rPr>
          <w:rFonts w:ascii="Verdana" w:eastAsia="Times New Roman" w:hAnsi="Verdana" w:cs="Times New Roman"/>
          <w:i/>
          <w:sz w:val="20"/>
          <w:szCs w:val="20"/>
          <w:lang w:eastAsia="bg-BG"/>
        </w:rPr>
        <w:t>е</w:t>
      </w:r>
      <w:r w:rsidRPr="006B4346">
        <w:rPr>
          <w:rFonts w:ascii="Verdana" w:eastAsia="Times New Roman" w:hAnsi="Verdana" w:cs="Times New Roman"/>
          <w:i/>
          <w:sz w:val="20"/>
          <w:szCs w:val="20"/>
          <w:lang w:eastAsia="bg-BG"/>
        </w:rPr>
        <w:t>ния и строителни обекти.</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b/>
          <w:i/>
          <w:sz w:val="20"/>
          <w:szCs w:val="20"/>
          <w:lang w:eastAsia="bg-BG"/>
        </w:rPr>
        <w:t>Забележка:</w:t>
      </w:r>
      <w:r w:rsidRPr="006B4346">
        <w:rPr>
          <w:rFonts w:ascii="Verdana" w:eastAsia="Times New Roman" w:hAnsi="Verdana" w:cs="Times New Roman"/>
          <w:i/>
          <w:sz w:val="20"/>
          <w:szCs w:val="20"/>
          <w:lang w:eastAsia="bg-BG"/>
        </w:rPr>
        <w:t xml:space="preserve"> Участниците могат да предложат гаранционни срокове по – дълги от предвидените в горепосочената наредба, които да бъдат не повече от 2 /два/ пъти минималният гаранционен срок,</w:t>
      </w:r>
      <w:r w:rsidRPr="006B4346">
        <w:rPr>
          <w:rFonts w:ascii="Verdana" w:eastAsia="Times New Roman" w:hAnsi="Verdana" w:cs="Times New Roman"/>
          <w:b/>
          <w:i/>
          <w:sz w:val="20"/>
          <w:szCs w:val="20"/>
          <w:lang w:eastAsia="bg-BG"/>
        </w:rPr>
        <w:t xml:space="preserve"> </w:t>
      </w:r>
      <w:r w:rsidRPr="006B4346">
        <w:rPr>
          <w:rFonts w:ascii="Verdana" w:eastAsia="Times New Roman" w:hAnsi="Verdana" w:cs="Times New Roman"/>
          <w:i/>
          <w:sz w:val="20"/>
          <w:szCs w:val="20"/>
          <w:lang w:eastAsia="bg-BG"/>
        </w:rPr>
        <w:t>предвиден в чл. 20, ал. 4 от Наредба № 2 от 31.07.2003 г.</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sz w:val="20"/>
          <w:szCs w:val="20"/>
          <w:lang w:eastAsia="bg-BG"/>
        </w:rPr>
        <w:t>*</w:t>
      </w:r>
      <w:r w:rsidRPr="006B4346">
        <w:rPr>
          <w:rFonts w:ascii="Verdana" w:eastAsia="Times New Roman" w:hAnsi="Verdana" w:cs="Times New Roman"/>
          <w:i/>
          <w:sz w:val="20"/>
          <w:szCs w:val="20"/>
          <w:lang w:eastAsia="bg-BG"/>
        </w:rPr>
        <w:t>В случай, че се констатира предложен под установения минимум или над максимум предложен срок по тези показатели, офертата на участника се предлага за отстраняване.</w:t>
      </w:r>
    </w:p>
    <w:p w:rsidR="005C3273" w:rsidRPr="006B4346" w:rsidRDefault="005C3273" w:rsidP="00E515A9">
      <w:pPr>
        <w:tabs>
          <w:tab w:val="left" w:pos="-426"/>
          <w:tab w:val="left" w:pos="0"/>
        </w:tabs>
        <w:spacing w:after="60" w:line="240" w:lineRule="auto"/>
        <w:ind w:firstLine="851"/>
        <w:jc w:val="both"/>
        <w:rPr>
          <w:rFonts w:ascii="Verdana" w:eastAsia="Times New Roman" w:hAnsi="Verdana" w:cs="Times New Roman"/>
          <w:b/>
          <w:sz w:val="20"/>
          <w:szCs w:val="20"/>
          <w:lang w:eastAsia="bg-BG"/>
        </w:rPr>
      </w:pP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Срок за изпълнение на строителството: ………………………………………….. /календарни дни/</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b/>
          <w:sz w:val="20"/>
          <w:szCs w:val="20"/>
          <w:lang w:eastAsia="bg-BG"/>
        </w:rPr>
      </w:pP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b/>
          <w:i/>
          <w:sz w:val="20"/>
          <w:szCs w:val="20"/>
          <w:u w:val="single"/>
          <w:lang w:eastAsia="bg-BG"/>
        </w:rPr>
        <w:t>Указание:</w:t>
      </w:r>
      <w:r w:rsidRPr="006B4346">
        <w:rPr>
          <w:rFonts w:ascii="Verdana" w:eastAsia="Times New Roman" w:hAnsi="Verdana" w:cs="Times New Roman"/>
          <w:i/>
          <w:sz w:val="20"/>
          <w:szCs w:val="20"/>
          <w:lang w:eastAsia="bg-BG"/>
        </w:rPr>
        <w:t xml:space="preserve"> Срокът за изпълнение на строителството не следва да бъде по – </w:t>
      </w:r>
      <w:r w:rsidR="000A6CB0" w:rsidRPr="006B4346">
        <w:rPr>
          <w:rFonts w:ascii="Verdana" w:eastAsia="Times New Roman" w:hAnsi="Verdana" w:cs="Times New Roman"/>
          <w:i/>
          <w:sz w:val="20"/>
          <w:szCs w:val="20"/>
          <w:lang w:eastAsia="bg-BG"/>
        </w:rPr>
        <w:t xml:space="preserve">кратък </w:t>
      </w:r>
      <w:r w:rsidRPr="006B4346">
        <w:rPr>
          <w:rFonts w:ascii="Verdana" w:eastAsia="Times New Roman" w:hAnsi="Verdana" w:cs="Times New Roman"/>
          <w:i/>
          <w:sz w:val="20"/>
          <w:szCs w:val="20"/>
          <w:lang w:eastAsia="bg-BG"/>
        </w:rPr>
        <w:t xml:space="preserve">от 30  календарни дни. </w:t>
      </w:r>
      <w:r w:rsidRPr="006B4346">
        <w:rPr>
          <w:rFonts w:ascii="Verdana" w:eastAsia="Times New Roman" w:hAnsi="Verdana" w:cs="Times New Roman"/>
          <w:i/>
          <w:color w:val="000000"/>
          <w:sz w:val="20"/>
          <w:szCs w:val="20"/>
          <w:lang w:eastAsia="bg-BG"/>
        </w:rPr>
        <w:t>Предложеният срок за изпълнение на строителството следва да бъде цяло число!</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i/>
          <w:sz w:val="20"/>
          <w:szCs w:val="20"/>
          <w:lang w:eastAsia="bg-BG"/>
        </w:rPr>
        <w:t xml:space="preserve">От участие в процедурата се отстранява участник предложил срок за </w:t>
      </w:r>
      <w:r w:rsidR="00E9410E" w:rsidRPr="006B4346">
        <w:rPr>
          <w:rFonts w:ascii="Verdana" w:eastAsia="Times New Roman" w:hAnsi="Verdana" w:cs="Times New Roman"/>
          <w:i/>
          <w:sz w:val="20"/>
          <w:szCs w:val="20"/>
          <w:lang w:eastAsia="bg-BG"/>
        </w:rPr>
        <w:t xml:space="preserve">изпълнение на </w:t>
      </w:r>
      <w:r w:rsidRPr="006B4346">
        <w:rPr>
          <w:rFonts w:ascii="Verdana" w:eastAsia="Times New Roman" w:hAnsi="Verdana" w:cs="Times New Roman"/>
          <w:i/>
          <w:sz w:val="20"/>
          <w:szCs w:val="20"/>
          <w:lang w:eastAsia="bg-BG"/>
        </w:rPr>
        <w:t xml:space="preserve">строителство </w:t>
      </w:r>
      <w:r w:rsidR="00E9410E" w:rsidRPr="006B4346">
        <w:rPr>
          <w:rFonts w:ascii="Verdana" w:eastAsia="Times New Roman" w:hAnsi="Verdana" w:cs="Times New Roman"/>
          <w:i/>
          <w:sz w:val="20"/>
          <w:szCs w:val="20"/>
          <w:lang w:eastAsia="bg-BG"/>
        </w:rPr>
        <w:t>по-кратък от посоченият по-горе.</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b/>
          <w:sz w:val="20"/>
          <w:szCs w:val="20"/>
          <w:lang w:eastAsia="bg-BG"/>
        </w:rPr>
      </w:pPr>
      <w:r w:rsidRPr="006B4346">
        <w:rPr>
          <w:rFonts w:ascii="Verdana" w:eastAsia="Times New Roman" w:hAnsi="Verdana" w:cs="Times New Roman"/>
          <w:b/>
          <w:sz w:val="20"/>
          <w:szCs w:val="20"/>
          <w:lang w:eastAsia="bg-BG"/>
        </w:rPr>
        <w:t>Срок за проектиране ………………………………………… /календарни дни/</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b/>
          <w:i/>
          <w:sz w:val="20"/>
          <w:szCs w:val="20"/>
          <w:lang w:eastAsia="bg-BG"/>
        </w:rPr>
        <w:t>Забележка:</w:t>
      </w:r>
      <w:r w:rsidRPr="006B4346">
        <w:rPr>
          <w:rFonts w:ascii="Verdana" w:eastAsia="Times New Roman" w:hAnsi="Verdana" w:cs="Times New Roman"/>
          <w:i/>
          <w:sz w:val="20"/>
          <w:szCs w:val="20"/>
          <w:lang w:eastAsia="bg-BG"/>
        </w:rPr>
        <w:t xml:space="preserve"> </w:t>
      </w:r>
      <w:r w:rsidR="00D036D5" w:rsidRPr="006B4346">
        <w:rPr>
          <w:rFonts w:ascii="Verdana" w:eastAsia="Times New Roman" w:hAnsi="Verdana" w:cs="Times New Roman"/>
          <w:i/>
          <w:sz w:val="20"/>
          <w:szCs w:val="20"/>
          <w:lang w:eastAsia="bg-BG"/>
        </w:rPr>
        <w:t xml:space="preserve">Срокът за изготвяне на </w:t>
      </w:r>
      <w:r w:rsidR="004A6386" w:rsidRPr="006B4346">
        <w:rPr>
          <w:rFonts w:ascii="Verdana" w:eastAsia="Times New Roman" w:hAnsi="Verdana" w:cs="Times New Roman"/>
          <w:i/>
          <w:sz w:val="20"/>
          <w:szCs w:val="20"/>
          <w:lang w:eastAsia="bg-BG"/>
        </w:rPr>
        <w:t xml:space="preserve">работен </w:t>
      </w:r>
      <w:r w:rsidR="00D036D5" w:rsidRPr="006B4346">
        <w:rPr>
          <w:rFonts w:ascii="Verdana" w:eastAsia="Times New Roman" w:hAnsi="Verdana" w:cs="Times New Roman"/>
          <w:i/>
          <w:sz w:val="20"/>
          <w:szCs w:val="20"/>
          <w:lang w:eastAsia="bg-BG"/>
        </w:rPr>
        <w:t>проект да бъде не по-кратък от 15 /петнадесет / календарни дни</w:t>
      </w:r>
      <w:r w:rsidRPr="006B4346">
        <w:rPr>
          <w:rFonts w:ascii="Verdana" w:eastAsia="Times New Roman" w:hAnsi="Verdana" w:cs="Times New Roman"/>
          <w:i/>
          <w:sz w:val="20"/>
          <w:szCs w:val="20"/>
          <w:lang w:eastAsia="bg-BG"/>
        </w:rPr>
        <w:t>.</w:t>
      </w:r>
      <w:r w:rsidRPr="006B4346">
        <w:rPr>
          <w:rFonts w:ascii="Verdana" w:eastAsia="Times New Roman" w:hAnsi="Verdana" w:cs="Times New Roman"/>
          <w:i/>
          <w:color w:val="000000"/>
          <w:sz w:val="20"/>
          <w:szCs w:val="20"/>
          <w:lang w:eastAsia="bg-BG"/>
        </w:rPr>
        <w:t xml:space="preserve"> Предложеният срок за изпълнение на проектирането следва да бъде цяло число!</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i/>
          <w:sz w:val="20"/>
          <w:szCs w:val="20"/>
          <w:lang w:eastAsia="bg-BG"/>
        </w:rPr>
      </w:pPr>
      <w:r w:rsidRPr="006B4346">
        <w:rPr>
          <w:rFonts w:ascii="Verdana" w:eastAsia="Times New Roman" w:hAnsi="Verdana" w:cs="Times New Roman"/>
          <w:i/>
          <w:sz w:val="20"/>
          <w:szCs w:val="20"/>
          <w:lang w:eastAsia="bg-BG"/>
        </w:rPr>
        <w:t xml:space="preserve">От участие в процедурата се отстранява участник предложил срок за проектиране /изготвяне на </w:t>
      </w:r>
      <w:r w:rsidR="004A6386" w:rsidRPr="006B4346">
        <w:rPr>
          <w:rFonts w:ascii="Verdana" w:eastAsia="Times New Roman" w:hAnsi="Verdana" w:cs="Times New Roman"/>
          <w:i/>
          <w:sz w:val="20"/>
          <w:szCs w:val="20"/>
          <w:lang w:eastAsia="bg-BG"/>
        </w:rPr>
        <w:t xml:space="preserve">работен </w:t>
      </w:r>
      <w:r w:rsidRPr="006B4346">
        <w:rPr>
          <w:rFonts w:ascii="Verdana" w:eastAsia="Times New Roman" w:hAnsi="Verdana" w:cs="Times New Roman"/>
          <w:i/>
          <w:sz w:val="20"/>
          <w:szCs w:val="20"/>
          <w:lang w:eastAsia="bg-BG"/>
        </w:rPr>
        <w:t xml:space="preserve">проект/ </w:t>
      </w:r>
      <w:r w:rsidR="00C4365B" w:rsidRPr="006B4346">
        <w:rPr>
          <w:rFonts w:ascii="Verdana" w:eastAsia="Times New Roman" w:hAnsi="Verdana" w:cs="Times New Roman"/>
          <w:i/>
          <w:sz w:val="20"/>
          <w:szCs w:val="20"/>
          <w:lang w:eastAsia="bg-BG"/>
        </w:rPr>
        <w:t>по-кратък от посочения по-горе.</w:t>
      </w:r>
    </w:p>
    <w:p w:rsidR="00424D76" w:rsidRPr="006B4346" w:rsidRDefault="00424D76" w:rsidP="00E515A9">
      <w:pPr>
        <w:tabs>
          <w:tab w:val="left" w:pos="-426"/>
          <w:tab w:val="left" w:pos="0"/>
        </w:tabs>
        <w:spacing w:after="0"/>
        <w:ind w:right="23" w:firstLine="851"/>
        <w:jc w:val="both"/>
        <w:rPr>
          <w:rFonts w:ascii="Verdana" w:eastAsia="Times New Roman" w:hAnsi="Verdana" w:cs="Times New Roman"/>
          <w:b/>
          <w:sz w:val="20"/>
          <w:szCs w:val="20"/>
          <w:u w:val="single"/>
          <w:lang w:eastAsia="bg-BG"/>
        </w:rPr>
      </w:pP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b/>
          <w:sz w:val="20"/>
          <w:szCs w:val="20"/>
          <w:u w:val="single"/>
          <w:lang w:eastAsia="bg-BG"/>
        </w:rPr>
      </w:pPr>
      <w:r w:rsidRPr="006B4346">
        <w:rPr>
          <w:rFonts w:ascii="Verdana" w:eastAsia="Times New Roman" w:hAnsi="Verdana" w:cs="Times New Roman"/>
          <w:b/>
          <w:sz w:val="20"/>
          <w:szCs w:val="20"/>
          <w:u w:val="single"/>
          <w:lang w:eastAsia="bg-BG"/>
        </w:rPr>
        <w:t>Прилагам:</w:t>
      </w:r>
    </w:p>
    <w:p w:rsidR="005C3273" w:rsidRPr="006B4346" w:rsidRDefault="00DC15E4" w:rsidP="00E515A9">
      <w:pPr>
        <w:tabs>
          <w:tab w:val="left" w:pos="-426"/>
          <w:tab w:val="left" w:pos="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t xml:space="preserve">1. </w:t>
      </w:r>
      <w:r w:rsidR="005C3273" w:rsidRPr="006B4346">
        <w:rPr>
          <w:rFonts w:ascii="Verdana" w:eastAsia="Times New Roman" w:hAnsi="Verdana" w:cs="Times New Roman"/>
          <w:sz w:val="20"/>
          <w:szCs w:val="20"/>
          <w:lang w:eastAsia="bg-BG"/>
        </w:rPr>
        <w:t>Подробен линеен график и диаграма на работната ръка, изготвени съобразно изискванията от документацията за участие.</w:t>
      </w:r>
    </w:p>
    <w:p w:rsidR="005C3273" w:rsidRPr="006B4346" w:rsidRDefault="00DC15E4" w:rsidP="00E515A9">
      <w:pPr>
        <w:tabs>
          <w:tab w:val="left" w:pos="-426"/>
          <w:tab w:val="left" w:pos="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sz w:val="20"/>
          <w:szCs w:val="20"/>
          <w:lang w:eastAsia="bg-BG"/>
        </w:rPr>
        <w:t>2. Общ времеви график, включващ срока за изпълнение на проектирането и срока за изпълнение на СМР.</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sz w:val="20"/>
          <w:szCs w:val="20"/>
          <w:lang w:eastAsia="bg-BG"/>
        </w:rPr>
      </w:pPr>
      <w:r w:rsidRPr="006B4346">
        <w:rPr>
          <w:rFonts w:ascii="Verdana" w:eastAsia="Times New Roman" w:hAnsi="Verdana" w:cs="Times New Roman"/>
          <w:b/>
          <w:sz w:val="20"/>
          <w:szCs w:val="20"/>
          <w:u w:val="single"/>
          <w:lang w:eastAsia="bg-BG"/>
        </w:rPr>
        <w:t>Забележка:</w:t>
      </w:r>
      <w:r w:rsidRPr="006B4346">
        <w:rPr>
          <w:rFonts w:ascii="Verdana" w:eastAsia="Times New Roman" w:hAnsi="Verdana" w:cs="Times New Roman"/>
          <w:sz w:val="20"/>
          <w:szCs w:val="20"/>
          <w:lang w:eastAsia="bg-BG"/>
        </w:rPr>
        <w:t xml:space="preserve"> Във всяка от таблиците, в които участникът сам прави изброяването, той може да добавя толкова редове, колкото са му необходими.</w:t>
      </w:r>
    </w:p>
    <w:p w:rsidR="005C3273" w:rsidRPr="006B4346" w:rsidRDefault="005C3273" w:rsidP="00E515A9">
      <w:pPr>
        <w:tabs>
          <w:tab w:val="left" w:pos="-426"/>
          <w:tab w:val="left" w:pos="0"/>
          <w:tab w:val="left" w:pos="3060"/>
        </w:tabs>
        <w:spacing w:after="0"/>
        <w:ind w:right="23" w:firstLine="851"/>
        <w:jc w:val="both"/>
        <w:rPr>
          <w:rFonts w:ascii="Verdana" w:eastAsia="Times New Roman" w:hAnsi="Verdana" w:cs="Times New Roman"/>
          <w:b/>
          <w:i/>
          <w:sz w:val="20"/>
          <w:szCs w:val="20"/>
          <w:lang w:eastAsia="bg-BG"/>
        </w:rPr>
      </w:pPr>
    </w:p>
    <w:p w:rsidR="005C3273" w:rsidRPr="006B4346" w:rsidRDefault="005C3273" w:rsidP="00E515A9">
      <w:pPr>
        <w:tabs>
          <w:tab w:val="left" w:pos="-426"/>
          <w:tab w:val="left" w:pos="0"/>
          <w:tab w:val="left" w:pos="3060"/>
        </w:tabs>
        <w:spacing w:after="0"/>
        <w:ind w:right="23" w:firstLine="851"/>
        <w:jc w:val="both"/>
        <w:rPr>
          <w:rFonts w:ascii="Verdana" w:eastAsia="Times New Roman" w:hAnsi="Verdana" w:cs="Times New Roman"/>
          <w:b/>
          <w:i/>
          <w:sz w:val="20"/>
          <w:szCs w:val="20"/>
          <w:lang w:eastAsia="bg-BG"/>
        </w:rPr>
      </w:pPr>
      <w:r w:rsidRPr="006B4346">
        <w:rPr>
          <w:rFonts w:ascii="Verdana" w:eastAsia="Times New Roman" w:hAnsi="Verdana" w:cs="Times New Roman"/>
          <w:b/>
          <w:i/>
          <w:sz w:val="20"/>
          <w:szCs w:val="20"/>
          <w:lang w:eastAsia="bg-BG"/>
        </w:rPr>
        <w:t>ВАЖНО!!! Всяка страница от техническата оферта трябва да е подписана и подпечатана от участника, като се посочи име и фамилия на лицето поставило подписа.</w:t>
      </w:r>
    </w:p>
    <w:p w:rsidR="005C3273" w:rsidRPr="006B4346" w:rsidRDefault="005C3273" w:rsidP="00E515A9">
      <w:pPr>
        <w:tabs>
          <w:tab w:val="left" w:pos="-426"/>
          <w:tab w:val="left" w:pos="0"/>
        </w:tabs>
        <w:spacing w:after="0"/>
        <w:ind w:right="23" w:firstLine="851"/>
        <w:jc w:val="both"/>
        <w:rPr>
          <w:rFonts w:ascii="Verdana" w:eastAsia="Times New Roman" w:hAnsi="Verdana" w:cs="Times New Roman"/>
          <w:sz w:val="20"/>
          <w:szCs w:val="20"/>
          <w:lang w:eastAsia="bg-BG"/>
        </w:rPr>
      </w:pPr>
    </w:p>
    <w:p w:rsidR="00972DCB" w:rsidRPr="006B4346" w:rsidRDefault="00972DCB" w:rsidP="00972DCB">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sz w:val="20"/>
          <w:szCs w:val="20"/>
          <w:lang w:eastAsia="bg-BG"/>
        </w:rPr>
      </w:pPr>
      <w:r w:rsidRPr="006B4346">
        <w:rPr>
          <w:rFonts w:ascii="Verdana" w:eastAsia="Times New Roman" w:hAnsi="Verdana" w:cs="Times New Roman"/>
          <w:spacing w:val="-16"/>
          <w:w w:val="111"/>
          <w:sz w:val="20"/>
          <w:szCs w:val="20"/>
          <w:lang w:eastAsia="bg-BG"/>
        </w:rPr>
        <w:t>Дата:</w:t>
      </w:r>
    </w:p>
    <w:p w:rsidR="00972DCB" w:rsidRPr="006B4346" w:rsidRDefault="00972DCB" w:rsidP="00972DCB">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sz w:val="20"/>
          <w:szCs w:val="20"/>
          <w:lang w:eastAsia="bg-BG"/>
        </w:rPr>
      </w:pPr>
      <w:r w:rsidRPr="006B4346">
        <w:rPr>
          <w:rFonts w:ascii="Verdana" w:eastAsia="Times New Roman" w:hAnsi="Verdana" w:cs="Times New Roman"/>
          <w:spacing w:val="-3"/>
          <w:sz w:val="20"/>
          <w:szCs w:val="20"/>
          <w:lang w:eastAsia="bg-BG"/>
        </w:rPr>
        <w:t>ДЕКЛАРАТОР:</w:t>
      </w:r>
    </w:p>
    <w:p w:rsidR="00972DCB" w:rsidRPr="006B4346" w:rsidRDefault="00972DCB" w:rsidP="00972DCB">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sz w:val="20"/>
          <w:szCs w:val="20"/>
          <w:lang w:eastAsia="bg-BG"/>
        </w:rPr>
      </w:pPr>
      <w:r w:rsidRPr="006B4346">
        <w:rPr>
          <w:rFonts w:ascii="Verdana" w:eastAsia="Times New Roman" w:hAnsi="Verdana" w:cs="Times New Roman"/>
          <w:spacing w:val="-4"/>
          <w:sz w:val="20"/>
          <w:szCs w:val="20"/>
          <w:lang w:eastAsia="bg-BG"/>
        </w:rPr>
        <w:t>(подпис, печат)</w:t>
      </w:r>
    </w:p>
    <w:p w:rsidR="005C3273" w:rsidRPr="006B4346" w:rsidRDefault="00D819E6" w:rsidP="00E515A9">
      <w:pPr>
        <w:tabs>
          <w:tab w:val="left" w:pos="-426"/>
          <w:tab w:val="left" w:pos="0"/>
        </w:tabs>
        <w:autoSpaceDE w:val="0"/>
        <w:autoSpaceDN w:val="0"/>
        <w:adjustRightInd w:val="0"/>
        <w:spacing w:before="235" w:after="0" w:line="307" w:lineRule="exact"/>
        <w:ind w:firstLine="851"/>
        <w:jc w:val="both"/>
        <w:rPr>
          <w:rFonts w:ascii="Verdana" w:eastAsia="Times New Roman" w:hAnsi="Verdana" w:cs="Times New Roman"/>
          <w:sz w:val="20"/>
          <w:szCs w:val="20"/>
          <w:lang w:eastAsia="bg-BG"/>
        </w:rPr>
      </w:pPr>
      <w:r>
        <w:rPr>
          <w:rFonts w:ascii="Verdana" w:eastAsia="Times New Roman" w:hAnsi="Verdana" w:cs="Times New Roman"/>
          <w:b/>
          <w:i/>
          <w:iCs/>
          <w:spacing w:val="10"/>
          <w:sz w:val="20"/>
          <w:szCs w:val="20"/>
          <w:lang w:eastAsia="bg-BG"/>
        </w:rPr>
        <w:t>*</w:t>
      </w:r>
      <w:r w:rsidR="005C3273" w:rsidRPr="006B4346">
        <w:rPr>
          <w:rFonts w:ascii="Verdana" w:eastAsia="Times New Roman" w:hAnsi="Verdana" w:cs="Times New Roman"/>
          <w:b/>
          <w:i/>
          <w:iCs/>
          <w:spacing w:val="10"/>
          <w:sz w:val="20"/>
          <w:szCs w:val="20"/>
          <w:lang w:eastAsia="bg-BG"/>
        </w:rPr>
        <w:t>ЗАБЕЛЕЖКА:</w:t>
      </w:r>
      <w:r w:rsidR="005C3273" w:rsidRPr="006B4346">
        <w:rPr>
          <w:rFonts w:ascii="Verdana" w:eastAsia="Times New Roman" w:hAnsi="Verdana" w:cs="Times New Roman"/>
          <w:i/>
          <w:iCs/>
          <w:spacing w:val="10"/>
          <w:sz w:val="20"/>
          <w:szCs w:val="20"/>
          <w:lang w:eastAsia="bg-BG"/>
        </w:rPr>
        <w:t xml:space="preserve"> </w:t>
      </w:r>
      <w:r w:rsidR="005C3273" w:rsidRPr="006B4346">
        <w:rPr>
          <w:rFonts w:ascii="Verdana" w:eastAsia="Times New Roman" w:hAnsi="Verdana" w:cs="Times New Roman"/>
          <w:bCs/>
          <w:i/>
          <w:iCs/>
          <w:sz w:val="20"/>
          <w:szCs w:val="20"/>
          <w:lang w:eastAsia="bg-BG"/>
        </w:rPr>
        <w:t>Този документ задължително се поставя от участника в отделен запечатан непрозрачен плик - ПЛИК №2!</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sectPr w:rsidR="005C3273" w:rsidRPr="00AF5DE6" w:rsidSect="00E515A9">
          <w:footerReference w:type="even" r:id="rId17"/>
          <w:footerReference w:type="default" r:id="rId18"/>
          <w:headerReference w:type="first" r:id="rId19"/>
          <w:pgSz w:w="11906" w:h="16838"/>
          <w:pgMar w:top="851" w:right="849" w:bottom="851" w:left="993" w:header="709" w:footer="40" w:gutter="0"/>
          <w:cols w:space="720"/>
          <w:docGrid w:linePitch="360"/>
        </w:sect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i/>
          <w:iCs/>
          <w:lang w:eastAsia="bg-BG"/>
        </w:rPr>
      </w:pPr>
      <w:r w:rsidRPr="00AF5DE6">
        <w:rPr>
          <w:rFonts w:ascii="Verdana" w:eastAsia="Times New Roman" w:hAnsi="Verdana" w:cs="Times New Roman"/>
          <w:b/>
          <w:i/>
          <w:lang w:eastAsia="bg-BG"/>
        </w:rPr>
        <w:lastRenderedPageBreak/>
        <w:t xml:space="preserve">                                                                                                         </w:t>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b/>
          <w:bCs/>
          <w:i/>
          <w:spacing w:val="3"/>
          <w:lang w:eastAsia="bg-BG"/>
        </w:rPr>
      </w:pPr>
      <w:r w:rsidRPr="00AF5DE6">
        <w:rPr>
          <w:rFonts w:ascii="Verdana" w:eastAsia="Times New Roman" w:hAnsi="Verdana" w:cs="Times New Roman"/>
          <w:b/>
          <w:bCs/>
          <w:i/>
          <w:spacing w:val="3"/>
          <w:lang w:eastAsia="bg-BG"/>
        </w:rPr>
        <w:t>ОБРАЗЕЦ №12</w:t>
      </w:r>
    </w:p>
    <w:p w:rsidR="005C3273" w:rsidRPr="00AF5DE6" w:rsidRDefault="005C3273" w:rsidP="00E515A9">
      <w:pPr>
        <w:tabs>
          <w:tab w:val="left" w:pos="-426"/>
          <w:tab w:val="left" w:pos="0"/>
        </w:tabs>
        <w:autoSpaceDE w:val="0"/>
        <w:autoSpaceDN w:val="0"/>
        <w:adjustRightInd w:val="0"/>
        <w:spacing w:after="0" w:line="240" w:lineRule="auto"/>
        <w:ind w:firstLine="851"/>
        <w:jc w:val="center"/>
        <w:rPr>
          <w:rFonts w:ascii="Verdana" w:eastAsia="Verdana-Bold" w:hAnsi="Verdana" w:cs="Times New Roman"/>
          <w:b/>
          <w:bCs/>
          <w:lang w:eastAsia="bg-BG"/>
        </w:rPr>
      </w:pPr>
      <w:r w:rsidRPr="00AF5DE6">
        <w:rPr>
          <w:rFonts w:ascii="Verdana" w:eastAsia="Verdana-Bold" w:hAnsi="Verdana" w:cs="Times New Roman"/>
          <w:b/>
          <w:bCs/>
          <w:lang w:eastAsia="bg-BG"/>
        </w:rPr>
        <w:t>ПРЕДЛАГАНА ЦЕНА</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2"/>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bCs/>
          <w:spacing w:val="2"/>
          <w:lang w:eastAsia="bg-BG"/>
        </w:rPr>
      </w:pPr>
      <w:r w:rsidRPr="00AF5DE6">
        <w:rPr>
          <w:rFonts w:ascii="Verdana" w:eastAsia="Times New Roman" w:hAnsi="Verdana" w:cs="Times New Roman"/>
          <w:b/>
          <w:bCs/>
          <w:spacing w:val="2"/>
          <w:lang w:eastAsia="bg-BG"/>
        </w:rPr>
        <w:t>ЗА УЧАСТИЕ В ОТКРИТА ПРОЦЕДУРА ЗА ВЪЗЛАГАНЕ НА ОБЩЕСТВЕНА ПОРЪЧКА С ПРЕДМЕТ:</w:t>
      </w:r>
    </w:p>
    <w:p w:rsidR="005C3273" w:rsidRPr="00AF5DE6" w:rsidRDefault="005C3273" w:rsidP="00D94C4F">
      <w:pPr>
        <w:tabs>
          <w:tab w:val="left" w:pos="-426"/>
          <w:tab w:val="left" w:pos="0"/>
        </w:tabs>
        <w:spacing w:after="12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sidR="00D819E6">
        <w:rPr>
          <w:rFonts w:ascii="Verdana" w:eastAsia="Times New Roman" w:hAnsi="Verdana" w:cs="Times New Roman"/>
          <w:lang w:eastAsia="bg-BG"/>
        </w:rPr>
        <w:t xml:space="preserve"> </w:t>
      </w:r>
      <w:r w:rsidR="00D819E6" w:rsidRPr="00D819E6">
        <w:rPr>
          <w:rFonts w:ascii="Verdana" w:eastAsia="Times New Roman" w:hAnsi="Verdana" w:cs="Times New Roman"/>
          <w:b/>
          <w:lang w:eastAsia="bg-BG"/>
        </w:rPr>
        <w:t>О</w:t>
      </w:r>
      <w:r w:rsidRPr="00AF5DE6">
        <w:rPr>
          <w:rFonts w:ascii="Verdana" w:eastAsia="Times New Roman" w:hAnsi="Verdana" w:cs="Times New Roman"/>
          <w:b/>
          <w:lang w:eastAsia="bg-BG"/>
        </w:rPr>
        <w:t>бособена позиция № ………</w:t>
      </w:r>
      <w:r w:rsidR="00D819E6">
        <w:rPr>
          <w:rFonts w:ascii="Verdana" w:eastAsia="Times New Roman" w:hAnsi="Verdana" w:cs="Times New Roman"/>
          <w:b/>
          <w:lang w:eastAsia="bg-BG"/>
        </w:rPr>
        <w:t>……</w:t>
      </w:r>
    </w:p>
    <w:p w:rsidR="00D94C4F" w:rsidRPr="00482D22" w:rsidRDefault="00D94C4F" w:rsidP="00D94C4F">
      <w:pPr>
        <w:shd w:val="clear" w:color="auto" w:fill="FFFFFF"/>
        <w:spacing w:before="60"/>
        <w:ind w:firstLine="720"/>
        <w:rPr>
          <w:rFonts w:ascii="Verdana" w:hAnsi="Verdana"/>
        </w:rPr>
      </w:pPr>
    </w:p>
    <w:tbl>
      <w:tblPr>
        <w:tblW w:w="10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778"/>
        <w:gridCol w:w="4677"/>
      </w:tblGrid>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Наименование на Участника:</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 xml:space="preserve">Правно организационна форма на участника </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Седалище по регистрация:</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ЕИК/БУЛСТАТ:</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Точен адрес за кореспонденция:</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Телефонен номер:</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Факс номер:</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r w:rsidRPr="00D819E6">
              <w:rPr>
                <w:rFonts w:ascii="Verdana" w:hAnsi="Verdana"/>
                <w:b/>
                <w:bCs/>
                <w:szCs w:val="20"/>
                <w:lang w:val="bg-BG"/>
              </w:rPr>
              <w:t>Лице за контакти:</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r w:rsidR="00D94C4F" w:rsidRPr="00D819E6" w:rsidTr="00BD7C0A">
        <w:tc>
          <w:tcPr>
            <w:tcW w:w="5778" w:type="dxa"/>
          </w:tcPr>
          <w:p w:rsidR="00D94C4F" w:rsidRPr="00D819E6" w:rsidRDefault="00D94C4F" w:rsidP="00BD7C0A">
            <w:pPr>
              <w:pStyle w:val="aa"/>
              <w:spacing w:before="60"/>
              <w:ind w:firstLine="720"/>
              <w:rPr>
                <w:rFonts w:ascii="Verdana" w:hAnsi="Verdana"/>
                <w:b/>
                <w:bCs/>
                <w:szCs w:val="20"/>
                <w:lang w:val="bg-BG"/>
              </w:rPr>
            </w:pPr>
            <w:proofErr w:type="spellStart"/>
            <w:r w:rsidRPr="00D819E6">
              <w:rPr>
                <w:rFonts w:ascii="Verdana" w:hAnsi="Verdana"/>
                <w:b/>
                <w:bCs/>
                <w:szCs w:val="20"/>
                <w:lang w:val="bg-BG"/>
              </w:rPr>
              <w:t>e-mail</w:t>
            </w:r>
            <w:proofErr w:type="spellEnd"/>
            <w:r w:rsidRPr="00D819E6">
              <w:rPr>
                <w:rFonts w:ascii="Verdana" w:hAnsi="Verdana"/>
                <w:b/>
                <w:bCs/>
                <w:szCs w:val="20"/>
                <w:lang w:val="bg-BG"/>
              </w:rPr>
              <w:t>:</w:t>
            </w:r>
          </w:p>
        </w:tc>
        <w:tc>
          <w:tcPr>
            <w:tcW w:w="4677" w:type="dxa"/>
          </w:tcPr>
          <w:p w:rsidR="00D94C4F" w:rsidRPr="00D819E6" w:rsidRDefault="00D94C4F" w:rsidP="00BD7C0A">
            <w:pPr>
              <w:pStyle w:val="aa"/>
              <w:spacing w:before="60"/>
              <w:ind w:firstLine="720"/>
              <w:rPr>
                <w:rFonts w:ascii="Verdana" w:hAnsi="Verdana"/>
                <w:i/>
                <w:iCs/>
                <w:szCs w:val="20"/>
                <w:lang w:val="bg-BG"/>
              </w:rPr>
            </w:pPr>
          </w:p>
        </w:tc>
      </w:tr>
    </w:tbl>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Verdana-Bold" w:hAnsi="Verdana" w:cs="Times New Roman"/>
          <w:lang w:eastAsia="bg-BG"/>
        </w:rPr>
        <w:t xml:space="preserve">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УВАЖАЕМИ ДАМИ И ГОСПОДА,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След като се запознахме с документацията за участие, изискванията на Възложителя и спецификата на възлаганата работа, предлагаме да изпълним обществената поръчка с горепосочения предмет, при следните финансови условия:</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І. Ние предлагаме да изпълним поръчката за обща цена в размер на ..................... лв. (</w:t>
      </w:r>
      <w:r w:rsidRPr="00AF5DE6">
        <w:rPr>
          <w:rFonts w:ascii="Verdana" w:eastAsia="Times New Roman" w:hAnsi="Verdana" w:cs="Times New Roman"/>
          <w:lang w:eastAsia="bg-BG"/>
        </w:rPr>
        <w:t xml:space="preserve">словом: …………….........……………) </w:t>
      </w:r>
      <w:r w:rsidRPr="00AF5DE6">
        <w:rPr>
          <w:rFonts w:ascii="Verdana" w:eastAsia="Times New Roman" w:hAnsi="Verdana" w:cs="Times New Roman"/>
          <w:b/>
          <w:lang w:eastAsia="bg-BG"/>
        </w:rPr>
        <w:t>без ДДС</w:t>
      </w:r>
      <w:r w:rsidRPr="00AF5DE6">
        <w:rPr>
          <w:rFonts w:ascii="Verdana" w:eastAsia="Times New Roman" w:hAnsi="Verdana" w:cs="Times New Roman"/>
          <w:lang w:eastAsia="bg-BG"/>
        </w:rPr>
        <w:t xml:space="preserve"> или </w:t>
      </w:r>
      <w:r w:rsidRPr="00AF5DE6">
        <w:rPr>
          <w:rFonts w:ascii="Verdana" w:eastAsia="Times New Roman" w:hAnsi="Verdana" w:cs="Times New Roman"/>
          <w:b/>
          <w:lang w:eastAsia="bg-BG"/>
        </w:rPr>
        <w:t>..................... лв. (</w:t>
      </w:r>
      <w:r w:rsidRPr="00AF5DE6">
        <w:rPr>
          <w:rFonts w:ascii="Verdana" w:eastAsia="Times New Roman" w:hAnsi="Verdana" w:cs="Times New Roman"/>
          <w:lang w:eastAsia="bg-BG"/>
        </w:rPr>
        <w:t xml:space="preserve">словом: …………….........……………) </w:t>
      </w:r>
      <w:r w:rsidRPr="00AF5DE6">
        <w:rPr>
          <w:rFonts w:ascii="Verdana" w:eastAsia="Times New Roman" w:hAnsi="Verdana" w:cs="Times New Roman"/>
          <w:b/>
          <w:lang w:eastAsia="bg-BG"/>
        </w:rPr>
        <w:t>с ДДС</w:t>
      </w:r>
      <w:r w:rsidRPr="00AF5DE6">
        <w:rPr>
          <w:rFonts w:ascii="Verdana" w:eastAsia="Times New Roman" w:hAnsi="Verdana" w:cs="Times New Roman"/>
          <w:lang w:eastAsia="bg-BG"/>
        </w:rPr>
        <w:t xml:space="preserve">, </w:t>
      </w:r>
      <w:r w:rsidRPr="00AF5DE6">
        <w:rPr>
          <w:rFonts w:ascii="Verdana" w:eastAsia="Times New Roman" w:hAnsi="Verdana" w:cs="Times New Roman"/>
          <w:b/>
          <w:lang w:eastAsia="bg-BG"/>
        </w:rPr>
        <w:t>както следва: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990455" w:rsidP="00E515A9">
      <w:pPr>
        <w:tabs>
          <w:tab w:val="left" w:pos="-426"/>
          <w:tab w:val="left" w:pos="0"/>
        </w:tabs>
        <w:spacing w:after="0"/>
        <w:ind w:right="23" w:firstLine="851"/>
        <w:jc w:val="both"/>
        <w:rPr>
          <w:rFonts w:ascii="Verdana" w:eastAsia="Times New Roman" w:hAnsi="Verdana" w:cs="Times New Roman"/>
          <w:b/>
          <w:lang w:eastAsia="bg-BG"/>
        </w:rPr>
      </w:pPr>
      <w:r>
        <w:rPr>
          <w:rFonts w:ascii="Verdana" w:eastAsia="Times New Roman" w:hAnsi="Verdana" w:cs="Times New Roman"/>
          <w:b/>
          <w:lang w:eastAsia="bg-BG"/>
        </w:rPr>
        <w:t xml:space="preserve">- </w:t>
      </w:r>
      <w:r w:rsidR="005C3273" w:rsidRPr="00AF5DE6">
        <w:rPr>
          <w:rFonts w:ascii="Verdana" w:eastAsia="Times New Roman" w:hAnsi="Verdana" w:cs="Times New Roman"/>
          <w:b/>
          <w:lang w:eastAsia="bg-BG"/>
        </w:rPr>
        <w:t xml:space="preserve">За изготвяне на </w:t>
      </w:r>
      <w:r w:rsidR="004A6386">
        <w:rPr>
          <w:rFonts w:ascii="Verdana" w:eastAsia="Times New Roman" w:hAnsi="Verdana" w:cs="Times New Roman"/>
          <w:b/>
          <w:lang w:eastAsia="bg-BG"/>
        </w:rPr>
        <w:t>работен</w:t>
      </w:r>
      <w:r w:rsidR="005C3273" w:rsidRPr="00AF5DE6">
        <w:rPr>
          <w:rFonts w:ascii="Verdana" w:eastAsia="Times New Roman" w:hAnsi="Verdana" w:cs="Times New Roman"/>
          <w:b/>
          <w:lang w:eastAsia="bg-BG"/>
        </w:rPr>
        <w:t xml:space="preserve"> проект по всички части: ..................... лв. (</w:t>
      </w:r>
      <w:r w:rsidR="005C3273" w:rsidRPr="00AF5DE6">
        <w:rPr>
          <w:rFonts w:ascii="Verdana" w:eastAsia="Times New Roman" w:hAnsi="Verdana" w:cs="Times New Roman"/>
          <w:lang w:eastAsia="bg-BG"/>
        </w:rPr>
        <w:t xml:space="preserve">словом: …………….........……………) </w:t>
      </w:r>
      <w:r w:rsidR="005C3273" w:rsidRPr="00AF5DE6">
        <w:rPr>
          <w:rFonts w:ascii="Verdana" w:eastAsia="Times New Roman" w:hAnsi="Verdana" w:cs="Times New Roman"/>
          <w:b/>
          <w:lang w:eastAsia="bg-BG"/>
        </w:rPr>
        <w:t>без ДДС</w:t>
      </w:r>
      <w:r w:rsidR="005C3273" w:rsidRPr="00AF5DE6">
        <w:rPr>
          <w:rFonts w:ascii="Verdana" w:eastAsia="Times New Roman" w:hAnsi="Verdana" w:cs="Times New Roman"/>
          <w:lang w:eastAsia="bg-BG"/>
        </w:rPr>
        <w:t xml:space="preserve"> или </w:t>
      </w:r>
      <w:r w:rsidR="005C3273" w:rsidRPr="00AF5DE6">
        <w:rPr>
          <w:rFonts w:ascii="Verdana" w:eastAsia="Times New Roman" w:hAnsi="Verdana" w:cs="Times New Roman"/>
          <w:b/>
          <w:lang w:eastAsia="bg-BG"/>
        </w:rPr>
        <w:t>..................... лв. (</w:t>
      </w:r>
      <w:r w:rsidR="005C3273" w:rsidRPr="00AF5DE6">
        <w:rPr>
          <w:rFonts w:ascii="Verdana" w:eastAsia="Times New Roman" w:hAnsi="Verdana" w:cs="Times New Roman"/>
          <w:lang w:eastAsia="bg-BG"/>
        </w:rPr>
        <w:t xml:space="preserve">словом: …………….........……………) </w:t>
      </w:r>
      <w:r w:rsidR="005C3273" w:rsidRPr="00AF5DE6">
        <w:rPr>
          <w:rFonts w:ascii="Verdana" w:eastAsia="Times New Roman" w:hAnsi="Verdana" w:cs="Times New Roman"/>
          <w:b/>
          <w:lang w:eastAsia="bg-BG"/>
        </w:rPr>
        <w:t>с ДДС; (В предлаганата цена за изготвяне на работните проекти, Участникът следва да калкулира всички разходи включително и тези за осъществяване на авторски надзор по време на изпълнение на СМР на обекта)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204BE8" w:rsidRDefault="00990455" w:rsidP="00FF7D91">
      <w:pPr>
        <w:tabs>
          <w:tab w:val="left" w:pos="-426"/>
          <w:tab w:val="left" w:pos="0"/>
        </w:tabs>
        <w:spacing w:after="0"/>
        <w:ind w:right="23" w:firstLine="851"/>
        <w:jc w:val="both"/>
        <w:rPr>
          <w:rFonts w:ascii="Verdana" w:eastAsia="Times New Roman" w:hAnsi="Verdana" w:cs="Times New Roman"/>
          <w:i/>
          <w:lang w:eastAsia="bg-BG"/>
        </w:rPr>
      </w:pPr>
      <w:r>
        <w:rPr>
          <w:rFonts w:ascii="Verdana" w:eastAsia="Times New Roman" w:hAnsi="Verdana" w:cs="Times New Roman"/>
          <w:b/>
          <w:lang w:eastAsia="bg-BG"/>
        </w:rPr>
        <w:t xml:space="preserve">- </w:t>
      </w:r>
      <w:r w:rsidR="005C3273" w:rsidRPr="00AF5DE6">
        <w:rPr>
          <w:rFonts w:ascii="Verdana" w:eastAsia="Times New Roman" w:hAnsi="Verdana" w:cs="Times New Roman"/>
          <w:b/>
          <w:lang w:eastAsia="bg-BG"/>
        </w:rPr>
        <w:t>За изпълнение на СМР ..................... лв. (</w:t>
      </w:r>
      <w:r w:rsidR="005C3273" w:rsidRPr="00AF5DE6">
        <w:rPr>
          <w:rFonts w:ascii="Verdana" w:eastAsia="Times New Roman" w:hAnsi="Verdana" w:cs="Times New Roman"/>
          <w:lang w:eastAsia="bg-BG"/>
        </w:rPr>
        <w:t xml:space="preserve">словом: …………….........……………) </w:t>
      </w:r>
      <w:r w:rsidR="005C3273" w:rsidRPr="00AF5DE6">
        <w:rPr>
          <w:rFonts w:ascii="Verdana" w:eastAsia="Times New Roman" w:hAnsi="Verdana" w:cs="Times New Roman"/>
          <w:b/>
          <w:lang w:eastAsia="bg-BG"/>
        </w:rPr>
        <w:t>без ДДС</w:t>
      </w:r>
      <w:r w:rsidR="005C3273" w:rsidRPr="00AF5DE6">
        <w:rPr>
          <w:rFonts w:ascii="Verdana" w:eastAsia="Times New Roman" w:hAnsi="Verdana" w:cs="Times New Roman"/>
          <w:lang w:eastAsia="bg-BG"/>
        </w:rPr>
        <w:t xml:space="preserve"> или </w:t>
      </w:r>
      <w:r w:rsidR="005C3273" w:rsidRPr="00AF5DE6">
        <w:rPr>
          <w:rFonts w:ascii="Verdana" w:eastAsia="Times New Roman" w:hAnsi="Verdana" w:cs="Times New Roman"/>
          <w:b/>
          <w:lang w:eastAsia="bg-BG"/>
        </w:rPr>
        <w:t>..................... лв. (</w:t>
      </w:r>
      <w:r w:rsidR="005C3273" w:rsidRPr="00AF5DE6">
        <w:rPr>
          <w:rFonts w:ascii="Verdana" w:eastAsia="Times New Roman" w:hAnsi="Verdana" w:cs="Times New Roman"/>
          <w:lang w:eastAsia="bg-BG"/>
        </w:rPr>
        <w:t xml:space="preserve">словом: …………….........……………) </w:t>
      </w:r>
      <w:r w:rsidR="005C3273" w:rsidRPr="00AF5DE6">
        <w:rPr>
          <w:rFonts w:ascii="Verdana" w:eastAsia="Times New Roman" w:hAnsi="Verdana" w:cs="Times New Roman"/>
          <w:b/>
          <w:lang w:eastAsia="bg-BG"/>
        </w:rPr>
        <w:t>с ДДС съгласно приложените КСС</w:t>
      </w:r>
      <w:r w:rsidR="00FF7D91">
        <w:rPr>
          <w:rFonts w:ascii="Verdana" w:eastAsia="Times New Roman" w:hAnsi="Verdana" w:cs="Times New Roman"/>
          <w:b/>
          <w:lang w:eastAsia="bg-BG"/>
        </w:rPr>
        <w:t xml:space="preserve">, от която сума </w:t>
      </w:r>
      <w:r w:rsidR="005C3273" w:rsidRPr="00AF5DE6">
        <w:rPr>
          <w:rFonts w:ascii="Verdana" w:eastAsia="Times New Roman" w:hAnsi="Verdana" w:cs="Times New Roman"/>
          <w:lang w:eastAsia="bg-BG"/>
        </w:rPr>
        <w:t xml:space="preserve"> …………………………………………</w:t>
      </w:r>
      <w:r w:rsidR="00FF7D91">
        <w:rPr>
          <w:rFonts w:ascii="Verdana" w:eastAsia="Times New Roman" w:hAnsi="Verdana" w:cs="Times New Roman"/>
          <w:lang w:eastAsia="bg-BG"/>
        </w:rPr>
        <w:t xml:space="preserve"> лв.</w:t>
      </w:r>
      <w:r w:rsidR="005C3273" w:rsidRPr="00AF5DE6">
        <w:rPr>
          <w:rFonts w:ascii="Verdana" w:eastAsia="Times New Roman" w:hAnsi="Verdana" w:cs="Times New Roman"/>
          <w:lang w:eastAsia="bg-BG"/>
        </w:rPr>
        <w:t xml:space="preserve"> без ДДС или ……………………….</w:t>
      </w:r>
      <w:r w:rsidR="00FF7D91">
        <w:rPr>
          <w:rFonts w:ascii="Verdana" w:eastAsia="Times New Roman" w:hAnsi="Verdana" w:cs="Times New Roman"/>
          <w:lang w:eastAsia="bg-BG"/>
        </w:rPr>
        <w:t xml:space="preserve"> лв.</w:t>
      </w:r>
      <w:r w:rsidR="005C3273" w:rsidRPr="00AF5DE6">
        <w:rPr>
          <w:rFonts w:ascii="Verdana" w:eastAsia="Times New Roman" w:hAnsi="Verdana" w:cs="Times New Roman"/>
          <w:lang w:eastAsia="bg-BG"/>
        </w:rPr>
        <w:t xml:space="preserve"> с ДДС представляващи </w:t>
      </w:r>
      <w:r w:rsidR="005C3273" w:rsidRPr="00AF5DE6">
        <w:rPr>
          <w:rFonts w:ascii="Verdana" w:eastAsia="Times New Roman" w:hAnsi="Verdana" w:cs="Times New Roman"/>
          <w:b/>
          <w:lang w:eastAsia="bg-BG"/>
        </w:rPr>
        <w:t>непредвидени разходи*</w:t>
      </w:r>
      <w:r w:rsidR="005C3273" w:rsidRPr="00AF5DE6">
        <w:rPr>
          <w:rFonts w:ascii="Verdana" w:eastAsia="Times New Roman" w:hAnsi="Verdana" w:cs="Times New Roman"/>
          <w:lang w:eastAsia="bg-BG"/>
        </w:rPr>
        <w:t xml:space="preserve"> по време на изпълнение на СМР. (</w:t>
      </w:r>
      <w:r w:rsidR="0046567D" w:rsidRPr="00990455">
        <w:rPr>
          <w:rFonts w:ascii="Verdana" w:eastAsia="Times New Roman" w:hAnsi="Verdana" w:cs="Times New Roman"/>
          <w:i/>
          <w:lang w:eastAsia="bg-BG"/>
        </w:rPr>
        <w:t>Участникът определя н</w:t>
      </w:r>
      <w:r w:rsidR="005C3273" w:rsidRPr="00990455">
        <w:rPr>
          <w:rFonts w:ascii="Verdana" w:eastAsia="Times New Roman" w:hAnsi="Verdana" w:cs="Times New Roman"/>
          <w:i/>
          <w:lang w:eastAsia="bg-BG"/>
        </w:rPr>
        <w:t>епредвидените разходи в размер на максимум 10%  от стойността на СМР</w:t>
      </w:r>
      <w:r w:rsidR="0046567D" w:rsidRPr="00990455">
        <w:rPr>
          <w:rFonts w:ascii="Verdana" w:eastAsia="Times New Roman" w:hAnsi="Verdana" w:cs="Times New Roman"/>
          <w:i/>
          <w:lang w:eastAsia="bg-BG"/>
        </w:rPr>
        <w:t xml:space="preserve">. В случай на изпълнени по време на изпълнението на договора непредвидени СМР над предложената от изпълнителя стойност, изпълненото над тази стойност е за </w:t>
      </w:r>
      <w:r w:rsidRPr="00990455">
        <w:rPr>
          <w:rFonts w:ascii="Verdana" w:eastAsia="Times New Roman" w:hAnsi="Verdana" w:cs="Times New Roman"/>
          <w:i/>
          <w:lang w:eastAsia="bg-BG"/>
        </w:rPr>
        <w:t>негова сметка</w:t>
      </w:r>
      <w:r w:rsidR="005C3273" w:rsidRPr="00990455">
        <w:rPr>
          <w:rFonts w:ascii="Verdana" w:eastAsia="Times New Roman" w:hAnsi="Verdana" w:cs="Times New Roman"/>
          <w:lang w:eastAsia="bg-BG"/>
        </w:rPr>
        <w:t>)</w:t>
      </w:r>
      <w:r>
        <w:rPr>
          <w:rFonts w:ascii="Verdana" w:eastAsia="Times New Roman" w:hAnsi="Verdana" w:cs="Times New Roman"/>
          <w:i/>
          <w:lang w:eastAsia="bg-BG"/>
        </w:rPr>
        <w:t>.</w:t>
      </w:r>
    </w:p>
    <w:p w:rsidR="005C3273" w:rsidRPr="00AF5DE6" w:rsidRDefault="005C3273" w:rsidP="00FF7D91">
      <w:pPr>
        <w:tabs>
          <w:tab w:val="left" w:pos="-426"/>
          <w:tab w:val="left" w:pos="0"/>
        </w:tabs>
        <w:spacing w:after="0"/>
        <w:ind w:right="23"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 xml:space="preserve">*Непредвидени разходи за строителни и монтажни работи са разходите, свързани с увеличаване на заложени количества строителни и монтажни работи и/или добавяне на нови количества или видове строителни и монтажни работи, които към момента на разработване и одобряване на </w:t>
      </w:r>
      <w:r w:rsidR="004A6386">
        <w:rPr>
          <w:rFonts w:ascii="Verdana" w:eastAsia="Times New Roman" w:hAnsi="Verdana" w:cs="Times New Roman"/>
          <w:i/>
          <w:lang w:eastAsia="bg-BG"/>
        </w:rPr>
        <w:t>работен</w:t>
      </w:r>
      <w:r w:rsidRPr="00AF5DE6">
        <w:rPr>
          <w:rFonts w:ascii="Verdana" w:eastAsia="Times New Roman" w:hAnsi="Verdana" w:cs="Times New Roman"/>
          <w:i/>
          <w:lang w:eastAsia="bg-BG"/>
        </w:rPr>
        <w:t xml:space="preserve"> проект обективно не са могли </w:t>
      </w:r>
      <w:r w:rsidRPr="00AF5DE6">
        <w:rPr>
          <w:rFonts w:ascii="Verdana" w:eastAsia="Times New Roman" w:hAnsi="Verdana" w:cs="Times New Roman"/>
          <w:i/>
          <w:lang w:eastAsia="bg-BG"/>
        </w:rPr>
        <w:lastRenderedPageBreak/>
        <w:t xml:space="preserve">да бъдат предвидени, но при изпълнение на дейностите са обективно необходими за въвеждане на обекта в експлоатация. Разходите, които биха могли да бъдат верифицирани като непредвидени, следва да отговарят на условията за допустимост на разходите по </w:t>
      </w:r>
      <w:r w:rsidR="00332FA4" w:rsidRPr="00332FA4">
        <w:rPr>
          <w:rFonts w:ascii="Verdana" w:eastAsia="Times New Roman" w:hAnsi="Verdana" w:cs="Times New Roman"/>
          <w:i/>
          <w:lang w:eastAsia="bg-BG"/>
        </w:rPr>
        <w:t>Националната програма за енергийна ефективност на многофамилните жилищни сгради</w:t>
      </w:r>
      <w:r w:rsidRPr="00AF5DE6">
        <w:rPr>
          <w:rFonts w:ascii="Verdana" w:eastAsia="Times New Roman" w:hAnsi="Verdana" w:cs="Times New Roman"/>
          <w:i/>
          <w:lang w:eastAsia="bg-BG"/>
        </w:rPr>
        <w:t>.</w:t>
      </w:r>
    </w:p>
    <w:p w:rsidR="005C3273" w:rsidRPr="00AF5DE6" w:rsidRDefault="005C3273" w:rsidP="00E515A9">
      <w:pPr>
        <w:shd w:val="clear" w:color="auto" w:fill="FFFFFF"/>
        <w:tabs>
          <w:tab w:val="left" w:pos="-426"/>
          <w:tab w:val="left" w:pos="0"/>
        </w:tabs>
        <w:spacing w:before="240" w:after="120"/>
        <w:ind w:right="23" w:firstLine="851"/>
        <w:rPr>
          <w:rFonts w:ascii="Verdana" w:eastAsia="Times New Roman" w:hAnsi="Verdana" w:cs="Times New Roman"/>
          <w:b/>
          <w:lang w:eastAsia="bg-BG"/>
        </w:rPr>
      </w:pPr>
      <w:r w:rsidRPr="00AF5DE6">
        <w:rPr>
          <w:rFonts w:ascii="Verdana" w:eastAsia="Times New Roman" w:hAnsi="Verdana" w:cs="Times New Roman"/>
          <w:b/>
          <w:lang w:eastAsia="bg-BG"/>
        </w:rPr>
        <w:t>ІІ. Елементи на ценообразуване за видовете РСМР са както следва:</w:t>
      </w:r>
    </w:p>
    <w:p w:rsidR="005C3273" w:rsidRPr="00AF5DE6" w:rsidRDefault="005C3273" w:rsidP="00E515A9">
      <w:pPr>
        <w:tabs>
          <w:tab w:val="left" w:pos="-426"/>
          <w:tab w:val="left" w:pos="0"/>
        </w:tabs>
        <w:spacing w:before="60" w:after="0"/>
        <w:ind w:right="23" w:firstLine="851"/>
        <w:rPr>
          <w:rFonts w:ascii="Verdana" w:eastAsia="Times New Roman" w:hAnsi="Verdana" w:cs="Times New Roman"/>
          <w:lang w:eastAsia="bg-BG"/>
        </w:rPr>
      </w:pPr>
      <w:r w:rsidRPr="00AF5DE6">
        <w:rPr>
          <w:rFonts w:ascii="Verdana" w:eastAsia="Times New Roman" w:hAnsi="Verdana" w:cs="Times New Roman"/>
          <w:lang w:eastAsia="bg-BG"/>
        </w:rPr>
        <w:t xml:space="preserve">1. </w:t>
      </w:r>
      <w:r w:rsidRPr="00AF5DE6">
        <w:rPr>
          <w:rFonts w:ascii="Verdana" w:eastAsia="Times New Roman" w:hAnsi="Verdana" w:cs="Times New Roman"/>
          <w:b/>
          <w:lang w:eastAsia="bg-BG"/>
        </w:rPr>
        <w:t>П1</w:t>
      </w:r>
      <w:r w:rsidRPr="00AF5DE6">
        <w:rPr>
          <w:rFonts w:ascii="Verdana" w:eastAsia="Times New Roman" w:hAnsi="Verdana" w:cs="Times New Roman"/>
          <w:lang w:eastAsia="bg-BG"/>
        </w:rPr>
        <w:t xml:space="preserve"> – Средна часова ставка                                                  ……. лв./час</w:t>
      </w:r>
    </w:p>
    <w:p w:rsidR="005C3273" w:rsidRPr="00AF5DE6" w:rsidRDefault="005C3273" w:rsidP="00E515A9">
      <w:pPr>
        <w:tabs>
          <w:tab w:val="left" w:pos="-426"/>
          <w:tab w:val="left" w:pos="0"/>
        </w:tabs>
        <w:spacing w:before="120" w:after="0"/>
        <w:ind w:right="23" w:firstLine="851"/>
        <w:rPr>
          <w:rFonts w:ascii="Verdana" w:eastAsia="Times New Roman" w:hAnsi="Verdana" w:cs="Times New Roman"/>
          <w:lang w:eastAsia="bg-BG"/>
        </w:rPr>
      </w:pPr>
      <w:r w:rsidRPr="00AF5DE6">
        <w:rPr>
          <w:rFonts w:ascii="Verdana" w:eastAsia="Times New Roman" w:hAnsi="Verdana" w:cs="Times New Roman"/>
          <w:lang w:eastAsia="bg-BG"/>
        </w:rPr>
        <w:t xml:space="preserve">2. </w:t>
      </w:r>
      <w:r w:rsidRPr="00AF5DE6">
        <w:rPr>
          <w:rFonts w:ascii="Verdana" w:eastAsia="Times New Roman" w:hAnsi="Verdana" w:cs="Times New Roman"/>
          <w:b/>
          <w:lang w:eastAsia="bg-BG"/>
        </w:rPr>
        <w:t xml:space="preserve">П2 - </w:t>
      </w:r>
      <w:r w:rsidRPr="00AF5DE6">
        <w:rPr>
          <w:rFonts w:ascii="Verdana" w:eastAsia="Times New Roman" w:hAnsi="Verdana" w:cs="Times New Roman"/>
          <w:lang w:eastAsia="bg-BG"/>
        </w:rPr>
        <w:t>Допълнителни разходи  върху труд</w:t>
      </w:r>
      <w:r w:rsidRPr="00AF5DE6">
        <w:rPr>
          <w:rFonts w:ascii="Verdana" w:eastAsia="Times New Roman" w:hAnsi="Verdana" w:cs="Times New Roman"/>
          <w:lang w:eastAsia="bg-BG"/>
        </w:rPr>
        <w:tab/>
        <w:t xml:space="preserve">                         ……. %</w:t>
      </w:r>
    </w:p>
    <w:p w:rsidR="005C3273" w:rsidRPr="00AF5DE6" w:rsidRDefault="005C3273" w:rsidP="00E515A9">
      <w:pPr>
        <w:tabs>
          <w:tab w:val="left" w:pos="-426"/>
          <w:tab w:val="left" w:pos="0"/>
        </w:tabs>
        <w:spacing w:before="120" w:after="0"/>
        <w:ind w:right="23" w:firstLine="851"/>
        <w:rPr>
          <w:rFonts w:ascii="Verdana" w:eastAsia="Times New Roman" w:hAnsi="Verdana" w:cs="Times New Roman"/>
          <w:lang w:eastAsia="bg-BG"/>
        </w:rPr>
      </w:pPr>
      <w:r w:rsidRPr="00AF5DE6">
        <w:rPr>
          <w:rFonts w:ascii="Verdana" w:eastAsia="Times New Roman" w:hAnsi="Verdana" w:cs="Times New Roman"/>
          <w:lang w:eastAsia="bg-BG"/>
        </w:rPr>
        <w:t xml:space="preserve">3. </w:t>
      </w:r>
      <w:r w:rsidRPr="00AF5DE6">
        <w:rPr>
          <w:rFonts w:ascii="Verdana" w:eastAsia="Times New Roman" w:hAnsi="Verdana" w:cs="Times New Roman"/>
          <w:b/>
          <w:lang w:eastAsia="bg-BG"/>
        </w:rPr>
        <w:t xml:space="preserve">П3 – </w:t>
      </w:r>
      <w:r w:rsidRPr="00AF5DE6">
        <w:rPr>
          <w:rFonts w:ascii="Verdana" w:eastAsia="Times New Roman" w:hAnsi="Verdana" w:cs="Times New Roman"/>
          <w:lang w:eastAsia="bg-BG"/>
        </w:rPr>
        <w:t>Допълнителни  разходи върху механизация</w:t>
      </w:r>
      <w:r w:rsidRPr="00AF5DE6">
        <w:rPr>
          <w:rFonts w:ascii="Verdana" w:eastAsia="Times New Roman" w:hAnsi="Verdana" w:cs="Times New Roman"/>
          <w:lang w:eastAsia="bg-BG"/>
        </w:rPr>
        <w:tab/>
        <w:t xml:space="preserve">           ……. %</w:t>
      </w:r>
    </w:p>
    <w:p w:rsidR="005C3273" w:rsidRPr="00AF5DE6" w:rsidRDefault="005C3273" w:rsidP="00E515A9">
      <w:pPr>
        <w:tabs>
          <w:tab w:val="left" w:pos="-426"/>
          <w:tab w:val="left" w:pos="0"/>
        </w:tabs>
        <w:spacing w:before="120" w:after="0"/>
        <w:ind w:right="23" w:firstLine="851"/>
        <w:rPr>
          <w:rFonts w:ascii="Verdana" w:eastAsia="Times New Roman" w:hAnsi="Verdana" w:cs="Times New Roman"/>
          <w:lang w:eastAsia="bg-BG"/>
        </w:rPr>
      </w:pPr>
      <w:r w:rsidRPr="00AF5DE6">
        <w:rPr>
          <w:rFonts w:ascii="Verdana" w:eastAsia="Times New Roman" w:hAnsi="Verdana" w:cs="Times New Roman"/>
          <w:lang w:eastAsia="bg-BG"/>
        </w:rPr>
        <w:t xml:space="preserve">4. </w:t>
      </w:r>
      <w:r w:rsidRPr="00AF5DE6">
        <w:rPr>
          <w:rFonts w:ascii="Verdana" w:eastAsia="Times New Roman" w:hAnsi="Verdana" w:cs="Times New Roman"/>
          <w:b/>
          <w:lang w:eastAsia="bg-BG"/>
        </w:rPr>
        <w:t xml:space="preserve">П4 – </w:t>
      </w:r>
      <w:proofErr w:type="spellStart"/>
      <w:r w:rsidRPr="00AF5DE6">
        <w:rPr>
          <w:rFonts w:ascii="Verdana" w:eastAsia="Times New Roman" w:hAnsi="Verdana" w:cs="Times New Roman"/>
          <w:lang w:eastAsia="bg-BG"/>
        </w:rPr>
        <w:t>Доставно</w:t>
      </w:r>
      <w:proofErr w:type="spellEnd"/>
      <w:r w:rsidRPr="00AF5DE6">
        <w:rPr>
          <w:rFonts w:ascii="Verdana" w:eastAsia="Times New Roman" w:hAnsi="Verdana" w:cs="Times New Roman"/>
          <w:lang w:eastAsia="bg-BG"/>
        </w:rPr>
        <w:t xml:space="preserve"> -складови разходи                                     </w:t>
      </w:r>
      <w:r w:rsidRPr="00AF5DE6">
        <w:rPr>
          <w:rFonts w:ascii="Verdana" w:eastAsia="Times New Roman" w:hAnsi="Verdana" w:cs="Times New Roman"/>
          <w:lang w:eastAsia="bg-BG"/>
        </w:rPr>
        <w:tab/>
        <w:t>……. %</w:t>
      </w:r>
    </w:p>
    <w:p w:rsidR="005C3273" w:rsidRPr="00AF5DE6" w:rsidRDefault="005C3273" w:rsidP="00E515A9">
      <w:pPr>
        <w:tabs>
          <w:tab w:val="left" w:pos="-426"/>
          <w:tab w:val="left" w:pos="0"/>
        </w:tabs>
        <w:spacing w:before="120" w:after="0"/>
        <w:ind w:right="23" w:firstLine="851"/>
        <w:rPr>
          <w:rFonts w:ascii="Verdana" w:eastAsia="Times New Roman" w:hAnsi="Verdana" w:cs="Times New Roman"/>
          <w:lang w:eastAsia="bg-BG"/>
        </w:rPr>
      </w:pPr>
      <w:r w:rsidRPr="00AF5DE6">
        <w:rPr>
          <w:rFonts w:ascii="Verdana" w:eastAsia="Times New Roman" w:hAnsi="Verdana" w:cs="Times New Roman"/>
          <w:lang w:eastAsia="bg-BG"/>
        </w:rPr>
        <w:t xml:space="preserve">5. </w:t>
      </w:r>
      <w:r w:rsidRPr="00AF5DE6">
        <w:rPr>
          <w:rFonts w:ascii="Verdana" w:eastAsia="Times New Roman" w:hAnsi="Verdana" w:cs="Times New Roman"/>
          <w:b/>
          <w:lang w:eastAsia="bg-BG"/>
        </w:rPr>
        <w:t xml:space="preserve">П5 – </w:t>
      </w:r>
      <w:r w:rsidRPr="00AF5DE6">
        <w:rPr>
          <w:rFonts w:ascii="Verdana" w:eastAsia="Times New Roman" w:hAnsi="Verdana" w:cs="Times New Roman"/>
          <w:lang w:eastAsia="bg-BG"/>
        </w:rPr>
        <w:t xml:space="preserve">Печалба                                                                        </w:t>
      </w:r>
      <w:r w:rsidRPr="00AF5DE6">
        <w:rPr>
          <w:rFonts w:ascii="Verdana" w:eastAsia="Times New Roman" w:hAnsi="Verdana" w:cs="Times New Roman"/>
          <w:lang w:eastAsia="bg-BG"/>
        </w:rPr>
        <w:tab/>
        <w:t>…….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Предложената от нас цена включва всички разходи за цялостното, точно качествено и срочно изпълнение на поръчката, съгласно нормите </w:t>
      </w:r>
      <w:r w:rsidR="004B75FB">
        <w:rPr>
          <w:rFonts w:ascii="Verdana" w:eastAsia="Times New Roman" w:hAnsi="Verdana" w:cs="Times New Roman"/>
          <w:lang w:eastAsia="bg-BG"/>
        </w:rPr>
        <w:t>и нормативите за такъв вид РСМР</w:t>
      </w:r>
      <w:r w:rsidRPr="00AF5DE6">
        <w:rPr>
          <w:rFonts w:ascii="Verdana" w:eastAsia="Times New Roman" w:hAnsi="Verdana" w:cs="Times New Roman"/>
          <w:lang w:eastAsia="bg-BG"/>
        </w:rPr>
        <w:t>,</w:t>
      </w:r>
      <w:r w:rsidR="004B75FB">
        <w:rPr>
          <w:rFonts w:ascii="Verdana" w:eastAsia="Times New Roman" w:hAnsi="Verdana" w:cs="Times New Roman"/>
          <w:lang w:eastAsia="bg-BG"/>
        </w:rPr>
        <w:t xml:space="preserve"> </w:t>
      </w:r>
      <w:r w:rsidRPr="00AF5DE6">
        <w:rPr>
          <w:rFonts w:ascii="Verdana" w:eastAsia="Times New Roman" w:hAnsi="Verdana" w:cs="Times New Roman"/>
          <w:lang w:eastAsia="bg-BG"/>
        </w:rPr>
        <w:t xml:space="preserve">предвижданията и  изискванията на Документацията за участие, предложените от нас условия за изпълнение на РСМР, проектодоговора, както и всички законови изисквания за осъществяване на строителство на обекти от вида и обема предмет на горепосочената обществена поръчка. </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u w:val="single"/>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*посочените цени включват всички разходи за точното и качествено изпълнение на строителните работи в съответствие с нормите и нормативите действащи в Република България. Цените са посочени в български лева.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r w:rsidRPr="00AF5DE6">
        <w:rPr>
          <w:rFonts w:ascii="Verdana" w:eastAsia="Times New Roman" w:hAnsi="Verdana" w:cs="Times New Roman"/>
          <w:lang w:eastAsia="bg-BG"/>
        </w:rPr>
        <w:t>Име и фамилия:_____________________</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r w:rsidRPr="00AF5DE6">
        <w:rPr>
          <w:rFonts w:ascii="Verdana" w:eastAsia="Times New Roman" w:hAnsi="Verdana" w:cs="Times New Roman"/>
          <w:lang w:eastAsia="bg-BG"/>
        </w:rPr>
        <w:t xml:space="preserve">Длъжност:_________________________ </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r w:rsidRPr="00AF5DE6">
        <w:rPr>
          <w:rFonts w:ascii="Verdana" w:eastAsia="Times New Roman" w:hAnsi="Verdana" w:cs="Times New Roman"/>
          <w:lang w:eastAsia="bg-BG"/>
        </w:rPr>
        <w:t>Подпис и печат:_____________________</w:t>
      </w:r>
    </w:p>
    <w:p w:rsidR="005C3273" w:rsidRPr="00AF5DE6" w:rsidRDefault="005C3273" w:rsidP="00E515A9">
      <w:pPr>
        <w:tabs>
          <w:tab w:val="left" w:pos="-426"/>
          <w:tab w:val="left" w:pos="0"/>
          <w:tab w:val="left" w:pos="3060"/>
        </w:tabs>
        <w:spacing w:after="0"/>
        <w:ind w:right="23" w:firstLine="851"/>
        <w:jc w:val="both"/>
        <w:rPr>
          <w:rFonts w:ascii="Verdana" w:eastAsia="Times New Roman" w:hAnsi="Verdana" w:cs="Times New Roman"/>
          <w:b/>
          <w:i/>
          <w:lang w:eastAsia="bg-BG"/>
        </w:rPr>
      </w:pPr>
    </w:p>
    <w:p w:rsidR="005C3273" w:rsidRPr="00AF5DE6" w:rsidRDefault="005C3273" w:rsidP="00E515A9">
      <w:pPr>
        <w:tabs>
          <w:tab w:val="left" w:pos="-426"/>
          <w:tab w:val="left" w:pos="0"/>
          <w:tab w:val="left" w:pos="3060"/>
        </w:tabs>
        <w:spacing w:after="0"/>
        <w:ind w:right="23" w:firstLine="851"/>
        <w:jc w:val="both"/>
        <w:rPr>
          <w:rFonts w:ascii="Verdana" w:eastAsia="Times New Roman" w:hAnsi="Verdana" w:cs="Times New Roman"/>
          <w:b/>
          <w:i/>
          <w:lang w:eastAsia="bg-BG"/>
        </w:rPr>
      </w:pPr>
      <w:r w:rsidRPr="00AF5DE6">
        <w:rPr>
          <w:rFonts w:ascii="Verdana" w:eastAsia="Times New Roman" w:hAnsi="Verdana" w:cs="Times New Roman"/>
          <w:b/>
          <w:i/>
          <w:lang w:eastAsia="bg-BG"/>
        </w:rPr>
        <w:t xml:space="preserve">ВАЖНО!!! </w:t>
      </w:r>
    </w:p>
    <w:p w:rsidR="005C3273" w:rsidRPr="00AF5DE6" w:rsidRDefault="005C3273" w:rsidP="00E515A9">
      <w:pPr>
        <w:tabs>
          <w:tab w:val="left" w:pos="-426"/>
          <w:tab w:val="left" w:pos="0"/>
        </w:tabs>
        <w:snapToGrid w:val="0"/>
        <w:spacing w:after="120" w:line="240" w:lineRule="auto"/>
        <w:ind w:firstLine="851"/>
        <w:jc w:val="both"/>
        <w:rPr>
          <w:rFonts w:ascii="Verdana" w:eastAsia="Calibri" w:hAnsi="Verdana" w:cs="Times New Roman"/>
          <w:b/>
          <w:i/>
          <w:lang w:eastAsia="bg-BG"/>
        </w:rPr>
      </w:pPr>
      <w:r w:rsidRPr="00AF5DE6">
        <w:rPr>
          <w:rFonts w:ascii="Verdana" w:eastAsia="Calibri" w:hAnsi="Verdana" w:cs="Times New Roman"/>
          <w:b/>
          <w:i/>
          <w:lang w:eastAsia="bg-BG"/>
        </w:rPr>
        <w:t xml:space="preserve">Участникът изготвя работните проекти съгласно техническият паспорт и енергийното обследване. При изготвяне на ценовата оферта Участникът следва да предвиди в Количествено стойностните сметки всички задължителни мерки предписани </w:t>
      </w:r>
      <w:r w:rsidR="00FE6643">
        <w:rPr>
          <w:rFonts w:ascii="Verdana" w:eastAsia="Calibri" w:hAnsi="Verdana" w:cs="Times New Roman"/>
          <w:b/>
          <w:i/>
          <w:lang w:eastAsia="bg-BG"/>
        </w:rPr>
        <w:t xml:space="preserve">от техническата спецификация, </w:t>
      </w:r>
      <w:r w:rsidRPr="00AF5DE6">
        <w:rPr>
          <w:rFonts w:ascii="Verdana" w:eastAsia="Calibri" w:hAnsi="Verdana" w:cs="Times New Roman"/>
          <w:b/>
          <w:i/>
          <w:lang w:eastAsia="bg-BG"/>
        </w:rPr>
        <w:t xml:space="preserve">техническият паспорт и енергийното обследване, както и съпътстващите ги дейности. </w:t>
      </w:r>
    </w:p>
    <w:p w:rsidR="005C3273" w:rsidRPr="00AF5DE6" w:rsidRDefault="005C3273" w:rsidP="00E515A9">
      <w:pPr>
        <w:tabs>
          <w:tab w:val="left" w:pos="-426"/>
          <w:tab w:val="left" w:pos="0"/>
        </w:tabs>
        <w:snapToGrid w:val="0"/>
        <w:spacing w:after="120" w:line="240" w:lineRule="auto"/>
        <w:ind w:firstLine="851"/>
        <w:jc w:val="both"/>
        <w:rPr>
          <w:rFonts w:ascii="Verdana" w:eastAsia="Calibri" w:hAnsi="Verdana" w:cs="Times New Roman"/>
          <w:lang w:eastAsia="bg-BG"/>
        </w:rPr>
      </w:pPr>
      <w:r w:rsidRPr="00AF5DE6">
        <w:rPr>
          <w:rFonts w:ascii="Verdana" w:eastAsia="Calibri" w:hAnsi="Verdana" w:cs="Times New Roman"/>
          <w:lang w:eastAsia="bg-BG"/>
        </w:rPr>
        <w:t xml:space="preserve">*Съпътстващи строителни и монтажни работи, свързани с изпълнението на мерките за енергийна ефективност и съответното възстановяване на общите части на сградата в резултат на изпълнените мерки с енергоспестяващ ефект. Съпътстващите строителни и монтажни работи са свързани единствено с възстановяването на първоначалното състояние, нарушено в резултат на обновяването на общите части и на подмяната на дограма в самостоятелния обект. </w:t>
      </w:r>
    </w:p>
    <w:p w:rsidR="005C3273" w:rsidRPr="00AF5DE6" w:rsidRDefault="005C3273" w:rsidP="00E515A9">
      <w:pPr>
        <w:tabs>
          <w:tab w:val="left" w:pos="-426"/>
          <w:tab w:val="left" w:pos="0"/>
          <w:tab w:val="left" w:pos="3060"/>
        </w:tabs>
        <w:spacing w:after="0"/>
        <w:ind w:right="23" w:firstLine="851"/>
        <w:jc w:val="both"/>
        <w:rPr>
          <w:rFonts w:ascii="Verdana" w:eastAsia="Times New Roman" w:hAnsi="Verdana" w:cs="Times New Roman"/>
          <w:b/>
          <w:i/>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u w:val="single"/>
          <w:lang w:eastAsia="bg-BG"/>
        </w:rPr>
      </w:pPr>
      <w:r w:rsidRPr="00AF5DE6">
        <w:rPr>
          <w:rFonts w:ascii="Verdana" w:eastAsia="Times New Roman" w:hAnsi="Verdana" w:cs="Times New Roman"/>
          <w:b/>
          <w:u w:val="single"/>
          <w:lang w:eastAsia="bg-BG"/>
        </w:rPr>
        <w:t>При офериране на цена над прогнозната</w:t>
      </w:r>
      <w:r w:rsidR="000974A0">
        <w:rPr>
          <w:rFonts w:ascii="Verdana" w:eastAsia="Times New Roman" w:hAnsi="Verdana" w:cs="Times New Roman"/>
          <w:b/>
          <w:u w:val="single"/>
          <w:lang w:eastAsia="bg-BG"/>
        </w:rPr>
        <w:t xml:space="preserve"> </w:t>
      </w:r>
      <w:proofErr w:type="spellStart"/>
      <w:r w:rsidR="000974A0">
        <w:rPr>
          <w:rFonts w:ascii="Verdana" w:eastAsia="Times New Roman" w:hAnsi="Verdana" w:cs="Times New Roman"/>
          <w:b/>
          <w:u w:val="single"/>
          <w:lang w:eastAsia="bg-BG"/>
        </w:rPr>
        <w:t>стйност</w:t>
      </w:r>
      <w:proofErr w:type="spellEnd"/>
      <w:r w:rsidR="000974A0">
        <w:rPr>
          <w:rFonts w:ascii="Verdana" w:eastAsia="Times New Roman" w:hAnsi="Verdana" w:cs="Times New Roman"/>
          <w:b/>
          <w:u w:val="single"/>
          <w:lang w:eastAsia="bg-BG"/>
        </w:rPr>
        <w:t xml:space="preserve"> на съответната обособена позиция,</w:t>
      </w:r>
      <w:r w:rsidRPr="00AF5DE6">
        <w:rPr>
          <w:rFonts w:ascii="Verdana" w:eastAsia="Times New Roman" w:hAnsi="Verdana" w:cs="Times New Roman"/>
          <w:b/>
          <w:u w:val="single"/>
          <w:lang w:eastAsia="bg-BG"/>
        </w:rPr>
        <w:t xml:space="preserve"> УЧАСТНИКЪТ ще бъде отстранен от участие в процедурата.</w:t>
      </w:r>
    </w:p>
    <w:p w:rsidR="005C3273" w:rsidRPr="00AF5DE6" w:rsidRDefault="005C3273" w:rsidP="00E515A9">
      <w:pPr>
        <w:tabs>
          <w:tab w:val="left" w:pos="-426"/>
          <w:tab w:val="left" w:pos="0"/>
        </w:tabs>
        <w:autoSpaceDE w:val="0"/>
        <w:autoSpaceDN w:val="0"/>
        <w:adjustRightInd w:val="0"/>
        <w:spacing w:before="235" w:after="0" w:line="307" w:lineRule="exact"/>
        <w:ind w:firstLine="851"/>
        <w:jc w:val="both"/>
        <w:rPr>
          <w:rFonts w:ascii="Verdana" w:eastAsia="Times New Roman" w:hAnsi="Verdana" w:cs="Times New Roman"/>
          <w:lang w:eastAsia="bg-BG"/>
        </w:rPr>
      </w:pPr>
      <w:r w:rsidRPr="00AF5DE6">
        <w:rPr>
          <w:rFonts w:ascii="Verdana" w:eastAsia="Times New Roman" w:hAnsi="Verdana" w:cs="Times New Roman"/>
          <w:b/>
          <w:i/>
          <w:iCs/>
          <w:spacing w:val="10"/>
          <w:lang w:eastAsia="bg-BG"/>
        </w:rPr>
        <w:t>ЗАБЕЛЕЖКА::</w:t>
      </w:r>
      <w:r w:rsidRPr="00AF5DE6">
        <w:rPr>
          <w:rFonts w:ascii="Verdana" w:eastAsia="Times New Roman" w:hAnsi="Verdana" w:cs="Times New Roman"/>
          <w:i/>
          <w:iCs/>
          <w:spacing w:val="10"/>
          <w:lang w:eastAsia="bg-BG"/>
        </w:rPr>
        <w:t xml:space="preserve"> </w:t>
      </w:r>
      <w:r w:rsidRPr="00AF5DE6">
        <w:rPr>
          <w:rFonts w:ascii="Verdana" w:eastAsia="Times New Roman" w:hAnsi="Verdana" w:cs="Times New Roman"/>
          <w:bCs/>
          <w:i/>
          <w:iCs/>
          <w:lang w:eastAsia="bg-BG"/>
        </w:rPr>
        <w:t>Този документ задължително се поставя от участника в отделен запечатан непрозрачен - ПЛИК №3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u w:val="single"/>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0A6CB0" w:rsidRDefault="005C3273" w:rsidP="00E515A9">
      <w:pPr>
        <w:numPr>
          <w:ilvl w:val="12"/>
          <w:numId w:val="0"/>
        </w:numPr>
        <w:tabs>
          <w:tab w:val="left" w:pos="-426"/>
          <w:tab w:val="left" w:pos="0"/>
        </w:tabs>
        <w:spacing w:after="0" w:line="240" w:lineRule="auto"/>
        <w:ind w:firstLine="851"/>
        <w:rPr>
          <w:rFonts w:ascii="Verdana" w:eastAsia="Times New Roman" w:hAnsi="Verdana" w:cs="Times New Roman"/>
          <w:b/>
          <w:bCs/>
          <w:i/>
          <w:lang w:eastAsia="bg-BG"/>
        </w:rPr>
      </w:pP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r w:rsidRPr="00AF5DE6">
        <w:rPr>
          <w:rFonts w:ascii="Verdana" w:eastAsia="Times New Roman" w:hAnsi="Verdana" w:cs="Times New Roman"/>
          <w:b/>
          <w:bCs/>
          <w:i/>
          <w:lang w:eastAsia="bg-BG"/>
        </w:rPr>
        <w:tab/>
      </w:r>
    </w:p>
    <w:p w:rsidR="005C3273" w:rsidRPr="00AF5DE6" w:rsidRDefault="000A6CB0" w:rsidP="000A6CB0">
      <w:pPr>
        <w:rPr>
          <w:rFonts w:ascii="Verdana" w:eastAsia="Times New Roman" w:hAnsi="Verdana" w:cs="Times New Roman"/>
          <w:b/>
          <w:bCs/>
          <w:i/>
          <w:lang w:eastAsia="bg-BG"/>
        </w:rPr>
      </w:pPr>
      <w:r>
        <w:rPr>
          <w:rFonts w:ascii="Verdana" w:eastAsia="Times New Roman" w:hAnsi="Verdana" w:cs="Times New Roman"/>
          <w:b/>
          <w:bCs/>
          <w:i/>
          <w:lang w:eastAsia="bg-BG"/>
        </w:rPr>
        <w:br w:type="page"/>
      </w:r>
      <w:r w:rsidR="005C3273" w:rsidRPr="00AF5DE6">
        <w:rPr>
          <w:rFonts w:ascii="Verdana" w:eastAsia="Times New Roman" w:hAnsi="Verdana" w:cs="Times New Roman"/>
          <w:b/>
          <w:bCs/>
          <w:i/>
          <w:lang w:eastAsia="bg-BG"/>
        </w:rPr>
        <w:lastRenderedPageBreak/>
        <w:t>Образец № 13</w:t>
      </w:r>
      <w:r w:rsidR="00B46F24">
        <w:rPr>
          <w:rFonts w:ascii="Verdana" w:eastAsia="Times New Roman" w:hAnsi="Verdana" w:cs="Times New Roman"/>
          <w:b/>
          <w:bCs/>
          <w:i/>
          <w:lang w:eastAsia="bg-BG"/>
        </w:rPr>
        <w:t>.</w:t>
      </w:r>
    </w:p>
    <w:p w:rsidR="005C3273" w:rsidRPr="00AF5DE6" w:rsidRDefault="005C3273" w:rsidP="00E515A9">
      <w:pPr>
        <w:widowControl w:val="0"/>
        <w:tabs>
          <w:tab w:val="left" w:pos="-426"/>
          <w:tab w:val="left" w:pos="0"/>
        </w:tabs>
        <w:suppressAutoHyphens/>
        <w:spacing w:after="0" w:line="240" w:lineRule="auto"/>
        <w:ind w:firstLine="851"/>
        <w:rPr>
          <w:rFonts w:ascii="Verdana" w:eastAsia="Times New Roman" w:hAnsi="Verdana" w:cs="Times New Roman"/>
          <w:b/>
          <w:lang w:eastAsia="bg-BG"/>
        </w:rPr>
      </w:pP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p>
    <w:p w:rsidR="005C3273" w:rsidRPr="00B46F24" w:rsidRDefault="00B46F24" w:rsidP="00B46F24">
      <w:pPr>
        <w:widowControl w:val="0"/>
        <w:tabs>
          <w:tab w:val="left" w:pos="-426"/>
          <w:tab w:val="left" w:pos="0"/>
        </w:tabs>
        <w:suppressAutoHyphens/>
        <w:spacing w:after="0" w:line="240" w:lineRule="auto"/>
        <w:jc w:val="center"/>
        <w:rPr>
          <w:rFonts w:ascii="Verdana" w:eastAsia="Times New Roman" w:hAnsi="Verdana" w:cs="Times New Roman"/>
          <w:b/>
          <w:lang w:eastAsia="bg-BG"/>
        </w:rPr>
      </w:pPr>
      <w:r w:rsidRPr="00B46F24">
        <w:rPr>
          <w:rFonts w:ascii="Verdana" w:eastAsia="Times New Roman" w:hAnsi="Verdana" w:cs="Times New Roman"/>
          <w:b/>
          <w:lang w:eastAsia="bg-BG"/>
        </w:rPr>
        <w:t xml:space="preserve">ПРОЕКТ </w:t>
      </w:r>
      <w:r w:rsidR="005C3273" w:rsidRPr="00B46F24">
        <w:rPr>
          <w:rFonts w:ascii="Verdana" w:eastAsia="Times New Roman" w:hAnsi="Verdana" w:cs="Times New Roman"/>
          <w:b/>
          <w:lang w:eastAsia="bg-BG"/>
        </w:rPr>
        <w:t>ДОГОВОР ЗА ИНЖЕНЕРИНГ</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Batang" w:hAnsi="Verdana" w:cs="Times New Roman"/>
          <w:lang w:eastAsia="bg-BG"/>
        </w:rPr>
      </w:pPr>
      <w:r w:rsidRPr="00AF5DE6">
        <w:rPr>
          <w:rFonts w:ascii="Verdana" w:eastAsia="Batang" w:hAnsi="Verdana" w:cs="Times New Roman"/>
          <w:lang w:eastAsia="bg-BG"/>
        </w:rPr>
        <w:t>№ ……………………………………………………..</w:t>
      </w:r>
    </w:p>
    <w:p w:rsidR="005C3273" w:rsidRPr="00AF5DE6" w:rsidRDefault="005C3273" w:rsidP="00E515A9">
      <w:pPr>
        <w:tabs>
          <w:tab w:val="left" w:pos="-426"/>
          <w:tab w:val="left" w:pos="0"/>
        </w:tabs>
        <w:spacing w:after="0" w:line="240" w:lineRule="auto"/>
        <w:ind w:firstLine="851"/>
        <w:jc w:val="both"/>
        <w:rPr>
          <w:rFonts w:ascii="Verdana" w:eastAsia="Batang"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Днес, ……..…201</w:t>
      </w:r>
      <w:r w:rsidR="0099162C">
        <w:rPr>
          <w:rFonts w:ascii="Verdana" w:eastAsia="Times New Roman" w:hAnsi="Verdana" w:cs="Times New Roman"/>
          <w:lang w:eastAsia="bg-BG"/>
        </w:rPr>
        <w:t>6</w:t>
      </w:r>
      <w:r w:rsidRPr="00AF5DE6">
        <w:rPr>
          <w:rFonts w:ascii="Verdana" w:eastAsia="Times New Roman" w:hAnsi="Verdana" w:cs="Times New Roman"/>
          <w:lang w:eastAsia="bg-BG"/>
        </w:rPr>
        <w:t xml:space="preserve"> година в гр. Нова Загора, между:</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1. </w:t>
      </w:r>
      <w:r w:rsidRPr="000A6CB0">
        <w:rPr>
          <w:rFonts w:ascii="Verdana" w:eastAsia="Times New Roman" w:hAnsi="Verdana" w:cs="Times New Roman"/>
          <w:b/>
          <w:lang w:eastAsia="bg-BG"/>
        </w:rPr>
        <w:t>Община Нова Загора</w:t>
      </w:r>
      <w:r w:rsidRPr="00AF5DE6">
        <w:rPr>
          <w:rFonts w:ascii="Verdana" w:eastAsia="Times New Roman" w:hAnsi="Verdana" w:cs="Times New Roman"/>
          <w:lang w:eastAsia="bg-BG"/>
        </w:rPr>
        <w:t xml:space="preserve">, БУЛСТАТ 000590597, с адрес гр. Нова Загора, ул. 24 май, № 1, представлявана от Николай Георгиев Грозев – Кмет на Общината,  в качеството си на </w:t>
      </w:r>
      <w:r w:rsidR="004A6386" w:rsidRPr="00AF5DE6">
        <w:rPr>
          <w:rFonts w:ascii="Verdana" w:eastAsia="Times New Roman" w:hAnsi="Verdana" w:cs="Times New Roman"/>
          <w:lang w:eastAsia="bg-BG"/>
        </w:rPr>
        <w:t>отговарящ</w:t>
      </w:r>
      <w:r w:rsidRPr="00AF5DE6">
        <w:rPr>
          <w:rFonts w:ascii="Verdana" w:eastAsia="Times New Roman" w:hAnsi="Verdana" w:cs="Times New Roman"/>
          <w:lang w:eastAsia="bg-BG"/>
        </w:rPr>
        <w:t xml:space="preserve"> за цялостното техническо и финансово администриране на Националната програма за енергийна ефективност на многофамилните жилищни сгради на територията на Община Нова Загора, наричана за краткост ВЪЗЛОЖИТЕЛ от една страна и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 ………………………...…….., ЕИК……………..……….....………., представляван/а/ от …………………..………………..…., със седалище и адрес на управление ………………...…………………., наричан за краткост ИЗПЪЛНИТЕЛ, се сключи настоящият договор на основание проведена открита процедура за възлагане на обществена поръчка, с предмет: „Инженеринг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w:t>
      </w:r>
      <w:r w:rsidRPr="000A6CB0">
        <w:rPr>
          <w:rFonts w:ascii="Verdana" w:eastAsia="Times New Roman" w:hAnsi="Verdana" w:cs="Times New Roman"/>
          <w:lang w:eastAsia="bg-BG"/>
        </w:rPr>
        <w:t>Загора</w:t>
      </w:r>
      <w:r w:rsidR="00332FA4">
        <w:rPr>
          <w:rFonts w:ascii="Verdana" w:eastAsia="Times New Roman" w:hAnsi="Verdana" w:cs="Times New Roman"/>
          <w:lang w:eastAsia="bg-BG"/>
        </w:rPr>
        <w:t xml:space="preserve">“ </w:t>
      </w:r>
      <w:r w:rsidRPr="000A6CB0">
        <w:rPr>
          <w:rFonts w:ascii="Verdana" w:eastAsia="Times New Roman" w:hAnsi="Verdana" w:cs="Times New Roman"/>
          <w:lang w:eastAsia="bg-BG"/>
        </w:rPr>
        <w:t>Обособена позиция №</w:t>
      </w:r>
      <w:r w:rsidR="00220E5A" w:rsidRPr="000A6CB0">
        <w:rPr>
          <w:rFonts w:ascii="Verdana" w:eastAsia="Times New Roman" w:hAnsi="Verdana" w:cs="Times New Roman"/>
          <w:lang w:eastAsia="bg-BG"/>
        </w:rPr>
        <w:t xml:space="preserve"> ………………………………..</w:t>
      </w:r>
      <w:r w:rsidRPr="000A6CB0">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DE35D8">
      <w:pPr>
        <w:tabs>
          <w:tab w:val="left" w:pos="-426"/>
          <w:tab w:val="left" w:pos="0"/>
        </w:tabs>
        <w:spacing w:after="240"/>
        <w:ind w:right="23" w:firstLine="851"/>
        <w:rPr>
          <w:rFonts w:ascii="Verdana" w:eastAsia="Times New Roman" w:hAnsi="Verdana" w:cs="Times New Roman"/>
          <w:b/>
          <w:noProof/>
          <w:color w:val="000000"/>
          <w:u w:val="single"/>
          <w:lang w:eastAsia="bg-BG"/>
        </w:rPr>
      </w:pPr>
      <w:r w:rsidRPr="00AF5DE6">
        <w:rPr>
          <w:rFonts w:ascii="Verdana" w:eastAsia="Times New Roman" w:hAnsi="Verdana" w:cs="Times New Roman"/>
          <w:b/>
          <w:noProof/>
          <w:color w:val="000000"/>
          <w:u w:val="single"/>
          <w:lang w:eastAsia="bg-BG"/>
        </w:rPr>
        <w:t>І. ПРЕДМЕТ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Чл. 1. (1)</w:t>
      </w:r>
      <w:r w:rsidRPr="00AF5DE6">
        <w:rPr>
          <w:rFonts w:ascii="Verdana" w:eastAsia="Times New Roman" w:hAnsi="Verdana" w:cs="Times New Roman"/>
          <w:b/>
          <w:lang w:eastAsia="bg-BG"/>
        </w:rPr>
        <w:t xml:space="preserve"> ВЪЗЛОЖИТЕЛЯТ </w:t>
      </w:r>
      <w:r w:rsidRPr="00AF5DE6">
        <w:rPr>
          <w:rFonts w:ascii="Verdana" w:eastAsia="Times New Roman" w:hAnsi="Verdana" w:cs="Times New Roman"/>
          <w:lang w:eastAsia="bg-BG"/>
        </w:rPr>
        <w:t>възлага,</w:t>
      </w:r>
      <w:r w:rsidRPr="00AF5DE6">
        <w:rPr>
          <w:rFonts w:ascii="Verdana" w:eastAsia="Times New Roman" w:hAnsi="Verdana" w:cs="Times New Roman"/>
          <w:b/>
          <w:lang w:eastAsia="bg-BG"/>
        </w:rPr>
        <w:t xml:space="preserve"> ИЗПЪЛНИТЕЛЯТ </w:t>
      </w:r>
      <w:r w:rsidRPr="00AF5DE6">
        <w:rPr>
          <w:rFonts w:ascii="Verdana" w:eastAsia="Times New Roman" w:hAnsi="Verdana" w:cs="Times New Roman"/>
        </w:rPr>
        <w:t>приема да извърши</w:t>
      </w:r>
      <w:r w:rsidRPr="00AF5DE6">
        <w:rPr>
          <w:rFonts w:ascii="Verdana" w:eastAsia="Times New Roman" w:hAnsi="Verdana" w:cs="Times New Roman"/>
          <w:lang w:eastAsia="bg-BG"/>
        </w:rPr>
        <w:t xml:space="preserve">: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по обособена позиция № ….  в съответствие с документацията за участие в процедурата, офертата за изпълнение на поръчката, настоящия договор, техническото задание и другите приложения към него.</w:t>
      </w: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II. ДОГОВОРНИ ДОКУМЕНТИ.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 (1) Следните договорни документи представляват неразделна и съставна част от договора и са обвързващи и за двете страни, а именно: приложение към договора план-график за изпълнение, предложението /офертата/ на участника в откритата процедура с всички декларации и приложения.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3. ВЪЗЛОЖИТЕЛЯТ ще представи на ИЗПЪЛНИТЕЛЯ следните документи: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1.Обследване за енергийна ефективност;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Технически паспорт;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III. ЦЕНА И НАЧИН НА ПЛАЩАНЕ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4. (1) Цената за изпълнение на Договора, формирана като обща стойност на инженеринга (проектиране и строителство) дължима от ВЪЗЛОЖИТЕЛЯ на ИЗПЪЛНИТЕЛЯ, е в размер на: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Обща стойност: …………………………………………. лева без ДДС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Словом (…………………………………………………..) без ДДС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Обща стойност: …………………………………………. лева с ДДС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Словом (…………………………………………………..) с ДДС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 това число: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За изготвяне на </w:t>
      </w:r>
      <w:r w:rsidR="004A6386">
        <w:rPr>
          <w:rFonts w:ascii="Verdana" w:eastAsia="Times New Roman" w:hAnsi="Verdana" w:cs="Times New Roman"/>
          <w:lang w:eastAsia="bg-BG"/>
        </w:rPr>
        <w:t>работен</w:t>
      </w:r>
      <w:r w:rsidRPr="00AF5DE6">
        <w:rPr>
          <w:rFonts w:ascii="Verdana" w:eastAsia="Times New Roman" w:hAnsi="Verdana" w:cs="Times New Roman"/>
          <w:lang w:eastAsia="bg-BG"/>
        </w:rPr>
        <w:t xml:space="preserve"> проект по всички </w:t>
      </w:r>
      <w:r w:rsidRPr="0099162C">
        <w:rPr>
          <w:rFonts w:ascii="Verdana" w:eastAsia="Times New Roman" w:hAnsi="Verdana" w:cs="Times New Roman"/>
          <w:lang w:eastAsia="bg-BG"/>
        </w:rPr>
        <w:t>части,</w:t>
      </w:r>
      <w:r w:rsidRPr="00AF5DE6">
        <w:rPr>
          <w:rFonts w:ascii="Verdana" w:eastAsia="Times New Roman" w:hAnsi="Verdana" w:cs="Times New Roman"/>
          <w:lang w:eastAsia="bg-BG"/>
        </w:rPr>
        <w:t xml:space="preserve"> включително за осъществяване на авторски надзор по време на изпълнение на СМР на обекта: ..................... лв. (словом: …………….........……………) без ДДС или ..................... лв. (словом: …………….........……………) с ДДС;</w:t>
      </w:r>
    </w:p>
    <w:p w:rsidR="0046567D" w:rsidRPr="0046567D" w:rsidRDefault="0046567D" w:rsidP="0046567D">
      <w:pPr>
        <w:tabs>
          <w:tab w:val="left" w:pos="-426"/>
          <w:tab w:val="left" w:pos="0"/>
        </w:tabs>
        <w:spacing w:after="0"/>
        <w:ind w:right="23" w:firstLine="851"/>
        <w:jc w:val="both"/>
        <w:rPr>
          <w:rFonts w:ascii="Verdana" w:eastAsia="Times New Roman" w:hAnsi="Verdana" w:cs="Times New Roman"/>
          <w:lang w:eastAsia="bg-BG"/>
        </w:rPr>
      </w:pPr>
      <w:r w:rsidRPr="0046567D">
        <w:rPr>
          <w:rFonts w:ascii="Verdana" w:eastAsia="Times New Roman" w:hAnsi="Verdana" w:cs="Times New Roman"/>
          <w:b/>
          <w:lang w:eastAsia="bg-BG"/>
        </w:rPr>
        <w:t>За изпълнение на СМР ..................... лв. (</w:t>
      </w:r>
      <w:r w:rsidRPr="0046567D">
        <w:rPr>
          <w:rFonts w:ascii="Verdana" w:eastAsia="Times New Roman" w:hAnsi="Verdana" w:cs="Times New Roman"/>
          <w:lang w:eastAsia="bg-BG"/>
        </w:rPr>
        <w:t xml:space="preserve">словом: …………….........……………) </w:t>
      </w:r>
      <w:r w:rsidRPr="0046567D">
        <w:rPr>
          <w:rFonts w:ascii="Verdana" w:eastAsia="Times New Roman" w:hAnsi="Verdana" w:cs="Times New Roman"/>
          <w:b/>
          <w:lang w:eastAsia="bg-BG"/>
        </w:rPr>
        <w:t>без ДДС</w:t>
      </w:r>
      <w:r w:rsidRPr="0046567D">
        <w:rPr>
          <w:rFonts w:ascii="Verdana" w:eastAsia="Times New Roman" w:hAnsi="Verdana" w:cs="Times New Roman"/>
          <w:lang w:eastAsia="bg-BG"/>
        </w:rPr>
        <w:t xml:space="preserve"> или </w:t>
      </w:r>
      <w:r w:rsidRPr="0046567D">
        <w:rPr>
          <w:rFonts w:ascii="Verdana" w:eastAsia="Times New Roman" w:hAnsi="Verdana" w:cs="Times New Roman"/>
          <w:b/>
          <w:lang w:eastAsia="bg-BG"/>
        </w:rPr>
        <w:t>..................... лв. (</w:t>
      </w:r>
      <w:r w:rsidRPr="0046567D">
        <w:rPr>
          <w:rFonts w:ascii="Verdana" w:eastAsia="Times New Roman" w:hAnsi="Verdana" w:cs="Times New Roman"/>
          <w:lang w:eastAsia="bg-BG"/>
        </w:rPr>
        <w:t xml:space="preserve">словом: …………….........……………) </w:t>
      </w:r>
      <w:r w:rsidRPr="0046567D">
        <w:rPr>
          <w:rFonts w:ascii="Verdana" w:eastAsia="Times New Roman" w:hAnsi="Verdana" w:cs="Times New Roman"/>
          <w:b/>
          <w:lang w:eastAsia="bg-BG"/>
        </w:rPr>
        <w:t xml:space="preserve">с ДДС съгласно </w:t>
      </w:r>
      <w:r w:rsidRPr="0046567D">
        <w:rPr>
          <w:rFonts w:ascii="Verdana" w:eastAsia="Times New Roman" w:hAnsi="Verdana" w:cs="Times New Roman"/>
          <w:b/>
          <w:lang w:eastAsia="bg-BG"/>
        </w:rPr>
        <w:lastRenderedPageBreak/>
        <w:t xml:space="preserve">приложените КСС, от която сума </w:t>
      </w:r>
      <w:r w:rsidRPr="0046567D">
        <w:rPr>
          <w:rFonts w:ascii="Verdana" w:eastAsia="Times New Roman" w:hAnsi="Verdana" w:cs="Times New Roman"/>
          <w:lang w:eastAsia="bg-BG"/>
        </w:rPr>
        <w:t xml:space="preserve"> ………………………………………… лв. без ДДС или ………………………. лв. с ДДС представляващи </w:t>
      </w:r>
      <w:r w:rsidRPr="0046567D">
        <w:rPr>
          <w:rFonts w:ascii="Verdana" w:eastAsia="Times New Roman" w:hAnsi="Verdana" w:cs="Times New Roman"/>
          <w:b/>
          <w:lang w:eastAsia="bg-BG"/>
        </w:rPr>
        <w:t>непредвидени разходи*</w:t>
      </w:r>
      <w:r w:rsidRPr="0046567D">
        <w:rPr>
          <w:rFonts w:ascii="Verdana" w:eastAsia="Times New Roman" w:hAnsi="Verdana" w:cs="Times New Roman"/>
          <w:lang w:eastAsia="bg-BG"/>
        </w:rPr>
        <w:t xml:space="preserve"> по време на изпълнение на СМР. В случай на изпълнени по време на изпълнението на договора непредвидени СМР над предложената от изпълнителя стойност, изпълненото над тази стойност е за негова сметка. </w:t>
      </w:r>
    </w:p>
    <w:p w:rsidR="0046567D" w:rsidRPr="0046567D" w:rsidRDefault="0046567D" w:rsidP="0046567D">
      <w:pPr>
        <w:pStyle w:val="aff1"/>
        <w:ind w:firstLine="864"/>
        <w:jc w:val="both"/>
        <w:rPr>
          <w:rFonts w:ascii="Verdana" w:hAnsi="Verdana"/>
          <w:i/>
          <w:sz w:val="22"/>
          <w:szCs w:val="22"/>
          <w:lang w:val="bg-BG"/>
        </w:rPr>
      </w:pPr>
      <w:r w:rsidRPr="0046567D">
        <w:rPr>
          <w:rFonts w:ascii="Verdana" w:hAnsi="Verdana"/>
          <w:i/>
          <w:sz w:val="22"/>
          <w:szCs w:val="22"/>
          <w:lang w:val="bg-BG"/>
        </w:rPr>
        <w:t>*Непредвидени разходи за строителни и монтажни работи са разходите, свързани с увеличаване на заложени количества строителни и монтажни работи и/или добавяне на нови количества или видове строителни и монтажни работи, които към момента на разработване и одобряване на работен проект обективно не са могли да бъдат предвидени, но при изпълнение на дейностите са обективно необходими за въвеждане на обекта в експлоатация. Разходите, които биха могли да бъдат верифицирани като непредвидени, следва да отговарят на условията за допустимост на разходите по Националната програма за енергийна ефективност на многофамилните жилищни сгради.</w:t>
      </w:r>
    </w:p>
    <w:p w:rsidR="00F0000E" w:rsidRPr="00F0000E" w:rsidRDefault="005C3273" w:rsidP="0046567D">
      <w:pPr>
        <w:pStyle w:val="aff1"/>
        <w:ind w:firstLine="864"/>
        <w:jc w:val="both"/>
        <w:rPr>
          <w:rFonts w:ascii="Verdana" w:hAnsi="Verdana"/>
          <w:sz w:val="22"/>
          <w:szCs w:val="22"/>
          <w:lang w:val="bg-BG"/>
        </w:rPr>
      </w:pPr>
      <w:r w:rsidRPr="0046567D">
        <w:rPr>
          <w:rFonts w:ascii="Verdana" w:hAnsi="Verdana"/>
          <w:sz w:val="22"/>
          <w:szCs w:val="22"/>
          <w:lang w:val="bg-BG"/>
        </w:rPr>
        <w:t xml:space="preserve">(2) При непредвидени обстоятелства, възникнали след сключването на този договор, довели до необходимост от извършване на </w:t>
      </w:r>
      <w:r w:rsidR="0046567D" w:rsidRPr="0046567D">
        <w:rPr>
          <w:rFonts w:ascii="Verdana" w:hAnsi="Verdana"/>
          <w:sz w:val="22"/>
          <w:szCs w:val="22"/>
          <w:lang w:val="bg-BG"/>
        </w:rPr>
        <w:t xml:space="preserve">непредвидени разходи за изпълнение на допълнителни </w:t>
      </w:r>
      <w:r w:rsidRPr="0046567D">
        <w:rPr>
          <w:rFonts w:ascii="Verdana" w:hAnsi="Verdana"/>
          <w:sz w:val="22"/>
          <w:szCs w:val="22"/>
          <w:lang w:val="bg-BG"/>
        </w:rPr>
        <w:t xml:space="preserve">СМР, същите се изпълняват в рамките на </w:t>
      </w:r>
      <w:r w:rsidR="0046567D" w:rsidRPr="0046567D">
        <w:rPr>
          <w:rFonts w:ascii="Verdana" w:hAnsi="Verdana"/>
          <w:sz w:val="22"/>
          <w:szCs w:val="22"/>
          <w:lang w:val="bg-BG"/>
        </w:rPr>
        <w:t>предложената от изпълнителя сума за</w:t>
      </w:r>
      <w:r w:rsidRPr="0046567D">
        <w:rPr>
          <w:rFonts w:ascii="Verdana" w:hAnsi="Verdana"/>
          <w:sz w:val="22"/>
          <w:szCs w:val="22"/>
          <w:lang w:val="bg-BG"/>
        </w:rPr>
        <w:t xml:space="preserve"> непредвидени разходи или чрез частична замяна на СМР по договора, когато това е в интерес</w:t>
      </w:r>
      <w:r w:rsidRPr="0046567D">
        <w:rPr>
          <w:rFonts w:ascii="Verdana" w:hAnsi="Verdana"/>
          <w:sz w:val="22"/>
          <w:szCs w:val="22"/>
        </w:rPr>
        <w:t xml:space="preserve"> на Възложителя и не води до уве</w:t>
      </w:r>
      <w:r w:rsidR="00F0000E" w:rsidRPr="0046567D">
        <w:rPr>
          <w:rFonts w:ascii="Verdana" w:hAnsi="Verdana"/>
          <w:sz w:val="22"/>
          <w:szCs w:val="22"/>
        </w:rPr>
        <w:t>личаване стойността на договора.</w:t>
      </w:r>
      <w:r w:rsidR="00F0000E" w:rsidRPr="0046567D">
        <w:rPr>
          <w:rFonts w:ascii="Verdana" w:hAnsi="Verdana"/>
          <w:sz w:val="22"/>
          <w:szCs w:val="22"/>
          <w:lang w:val="bg-BG"/>
        </w:rPr>
        <w:t xml:space="preserve"> Непредвидените разходи се доказват с подписване на протокол между възложителя, изпълнителя и извършващите строителен и авторски надзор.</w:t>
      </w:r>
      <w:r w:rsidR="00F0000E" w:rsidRPr="00F0000E">
        <w:rPr>
          <w:rFonts w:ascii="Verdana" w:hAnsi="Verdana"/>
          <w:sz w:val="22"/>
          <w:szCs w:val="22"/>
          <w:lang w:val="bg-BG"/>
        </w:rPr>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В случаите, когато се наложи изпълнение на други видове СМР, извън изброените в КСС, Възложителят ги заплаща на Изпълнителя по единични цени, формирани съгласно показателите на ценообразуване част от ценовото приложение.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(4) Цените за проектиране и на видовете СМР не могат да се променят за целия срок на договора и немогат да надвишават ценовата оферта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(5) СМР по изпълнението на настоящата поръчка ще се изпълняват в размер на предложената цена.</w:t>
      </w:r>
    </w:p>
    <w:p w:rsidR="005C3273" w:rsidRPr="005E7795" w:rsidRDefault="005C3273" w:rsidP="005E7795">
      <w:pPr>
        <w:pStyle w:val="afff3"/>
        <w:ind w:firstLine="851"/>
        <w:jc w:val="both"/>
        <w:rPr>
          <w:rFonts w:ascii="Verdana" w:hAnsi="Verdana"/>
          <w:lang w:eastAsia="bg-BG"/>
        </w:rPr>
      </w:pPr>
      <w:r w:rsidRPr="005E7795">
        <w:rPr>
          <w:rFonts w:ascii="Verdana" w:hAnsi="Verdana"/>
          <w:lang w:eastAsia="bg-BG"/>
        </w:rPr>
        <w:t>Чл. 5. (1) ВЪЗЛОЖИТЕЛЯТ заплаща стойността на възложените работи по банков път, по посочена от ИЗПЪЛНИТЕЛЯ банкова сметка по следния начин:</w:t>
      </w:r>
    </w:p>
    <w:p w:rsidR="003C280C" w:rsidRDefault="003C280C" w:rsidP="003C280C">
      <w:pPr>
        <w:pStyle w:val="afff3"/>
        <w:ind w:firstLine="851"/>
        <w:jc w:val="both"/>
        <w:rPr>
          <w:rFonts w:ascii="Verdana" w:hAnsi="Verdana"/>
        </w:rPr>
      </w:pPr>
      <w:r>
        <w:rPr>
          <w:rFonts w:ascii="Verdana" w:hAnsi="Verdana"/>
        </w:rPr>
        <w:t>- Изпълнителя има право да поиска АВАНСОВО ПЛАЩАНЕ в размер на до</w:t>
      </w:r>
      <w:r w:rsidR="005E7795">
        <w:rPr>
          <w:rFonts w:ascii="Verdana" w:hAnsi="Verdana"/>
        </w:rPr>
        <w:t xml:space="preserve"> 35</w:t>
      </w:r>
      <w:r>
        <w:rPr>
          <w:rFonts w:ascii="Verdana" w:hAnsi="Verdana"/>
        </w:rPr>
        <w:t>%</w:t>
      </w:r>
      <w:r w:rsidR="005E7795">
        <w:rPr>
          <w:rFonts w:ascii="Verdana" w:hAnsi="Verdana"/>
        </w:rPr>
        <w:t xml:space="preserve"> от стойността на договора с ДДС, без да </w:t>
      </w:r>
      <w:r>
        <w:rPr>
          <w:rFonts w:ascii="Verdana" w:hAnsi="Verdana"/>
        </w:rPr>
        <w:t xml:space="preserve">се </w:t>
      </w:r>
      <w:r w:rsidR="005E7795">
        <w:rPr>
          <w:rFonts w:ascii="Verdana" w:hAnsi="Verdana"/>
        </w:rPr>
        <w:t xml:space="preserve">включва стойността на непредвидените разходи. Авансовото плащане се извършва в срок до 15 дни от датата на предоставяне на </w:t>
      </w:r>
      <w:r>
        <w:rPr>
          <w:rFonts w:ascii="Verdana" w:hAnsi="Verdana"/>
        </w:rPr>
        <w:t xml:space="preserve">целево финансиране от страна на Българската банка за развитие по Национална програма за енергийна ефективност на многофамилните жилищни сгради. Авансовото плащане се извършва в случай, че Изпълнителя е представил банкова гаранция за обезпечаване на целия </w:t>
      </w:r>
      <w:r w:rsidR="00CE2503">
        <w:rPr>
          <w:rFonts w:ascii="Verdana" w:hAnsi="Verdana"/>
        </w:rPr>
        <w:t xml:space="preserve">поискан от Изпълнителя </w:t>
      </w:r>
      <w:r>
        <w:rPr>
          <w:rFonts w:ascii="Verdana" w:hAnsi="Verdana"/>
        </w:rPr>
        <w:t xml:space="preserve">размер на авансовото плащане в полза на „Българска банка за развитие“ АД. </w:t>
      </w:r>
      <w:r w:rsidRPr="005E7795">
        <w:rPr>
          <w:rFonts w:ascii="Verdana" w:hAnsi="Verdana"/>
        </w:rPr>
        <w:t>Изпълнителят може да не поиска авансово плащане.</w:t>
      </w:r>
    </w:p>
    <w:p w:rsidR="005C3273" w:rsidRPr="006D7241" w:rsidRDefault="005C3273" w:rsidP="005E7795">
      <w:pPr>
        <w:pStyle w:val="afff3"/>
        <w:ind w:firstLine="851"/>
        <w:jc w:val="both"/>
        <w:rPr>
          <w:rFonts w:ascii="Verdana" w:hAnsi="Verdana"/>
          <w:lang w:eastAsia="bg-BG"/>
        </w:rPr>
      </w:pPr>
      <w:r w:rsidRPr="006D7241">
        <w:rPr>
          <w:rFonts w:ascii="Verdana" w:hAnsi="Verdana"/>
          <w:lang w:eastAsia="bg-BG"/>
        </w:rPr>
        <w:t xml:space="preserve">-  </w:t>
      </w:r>
      <w:r w:rsidR="008B6487" w:rsidRPr="006D7241">
        <w:rPr>
          <w:rFonts w:ascii="Verdana" w:hAnsi="Verdana"/>
          <w:lang w:eastAsia="bg-BG"/>
        </w:rPr>
        <w:t xml:space="preserve">МЕЖДИННИ ПЛАЩАНИЯ </w:t>
      </w:r>
      <w:r w:rsidR="007B2F87" w:rsidRPr="006D7241">
        <w:rPr>
          <w:rFonts w:ascii="Verdana" w:hAnsi="Verdana"/>
          <w:lang w:eastAsia="bg-BG"/>
        </w:rPr>
        <w:t xml:space="preserve">– извършват се </w:t>
      </w:r>
      <w:r w:rsidR="008B6487" w:rsidRPr="006D7241">
        <w:rPr>
          <w:rFonts w:ascii="Verdana" w:hAnsi="Verdana"/>
          <w:lang w:eastAsia="bg-BG"/>
        </w:rPr>
        <w:t xml:space="preserve">в срок </w:t>
      </w:r>
      <w:r w:rsidRPr="006D7241">
        <w:rPr>
          <w:rFonts w:ascii="Verdana" w:hAnsi="Verdana"/>
          <w:lang w:eastAsia="bg-BG"/>
        </w:rPr>
        <w:t xml:space="preserve">до 15 /петнадесет/ работни дни след </w:t>
      </w:r>
      <w:r w:rsidR="008B6487" w:rsidRPr="006D7241">
        <w:rPr>
          <w:rFonts w:ascii="Verdana" w:hAnsi="Verdana"/>
        </w:rPr>
        <w:t>предоставяне на целево финансиране от страна на Българската банка за развитие по Национална програма за енергийна ефективност на многофамилните жилищни сгради</w:t>
      </w:r>
      <w:r w:rsidR="008B6487" w:rsidRPr="006D7241">
        <w:rPr>
          <w:rFonts w:ascii="Verdana" w:hAnsi="Verdana"/>
          <w:lang w:eastAsia="bg-BG"/>
        </w:rPr>
        <w:t xml:space="preserve"> въз основа на </w:t>
      </w:r>
      <w:r w:rsidRPr="006D7241">
        <w:rPr>
          <w:rFonts w:ascii="Verdana" w:hAnsi="Verdana"/>
          <w:lang w:eastAsia="bg-BG"/>
        </w:rPr>
        <w:t>подпис</w:t>
      </w:r>
      <w:r w:rsidR="008B6487" w:rsidRPr="006D7241">
        <w:rPr>
          <w:rFonts w:ascii="Verdana" w:hAnsi="Verdana"/>
          <w:lang w:eastAsia="bg-BG"/>
        </w:rPr>
        <w:t>ани</w:t>
      </w:r>
      <w:r w:rsidRPr="006D7241">
        <w:rPr>
          <w:rFonts w:ascii="Verdana" w:hAnsi="Verdana"/>
          <w:lang w:eastAsia="bg-BG"/>
        </w:rPr>
        <w:t xml:space="preserve"> и представ</w:t>
      </w:r>
      <w:r w:rsidR="008B6487" w:rsidRPr="006D7241">
        <w:rPr>
          <w:rFonts w:ascii="Verdana" w:hAnsi="Verdana"/>
          <w:lang w:eastAsia="bg-BG"/>
        </w:rPr>
        <w:t>ени</w:t>
      </w:r>
      <w:r w:rsidRPr="006D7241">
        <w:rPr>
          <w:rFonts w:ascii="Verdana" w:hAnsi="Verdana"/>
          <w:lang w:eastAsia="bg-BG"/>
        </w:rPr>
        <w:t xml:space="preserve"> протокол</w:t>
      </w:r>
      <w:r w:rsidR="008B6487" w:rsidRPr="006D7241">
        <w:rPr>
          <w:rFonts w:ascii="Verdana" w:hAnsi="Verdana"/>
          <w:lang w:eastAsia="bg-BG"/>
        </w:rPr>
        <w:t>и</w:t>
      </w:r>
      <w:r w:rsidRPr="006D7241">
        <w:rPr>
          <w:rFonts w:ascii="Verdana" w:hAnsi="Verdana"/>
          <w:lang w:eastAsia="bg-BG"/>
        </w:rPr>
        <w:t xml:space="preserve"> – </w:t>
      </w:r>
      <w:proofErr w:type="spellStart"/>
      <w:r w:rsidRPr="006D7241">
        <w:rPr>
          <w:rFonts w:ascii="Verdana" w:hAnsi="Verdana"/>
          <w:lang w:eastAsia="bg-BG"/>
        </w:rPr>
        <w:t>обр</w:t>
      </w:r>
      <w:proofErr w:type="spellEnd"/>
      <w:r w:rsidRPr="006D7241">
        <w:rPr>
          <w:rFonts w:ascii="Verdana" w:hAnsi="Verdana"/>
          <w:lang w:eastAsia="bg-BG"/>
        </w:rPr>
        <w:t>. №19 за действително извършени и подлежащи на разплащане СМР</w:t>
      </w:r>
      <w:r w:rsidR="008B6487" w:rsidRPr="006D7241">
        <w:rPr>
          <w:rFonts w:ascii="Verdana" w:hAnsi="Verdana"/>
          <w:lang w:eastAsia="bg-BG"/>
        </w:rPr>
        <w:t xml:space="preserve"> със стойност не – по малко от </w:t>
      </w:r>
      <w:r w:rsidR="00E57746" w:rsidRPr="006D7241">
        <w:rPr>
          <w:rFonts w:ascii="Verdana" w:hAnsi="Verdana"/>
          <w:lang w:val="en-US" w:eastAsia="bg-BG"/>
        </w:rPr>
        <w:t>200</w:t>
      </w:r>
      <w:r w:rsidR="008B6487" w:rsidRPr="006D7241">
        <w:rPr>
          <w:rFonts w:ascii="Verdana" w:hAnsi="Verdana"/>
          <w:lang w:eastAsia="bg-BG"/>
        </w:rPr>
        <w:t xml:space="preserve"> 000 лв. без ДДС </w:t>
      </w:r>
      <w:r w:rsidRPr="006D7241">
        <w:rPr>
          <w:rFonts w:ascii="Verdana" w:hAnsi="Verdana"/>
          <w:lang w:eastAsia="bg-BG"/>
        </w:rPr>
        <w:t xml:space="preserve"> </w:t>
      </w:r>
      <w:r w:rsidR="008B6487" w:rsidRPr="006D7241">
        <w:rPr>
          <w:rFonts w:ascii="Verdana" w:hAnsi="Verdana"/>
          <w:lang w:eastAsia="bg-BG"/>
        </w:rPr>
        <w:t xml:space="preserve">за всеки съставен протокол, </w:t>
      </w:r>
      <w:r w:rsidR="007B2F87" w:rsidRPr="006D7241">
        <w:rPr>
          <w:rFonts w:ascii="Verdana" w:hAnsi="Verdana"/>
          <w:lang w:eastAsia="bg-BG"/>
        </w:rPr>
        <w:t>но не повече от 8</w:t>
      </w:r>
      <w:r w:rsidRPr="006D7241">
        <w:rPr>
          <w:rFonts w:ascii="Verdana" w:hAnsi="Verdana"/>
          <w:lang w:eastAsia="bg-BG"/>
        </w:rPr>
        <w:t>0% от стойността на договора</w:t>
      </w:r>
      <w:r w:rsidR="003C280C" w:rsidRPr="006D7241">
        <w:rPr>
          <w:rFonts w:ascii="Verdana" w:hAnsi="Verdana"/>
          <w:lang w:eastAsia="bg-BG"/>
        </w:rPr>
        <w:t>, след пропорционално приспадане на авансовото плащане, ако има такова;</w:t>
      </w:r>
    </w:p>
    <w:p w:rsidR="005C3273" w:rsidRPr="003C280C" w:rsidRDefault="00CE2503" w:rsidP="00E515A9">
      <w:pPr>
        <w:tabs>
          <w:tab w:val="left" w:pos="-426"/>
          <w:tab w:val="left" w:pos="0"/>
        </w:tabs>
        <w:spacing w:after="0" w:line="240" w:lineRule="auto"/>
        <w:ind w:firstLine="851"/>
        <w:jc w:val="both"/>
        <w:rPr>
          <w:rFonts w:ascii="Verdana" w:eastAsia="Times New Roman" w:hAnsi="Verdana" w:cs="Times New Roman"/>
          <w:lang w:eastAsia="bg-BG"/>
        </w:rPr>
      </w:pPr>
      <w:r w:rsidRPr="006D7241">
        <w:rPr>
          <w:rFonts w:ascii="Verdana" w:eastAsia="Times New Roman" w:hAnsi="Verdana" w:cs="Times New Roman"/>
          <w:lang w:eastAsia="bg-BG"/>
        </w:rPr>
        <w:t xml:space="preserve">ОКОНЧАТЕЛНО ПЛАЩАНЕ </w:t>
      </w:r>
      <w:r w:rsidR="005C3273" w:rsidRPr="006D7241">
        <w:rPr>
          <w:rFonts w:ascii="Verdana" w:eastAsia="Times New Roman" w:hAnsi="Verdana" w:cs="Times New Roman"/>
          <w:lang w:eastAsia="bg-BG"/>
        </w:rPr>
        <w:t xml:space="preserve">– ще се извърши до 15 /петнадесет/ работни дни след </w:t>
      </w:r>
      <w:r w:rsidR="008B6487" w:rsidRPr="006D7241">
        <w:rPr>
          <w:rFonts w:ascii="Verdana" w:hAnsi="Verdana"/>
        </w:rPr>
        <w:t>предоставяне на целево финансиране от страна на Българската банка за развитие по Национална програма за енергийна ефективност на многофамилните жилищни сгради</w:t>
      </w:r>
      <w:r w:rsidR="008B6487" w:rsidRPr="006D7241">
        <w:rPr>
          <w:rFonts w:ascii="Verdana" w:hAnsi="Verdana"/>
          <w:lang w:eastAsia="bg-BG"/>
        </w:rPr>
        <w:t xml:space="preserve"> и </w:t>
      </w:r>
      <w:r w:rsidR="005C3273" w:rsidRPr="006D7241">
        <w:rPr>
          <w:rFonts w:ascii="Verdana" w:eastAsia="Times New Roman" w:hAnsi="Verdana" w:cs="Times New Roman"/>
          <w:lang w:eastAsia="bg-BG"/>
        </w:rPr>
        <w:t xml:space="preserve">подписване и представяне на Констативен акт за установяване годността за приемане на строежа, екзекутивна документация, протокол – </w:t>
      </w:r>
      <w:proofErr w:type="spellStart"/>
      <w:r w:rsidR="005C3273" w:rsidRPr="006D7241">
        <w:rPr>
          <w:rFonts w:ascii="Verdana" w:eastAsia="Times New Roman" w:hAnsi="Verdana" w:cs="Times New Roman"/>
          <w:lang w:eastAsia="bg-BG"/>
        </w:rPr>
        <w:t>обр</w:t>
      </w:r>
      <w:proofErr w:type="spellEnd"/>
      <w:r w:rsidR="005C3273" w:rsidRPr="006D7241">
        <w:rPr>
          <w:rFonts w:ascii="Verdana" w:eastAsia="Times New Roman" w:hAnsi="Verdana" w:cs="Times New Roman"/>
          <w:lang w:eastAsia="bg-BG"/>
        </w:rPr>
        <w:t xml:space="preserve">. № 19 за действително извършени и подлежащи на заплащане на окончателни натурални видове СМР по офертните цени, подписани от страните, удостоверение за въвеждане в експлоатация на обекта и оригинална фактура за окончателната стойност на дължимата сума и съгласно клаузите договора. От окончателното плащане се </w:t>
      </w:r>
      <w:r w:rsidR="005C3273" w:rsidRPr="006D7241">
        <w:rPr>
          <w:rFonts w:ascii="Verdana" w:eastAsia="Times New Roman" w:hAnsi="Verdana" w:cs="Times New Roman"/>
          <w:lang w:eastAsia="bg-BG"/>
        </w:rPr>
        <w:lastRenderedPageBreak/>
        <w:t xml:space="preserve">приспадат всички суми за </w:t>
      </w:r>
      <w:r w:rsidRPr="006D7241">
        <w:rPr>
          <w:rFonts w:ascii="Verdana" w:eastAsia="Times New Roman" w:hAnsi="Verdana" w:cs="Times New Roman"/>
          <w:lang w:eastAsia="bg-BG"/>
        </w:rPr>
        <w:t xml:space="preserve">изплатен аванс, </w:t>
      </w:r>
      <w:r w:rsidR="005C3273" w:rsidRPr="006D7241">
        <w:rPr>
          <w:rFonts w:ascii="Verdana" w:eastAsia="Times New Roman" w:hAnsi="Verdana" w:cs="Times New Roman"/>
          <w:lang w:eastAsia="bg-BG"/>
        </w:rPr>
        <w:t>неизвършени СМР и начислени неустойки, в случай че има такива.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 В случай, че сключеният договор за целево финансиране по Националната програма за енергийна ефективност на многофамилните жилищни сгради между Кмета на община Нова Загора, Областния управител на област с административен център гр. Нова Загора и Българската банка за развитие се прекрати или Българската банка за развитие не финансира дейности частично или напълно по този договор, </w:t>
      </w:r>
      <w:r w:rsidR="00FA5495">
        <w:rPr>
          <w:rFonts w:ascii="Verdana" w:eastAsia="Times New Roman" w:hAnsi="Verdana" w:cs="Times New Roman"/>
          <w:lang w:eastAsia="bg-BG"/>
        </w:rPr>
        <w:t xml:space="preserve">и </w:t>
      </w:r>
      <w:r w:rsidRPr="00AF5DE6">
        <w:rPr>
          <w:rFonts w:ascii="Verdana" w:eastAsia="Times New Roman" w:hAnsi="Verdana" w:cs="Times New Roman"/>
          <w:lang w:eastAsia="bg-BG"/>
        </w:rPr>
        <w:t>не дължи каквото и да било плащане към Изпълнителя нито по време на изпълнение на договора, нито след изтичане на срока му.</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Всички фактури за извършване на плащания се изготвят на български език, в съответствие със Закона за счетоводството и подзаконовите нормативни актове, като задължително съдържат следните реквизити: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Получател: Сдружение на собствениците……………………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Адрес: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ЕИК: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Получил фактурата: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Номер на документа, дата, място:……………….………….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(4) Плащанията ще бъдат извършвани по следната банковата сметка с титуляр</w:t>
      </w:r>
      <w:r w:rsidRPr="00AF5DE6">
        <w:rPr>
          <w:rFonts w:ascii="Verdana" w:eastAsia="Times New Roman" w:hAnsi="Verdana" w:cs="Times New Roman"/>
          <w:lang w:eastAsia="bg-BG"/>
        </w:rPr>
        <w:br/>
        <w:t>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IВАN</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ВIС:</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БАНКА:</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6</w:t>
      </w:r>
      <w:r w:rsidR="00A20F8E">
        <w:rPr>
          <w:rFonts w:ascii="Verdana" w:eastAsia="Times New Roman" w:hAnsi="Verdana" w:cs="Times New Roman"/>
          <w:lang w:eastAsia="bg-BG"/>
        </w:rPr>
        <w:t>.</w:t>
      </w:r>
      <w:r w:rsidRPr="00AF5DE6">
        <w:rPr>
          <w:rFonts w:ascii="Verdana" w:eastAsia="Times New Roman" w:hAnsi="Verdana" w:cs="Times New Roman"/>
          <w:lang w:eastAsia="bg-BG"/>
        </w:rPr>
        <w:t xml:space="preserve"> Преведените средства от Община Нова Загора, но неусвоени от Изпълнителя, както и натрупаните лихви, глоби и неустойки в изпълнение на настоящия договор подлежат на възстановяване по следната банкова сметка: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IВАN</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В1С:</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БАНКА:</w:t>
      </w:r>
      <w:r w:rsidRPr="00AF5DE6">
        <w:rPr>
          <w:rFonts w:ascii="Verdana" w:eastAsia="Times New Roman" w:hAnsi="Verdana" w:cs="Times New Roman"/>
          <w:lang w:eastAsia="bg-BG"/>
        </w:rPr>
        <w:tab/>
      </w:r>
    </w:p>
    <w:p w:rsidR="005C3273"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IV. СРОКОВЕ НА ДОГОВОРА</w:t>
      </w:r>
    </w:p>
    <w:p w:rsidR="00F0000E"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Чл.7. (1) Срокът за изпълнение на договора е …………. (………………………….) календарни дни, от които</w:t>
      </w:r>
      <w:r w:rsidR="00F0000E">
        <w:rPr>
          <w:rFonts w:ascii="Verdana" w:eastAsia="Times New Roman" w:hAnsi="Verdana" w:cs="Times New Roman"/>
          <w:lang w:eastAsia="bg-BG"/>
        </w:rPr>
        <w:t>:</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w:t>
      </w:r>
      <w:r w:rsidR="005C3273" w:rsidRPr="00AF5DE6">
        <w:rPr>
          <w:rFonts w:ascii="Verdana" w:eastAsia="Times New Roman" w:hAnsi="Verdana" w:cs="Times New Roman"/>
          <w:lang w:eastAsia="bg-BG"/>
        </w:rPr>
        <w:t xml:space="preserve"> срок за изготвяне на </w:t>
      </w:r>
      <w:r w:rsidR="004A6386">
        <w:rPr>
          <w:rFonts w:ascii="Verdana" w:eastAsia="Times New Roman" w:hAnsi="Verdana" w:cs="Times New Roman"/>
          <w:lang w:eastAsia="bg-BG"/>
        </w:rPr>
        <w:t>работен</w:t>
      </w:r>
      <w:r w:rsidR="005C3273" w:rsidRPr="00AF5DE6">
        <w:rPr>
          <w:rFonts w:ascii="Verdana" w:eastAsia="Times New Roman" w:hAnsi="Verdana" w:cs="Times New Roman"/>
          <w:lang w:eastAsia="bg-BG"/>
        </w:rPr>
        <w:t xml:space="preserve"> проект ……….. календарни дни. Срокът за изпълнение започва да тече от датата на подписването му.</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2. срок з</w:t>
      </w:r>
      <w:r w:rsidR="005C3273" w:rsidRPr="00AF5DE6">
        <w:rPr>
          <w:rFonts w:ascii="Verdana" w:eastAsia="Times New Roman" w:hAnsi="Verdana" w:cs="Times New Roman"/>
          <w:lang w:eastAsia="bg-BG"/>
        </w:rPr>
        <w:t xml:space="preserve">а изпълнение на СМР ………………..календарни дни. Изпълнението СМР приключват с подписването на Акт </w:t>
      </w:r>
      <w:proofErr w:type="spellStart"/>
      <w:r w:rsidR="005C3273" w:rsidRPr="00AF5DE6">
        <w:rPr>
          <w:rFonts w:ascii="Verdana" w:eastAsia="Times New Roman" w:hAnsi="Verdana" w:cs="Times New Roman"/>
          <w:lang w:eastAsia="bg-BG"/>
        </w:rPr>
        <w:t>обр</w:t>
      </w:r>
      <w:proofErr w:type="spellEnd"/>
      <w:r w:rsidR="005C3273" w:rsidRPr="00AF5DE6">
        <w:rPr>
          <w:rFonts w:ascii="Verdana" w:eastAsia="Times New Roman" w:hAnsi="Verdana" w:cs="Times New Roman"/>
          <w:lang w:eastAsia="bg-BG"/>
        </w:rPr>
        <w:t>. № 15.</w:t>
      </w:r>
    </w:p>
    <w:p w:rsidR="005C3273" w:rsidRPr="00AF5DE6" w:rsidRDefault="00C20866"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2</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За начална дата на изпълнение на строителството с</w:t>
      </w:r>
      <w:r>
        <w:rPr>
          <w:rFonts w:ascii="Verdana" w:eastAsia="Times New Roman" w:hAnsi="Verdana" w:cs="Times New Roman"/>
          <w:lang w:eastAsia="bg-BG"/>
        </w:rPr>
        <w:t xml:space="preserve">е приема датата на Акт </w:t>
      </w:r>
      <w:proofErr w:type="spellStart"/>
      <w:r>
        <w:rPr>
          <w:rFonts w:ascii="Verdana" w:eastAsia="Times New Roman" w:hAnsi="Verdana" w:cs="Times New Roman"/>
          <w:lang w:eastAsia="bg-BG"/>
        </w:rPr>
        <w:t>обр</w:t>
      </w:r>
      <w:proofErr w:type="spellEnd"/>
      <w:r>
        <w:rPr>
          <w:rFonts w:ascii="Verdana" w:eastAsia="Times New Roman" w:hAnsi="Verdana" w:cs="Times New Roman"/>
          <w:lang w:eastAsia="bg-BG"/>
        </w:rPr>
        <w:t xml:space="preserve">. № 2, </w:t>
      </w:r>
      <w:r w:rsidR="005C3273" w:rsidRPr="00AF5DE6">
        <w:rPr>
          <w:rFonts w:ascii="Verdana" w:eastAsia="Times New Roman" w:hAnsi="Verdana" w:cs="Times New Roman"/>
          <w:lang w:eastAsia="bg-BG"/>
        </w:rPr>
        <w:t xml:space="preserve">т.е. Протоколът за откриване на строителна площадка и определяне на строителна </w:t>
      </w:r>
      <w:r w:rsidR="004A6386">
        <w:rPr>
          <w:rFonts w:ascii="Verdana" w:eastAsia="Times New Roman" w:hAnsi="Verdana" w:cs="Times New Roman"/>
          <w:lang w:eastAsia="bg-BG"/>
        </w:rPr>
        <w:t>линия и ниво на строежа и завер</w:t>
      </w:r>
      <w:r w:rsidR="005C3273" w:rsidRPr="00AF5DE6">
        <w:rPr>
          <w:rFonts w:ascii="Verdana" w:eastAsia="Times New Roman" w:hAnsi="Verdana" w:cs="Times New Roman"/>
          <w:lang w:eastAsia="bg-BG"/>
        </w:rPr>
        <w:t>ка заповедната книга на обекта.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sidR="00C20866">
        <w:rPr>
          <w:rFonts w:ascii="Verdana" w:eastAsia="Times New Roman" w:hAnsi="Verdana" w:cs="Times New Roman"/>
          <w:lang w:eastAsia="bg-BG"/>
        </w:rPr>
        <w:t>3</w:t>
      </w:r>
      <w:r w:rsidRPr="00AF5DE6">
        <w:rPr>
          <w:rFonts w:ascii="Verdana" w:eastAsia="Times New Roman" w:hAnsi="Verdana" w:cs="Times New Roman"/>
          <w:lang w:eastAsia="bg-BG"/>
        </w:rPr>
        <w:t xml:space="preserve">) След предаване на </w:t>
      </w:r>
      <w:r w:rsidR="004A6386">
        <w:rPr>
          <w:rFonts w:ascii="Verdana" w:eastAsia="Times New Roman" w:hAnsi="Verdana" w:cs="Times New Roman"/>
          <w:lang w:eastAsia="bg-BG"/>
        </w:rPr>
        <w:t>работния</w:t>
      </w:r>
      <w:r w:rsidR="000A6CB0">
        <w:rPr>
          <w:rFonts w:ascii="Verdana" w:eastAsia="Times New Roman" w:hAnsi="Verdana" w:cs="Times New Roman"/>
          <w:lang w:eastAsia="bg-BG"/>
        </w:rPr>
        <w:t xml:space="preserve"> проект</w:t>
      </w:r>
      <w:r w:rsidRPr="00AF5DE6">
        <w:rPr>
          <w:rFonts w:ascii="Verdana" w:eastAsia="Times New Roman" w:hAnsi="Verdana" w:cs="Times New Roman"/>
          <w:lang w:eastAsia="bg-BG"/>
        </w:rPr>
        <w:t xml:space="preserve"> и до влизане на Разрешението за строеж </w:t>
      </w:r>
      <w:r w:rsidR="000A6CB0">
        <w:rPr>
          <w:rFonts w:ascii="Verdana" w:eastAsia="Times New Roman" w:hAnsi="Verdana" w:cs="Times New Roman"/>
          <w:lang w:eastAsia="bg-BG"/>
        </w:rPr>
        <w:t xml:space="preserve">в сила, </w:t>
      </w:r>
      <w:r w:rsidRPr="00AF5DE6">
        <w:rPr>
          <w:rFonts w:ascii="Verdana" w:eastAsia="Times New Roman" w:hAnsi="Verdana" w:cs="Times New Roman"/>
          <w:lang w:eastAsia="bg-BG"/>
        </w:rPr>
        <w:t>сроковете за изпълнение по договора не те</w:t>
      </w:r>
      <w:r w:rsidR="004A6386">
        <w:rPr>
          <w:rFonts w:ascii="Verdana" w:eastAsia="Times New Roman" w:hAnsi="Verdana" w:cs="Times New Roman"/>
          <w:lang w:eastAsia="bg-BG"/>
        </w:rPr>
        <w:t>кат</w:t>
      </w: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0A6CB0"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0A6CB0">
        <w:rPr>
          <w:rFonts w:ascii="Verdana" w:eastAsia="Times New Roman" w:hAnsi="Verdana" w:cs="Times New Roman"/>
          <w:b/>
          <w:lang w:eastAsia="bg-BG"/>
        </w:rPr>
        <w:t>V. ПРАВА И ЗАДЪЛЖЕНИЯ НА СТРАНИТЕ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Чл.8 (1) ВЪЗЛОЖИТЕЛЯТ е длъжен:</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1. </w:t>
      </w:r>
      <w:r w:rsidR="005C3273" w:rsidRPr="00AF5DE6">
        <w:rPr>
          <w:rFonts w:ascii="Verdana" w:eastAsia="Times New Roman" w:hAnsi="Verdana" w:cs="Times New Roman"/>
          <w:lang w:eastAsia="bg-BG"/>
        </w:rPr>
        <w:t>да заплати уговореното възнаграждение по начина и съгласно условията на настоящия договор;</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2. </w:t>
      </w:r>
      <w:r w:rsidR="005C3273" w:rsidRPr="00AF5DE6">
        <w:rPr>
          <w:rFonts w:ascii="Verdana" w:eastAsia="Times New Roman" w:hAnsi="Verdana" w:cs="Times New Roman"/>
          <w:lang w:eastAsia="bg-BG"/>
        </w:rPr>
        <w:t>да оказва необходимото съдействие на ИЗПЪЛНИТЕЛЯ за изпълнение на възложената му работа и осигури всички съгласувания и разрешения, съгласно нормативната уредба;</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3. </w:t>
      </w:r>
      <w:r w:rsidR="005C3273" w:rsidRPr="00AF5DE6">
        <w:rPr>
          <w:rFonts w:ascii="Verdana" w:eastAsia="Times New Roman" w:hAnsi="Verdana" w:cs="Times New Roman"/>
          <w:lang w:eastAsia="bg-BG"/>
        </w:rPr>
        <w:t>да осигури достъп до обекта, където ще се извършват уговорените дейности, като и да създаде на ИЗПЪЛНИТЕЛЯ необходимите условия за изпълнение на договора;</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4. </w:t>
      </w:r>
      <w:r w:rsidR="005C3273" w:rsidRPr="00AF5DE6">
        <w:rPr>
          <w:rFonts w:ascii="Verdana" w:eastAsia="Times New Roman" w:hAnsi="Verdana" w:cs="Times New Roman"/>
          <w:lang w:eastAsia="bg-BG"/>
        </w:rPr>
        <w:t>да предаде строителната площадка в срок до 5 /пет/ дни от влизането в сила на разрешението за строеж;</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5. </w:t>
      </w:r>
      <w:r w:rsidR="005C3273" w:rsidRPr="00AF5DE6">
        <w:rPr>
          <w:rFonts w:ascii="Verdana" w:eastAsia="Times New Roman" w:hAnsi="Verdana" w:cs="Times New Roman"/>
          <w:lang w:eastAsia="bg-BG"/>
        </w:rPr>
        <w:t>своевременно и писмено да уведомява ИЗПЪЛНИТЕЛЯ за появилите се в гаранционния срок недостатъци на извършеното в изпълнение на настоящия договор</w:t>
      </w:r>
      <w:r>
        <w:rPr>
          <w:rFonts w:ascii="Verdana" w:eastAsia="Times New Roman" w:hAnsi="Verdana" w:cs="Times New Roman"/>
          <w:lang w:eastAsia="bg-BG"/>
        </w:rPr>
        <w:t>;</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6. </w:t>
      </w:r>
      <w:r w:rsidR="005C3273" w:rsidRPr="00AF5DE6">
        <w:rPr>
          <w:rFonts w:ascii="Verdana" w:eastAsia="Times New Roman" w:hAnsi="Verdana" w:cs="Times New Roman"/>
          <w:lang w:eastAsia="bg-BG"/>
        </w:rPr>
        <w:t>да осигури консултант по смисъла на чл. 166, ал. 1, т. 1 от Закона за устройството на територията, който ще извърши строителен надзор на обекта;</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lastRenderedPageBreak/>
        <w:t xml:space="preserve">7. </w:t>
      </w:r>
      <w:r w:rsidR="005C3273" w:rsidRPr="00AF5DE6">
        <w:rPr>
          <w:rFonts w:ascii="Verdana" w:eastAsia="Times New Roman" w:hAnsi="Verdana" w:cs="Times New Roman"/>
          <w:lang w:eastAsia="bg-BG"/>
        </w:rPr>
        <w:t>да приеме изпълнението в случай, че то съответства на уговорените условия;</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8. </w:t>
      </w:r>
      <w:r w:rsidR="005C3273" w:rsidRPr="00AF5DE6">
        <w:rPr>
          <w:rFonts w:ascii="Verdana" w:eastAsia="Times New Roman" w:hAnsi="Verdana" w:cs="Times New Roman"/>
          <w:lang w:eastAsia="bg-BG"/>
        </w:rPr>
        <w:t>инвеститорския контрол на обекта ще се осъществява от Възложителя;</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9. </w:t>
      </w:r>
      <w:r w:rsidR="005C3273" w:rsidRPr="00AF5DE6">
        <w:rPr>
          <w:rFonts w:ascii="Verdana" w:eastAsia="Times New Roman" w:hAnsi="Verdana" w:cs="Times New Roman"/>
          <w:lang w:eastAsia="bg-BG"/>
        </w:rPr>
        <w:t>да изисква за сметка на Изпълнителя да извърши изпитвания в лицензирани лаборатории за съответствие на качеството на влаганите материали по време и след приключване на строителството</w:t>
      </w:r>
      <w:r>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ВЪЗЛОЖИТЕЛЯТ има право:</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1. </w:t>
      </w:r>
      <w:r w:rsidR="005C3273" w:rsidRPr="00AF5DE6">
        <w:rPr>
          <w:rFonts w:ascii="Verdana" w:eastAsia="Times New Roman" w:hAnsi="Verdana" w:cs="Times New Roman"/>
          <w:lang w:eastAsia="bg-BG"/>
        </w:rPr>
        <w:t>да изисква информация за хода на изпълнението на предмета на договора;</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2. </w:t>
      </w:r>
      <w:r w:rsidR="005C3273" w:rsidRPr="00AF5DE6">
        <w:rPr>
          <w:rFonts w:ascii="Verdana" w:eastAsia="Times New Roman" w:hAnsi="Verdana" w:cs="Times New Roman"/>
          <w:lang w:eastAsia="bg-BG"/>
        </w:rPr>
        <w:t>да осъществява контрол по изпълнението на този договор, стига да не възпрепятства работата на изпълнителя и да не нарушава оперативната му самостоятелност;</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3. </w:t>
      </w:r>
      <w:r w:rsidR="005C3273" w:rsidRPr="00AF5DE6">
        <w:rPr>
          <w:rFonts w:ascii="Verdana" w:eastAsia="Times New Roman" w:hAnsi="Verdana" w:cs="Times New Roman"/>
          <w:lang w:eastAsia="bg-BG"/>
        </w:rPr>
        <w:t>да прави възражения по изпълнението на работата в случай на неточно изпълнение;</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4. </w:t>
      </w:r>
      <w:r w:rsidR="005C3273" w:rsidRPr="00AF5DE6">
        <w:rPr>
          <w:rFonts w:ascii="Verdana" w:eastAsia="Times New Roman" w:hAnsi="Verdana" w:cs="Times New Roman"/>
          <w:lang w:eastAsia="bg-BG"/>
        </w:rPr>
        <w:t xml:space="preserve">да откаже да приеме работата и да заплати част или цялото </w:t>
      </w:r>
      <w:r w:rsidRPr="00AF5DE6">
        <w:rPr>
          <w:rFonts w:ascii="Verdana" w:eastAsia="Times New Roman" w:hAnsi="Verdana" w:cs="Times New Roman"/>
          <w:lang w:eastAsia="bg-BG"/>
        </w:rPr>
        <w:t>възнаграждение</w:t>
      </w:r>
      <w:r w:rsidR="005C3273" w:rsidRPr="00AF5DE6">
        <w:rPr>
          <w:rFonts w:ascii="Verdana" w:eastAsia="Times New Roman" w:hAnsi="Verdana" w:cs="Times New Roman"/>
          <w:lang w:eastAsia="bg-BG"/>
        </w:rPr>
        <w:t xml:space="preserve"> в случай, че ИЗПЪЛНИТЕЛЯТ се е отклонил от поръчката или работата му е с недостатъци;</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5. </w:t>
      </w:r>
      <w:r w:rsidR="005C3273" w:rsidRPr="00AF5DE6">
        <w:rPr>
          <w:rFonts w:ascii="Verdana" w:eastAsia="Times New Roman" w:hAnsi="Verdana" w:cs="Times New Roman"/>
          <w:lang w:eastAsia="bg-BG"/>
        </w:rPr>
        <w:t>да дава указания, които са задължителни за изпълнителя, освен ако са в нарушение на строителните правила и нормативи, на нормативни актове или водят до съществено отклонение от поръчката;</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6. </w:t>
      </w:r>
      <w:r w:rsidR="005C3273" w:rsidRPr="00AF5DE6">
        <w:rPr>
          <w:rFonts w:ascii="Verdana" w:eastAsia="Times New Roman" w:hAnsi="Verdana" w:cs="Times New Roman"/>
          <w:lang w:eastAsia="bg-BG"/>
        </w:rPr>
        <w:t>да изисква от ИЗПЪЛНИТЕЛЯ сертификати за произхода на материалите, влагани в строителството;</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7. </w:t>
      </w:r>
      <w:r w:rsidR="005C3273" w:rsidRPr="00AF5DE6">
        <w:rPr>
          <w:rFonts w:ascii="Verdana" w:eastAsia="Times New Roman" w:hAnsi="Verdana" w:cs="Times New Roman"/>
          <w:lang w:eastAsia="bg-BG"/>
        </w:rPr>
        <w:t>да осигури лице, което да упражнява инвеститорски контрол по време на изпълнението на договора.</w:t>
      </w:r>
    </w:p>
    <w:p w:rsidR="005C3273" w:rsidRPr="00AF5DE6" w:rsidRDefault="00F0000E"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3</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ВЪЗЛОЖИТЕЛЯТ не носи отговорност за действия и/или бездействия на ИЗПЪЛНИТЕЛЯ или неговите подизпълнители в рамките на обектите, в резултат на които възникват: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Смърт или злополука, на което и да било физическо лице;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Загуба или нанесена вреда на каквото и да било имущество в или извън обектите, вследствие изпълнение предмета на договора през времетраене на строителството.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Чл.9 (1) ИЗПЪЛНИТЕЛЯТ е длъжен:</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1. </w:t>
      </w:r>
      <w:r w:rsidR="00F0000E" w:rsidRPr="00AF5DE6">
        <w:rPr>
          <w:rFonts w:ascii="Verdana" w:eastAsia="Times New Roman" w:hAnsi="Verdana" w:cs="Times New Roman"/>
          <w:lang w:eastAsia="bg-BG"/>
        </w:rPr>
        <w:t xml:space="preserve">ИЗПЪЛНИТЕЛЯТ се задължава </w:t>
      </w:r>
      <w:r w:rsidR="005C3273" w:rsidRPr="00AF5DE6">
        <w:rPr>
          <w:rFonts w:ascii="Verdana" w:eastAsia="Times New Roman" w:hAnsi="Verdana" w:cs="Times New Roman"/>
          <w:lang w:eastAsia="bg-BG"/>
        </w:rPr>
        <w:t>да извърши инженеринга на обекта, като спазва изискванията на проектантските, строителните, техническите и технологични правила, нормативи и стандарти за съответните дейности, като спазва идейния проект;</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2. </w:t>
      </w:r>
      <w:r w:rsidR="00F0000E" w:rsidRPr="00AF5DE6">
        <w:rPr>
          <w:rFonts w:ascii="Verdana" w:eastAsia="Times New Roman" w:hAnsi="Verdana" w:cs="Times New Roman"/>
          <w:lang w:eastAsia="bg-BG"/>
        </w:rPr>
        <w:t xml:space="preserve">ИЗПЪЛНИТЕЛЯТ се задължава </w:t>
      </w:r>
      <w:r w:rsidR="005C3273" w:rsidRPr="00AF5DE6">
        <w:rPr>
          <w:rFonts w:ascii="Verdana" w:eastAsia="Times New Roman" w:hAnsi="Verdana" w:cs="Times New Roman"/>
          <w:lang w:eastAsia="bg-BG"/>
        </w:rPr>
        <w:t>да изпълни договорени проектни и строително-монтажни  работи качествено и в договорения срок при спазване на линейния график за изпълнение и действащата нормативна уредба, в това число изискванията по охрана на труда, санитарните и противопожарни норми;</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3. </w:t>
      </w:r>
      <w:r w:rsidR="00F0000E" w:rsidRPr="00AF5DE6">
        <w:rPr>
          <w:rFonts w:ascii="Verdana" w:eastAsia="Times New Roman" w:hAnsi="Verdana" w:cs="Times New Roman"/>
          <w:lang w:eastAsia="bg-BG"/>
        </w:rPr>
        <w:t xml:space="preserve">ИЗПЪЛНИТЕЛЯТ се задължава </w:t>
      </w:r>
      <w:r w:rsidR="005C3273" w:rsidRPr="00AF5DE6">
        <w:rPr>
          <w:rFonts w:ascii="Verdana" w:eastAsia="Times New Roman" w:hAnsi="Verdana" w:cs="Times New Roman"/>
          <w:lang w:eastAsia="bg-BG"/>
        </w:rPr>
        <w:t>да спазва законовите изисквания, свързани с проектирането, със строителството, включително опазване на околната среда и безопасността на строителните работи;</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4. </w:t>
      </w:r>
      <w:r w:rsidR="00F0000E" w:rsidRPr="00AF5DE6">
        <w:rPr>
          <w:rFonts w:ascii="Verdana" w:eastAsia="Times New Roman" w:hAnsi="Verdana" w:cs="Times New Roman"/>
          <w:lang w:eastAsia="bg-BG"/>
        </w:rPr>
        <w:t xml:space="preserve">ИЗПЪЛНИТЕЛЯТ се задължава </w:t>
      </w:r>
      <w:r>
        <w:rPr>
          <w:rFonts w:ascii="Verdana" w:eastAsia="Times New Roman" w:hAnsi="Verdana" w:cs="Times New Roman"/>
          <w:lang w:eastAsia="bg-BG"/>
        </w:rPr>
        <w:t>д</w:t>
      </w:r>
      <w:r w:rsidR="005C3273" w:rsidRPr="00AF5DE6">
        <w:rPr>
          <w:rFonts w:ascii="Verdana" w:eastAsia="Times New Roman" w:hAnsi="Verdana" w:cs="Times New Roman"/>
          <w:lang w:eastAsia="bg-BG"/>
        </w:rPr>
        <w:t>а съставя в 6 екземпляра на хартиен носител и 1 екземпляр на магнитен /електронен/ носител всички актове и протоколи по време на строителството</w:t>
      </w:r>
      <w:r w:rsidR="00F0000E">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 xml:space="preserve">и съгласно Наредба №3/2003 г. на МРРБ </w:t>
      </w:r>
      <w:r w:rsidR="00F0000E">
        <w:rPr>
          <w:rFonts w:ascii="Verdana" w:eastAsia="Times New Roman" w:hAnsi="Verdana" w:cs="Times New Roman"/>
          <w:lang w:eastAsia="bg-BG"/>
        </w:rPr>
        <w:t xml:space="preserve">и да </w:t>
      </w:r>
      <w:r w:rsidR="005C3273" w:rsidRPr="00AF5DE6">
        <w:rPr>
          <w:rFonts w:ascii="Verdana" w:eastAsia="Times New Roman" w:hAnsi="Verdana" w:cs="Times New Roman"/>
          <w:lang w:eastAsia="bg-BG"/>
        </w:rPr>
        <w:t>съхранява всички необходими актове по изпълнението на обекта, съгласно Наредба №3/2003 г. на МРРБ; Да подготви в два екземпляра техническо досие за Агенцията по кадастъра съгласно чл.54а ЗКИР.</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5. </w:t>
      </w:r>
      <w:r w:rsidR="005C3273" w:rsidRPr="00AF5DE6">
        <w:rPr>
          <w:rFonts w:ascii="Verdana" w:eastAsia="Times New Roman" w:hAnsi="Verdana" w:cs="Times New Roman"/>
          <w:lang w:eastAsia="bg-BG"/>
        </w:rPr>
        <w:t>ИЗПЪЛНИТЕЛЯТ се задължава да информира ВЪЗЛОЖИТЕЛЯ за възникнали проблеми при изпълнение на договора и за предприетите мерки за тяхното решаване.</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6. </w:t>
      </w:r>
      <w:r w:rsidR="005C3273" w:rsidRPr="00AF5DE6">
        <w:rPr>
          <w:rFonts w:ascii="Verdana" w:eastAsia="Times New Roman" w:hAnsi="Verdana" w:cs="Times New Roman"/>
          <w:lang w:eastAsia="bg-BG"/>
        </w:rPr>
        <w:t>ИЗПЪЛНИТЕЛЯТ се задължава по време на строителството да извърши всички работи по отстраняване на допуснати от него грешки и недобре извършени работи, констатирани от ВЪЗЛОЖИТЕЛЯ, както и да отстранява всички появили се дефекти през гаранционния срок, констатирани съвместно с ВЪЗЛОЖИТЕЛЯ след неговото писмено уведомление;</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7. </w:t>
      </w:r>
      <w:r w:rsidR="005C3273" w:rsidRPr="00AF5DE6">
        <w:rPr>
          <w:rFonts w:ascii="Verdana" w:eastAsia="Times New Roman" w:hAnsi="Verdana" w:cs="Times New Roman"/>
          <w:lang w:eastAsia="bg-BG"/>
        </w:rPr>
        <w:t>ИЗПЪЛНИТЕЛЯТ е длъжен своевременно да уведомява ВЪЗЛОЖИТЕЛЯ за всички обстоятелства, които създават реални предпоставки за забавяне или спиране изпълнението на строително-монтажните работи и други дейности на обекта;</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lastRenderedPageBreak/>
        <w:t xml:space="preserve">8. </w:t>
      </w:r>
      <w:r w:rsidR="005C3273" w:rsidRPr="00AF5DE6">
        <w:rPr>
          <w:rFonts w:ascii="Verdana" w:eastAsia="Times New Roman" w:hAnsi="Verdana" w:cs="Times New Roman"/>
          <w:lang w:eastAsia="bg-BG"/>
        </w:rPr>
        <w:t>ИЗПЪЛНИТЕЛЯТ се задължава да представя на ВЪЗЛОЖИТЕЛЯ съответните документи за произхода и за качеството на вложените материали;</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9. </w:t>
      </w:r>
      <w:r w:rsidR="005C3273" w:rsidRPr="00AF5DE6">
        <w:rPr>
          <w:rFonts w:ascii="Verdana" w:eastAsia="Times New Roman" w:hAnsi="Verdana" w:cs="Times New Roman"/>
          <w:lang w:eastAsia="bg-BG"/>
        </w:rPr>
        <w:t>ИЗПЪЛНИТЕЛЯТ е длъжен да уведоми писмено ВЪЗЛОЖИТЕЛЯ за готовността да се състави протокол за приемане на извършените СМР и да предаде на извършващия инвеститорски контрол на обекта всички документи, съставени по време на строителството;</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10.</w:t>
      </w:r>
      <w:r w:rsidR="005C3273" w:rsidRPr="00AF5DE6">
        <w:rPr>
          <w:rFonts w:ascii="Verdana" w:eastAsia="Times New Roman" w:hAnsi="Verdana" w:cs="Times New Roman"/>
          <w:lang w:eastAsia="bg-BG"/>
        </w:rPr>
        <w:t xml:space="preserve"> ИЗПЪЛНИТЕЛЯТ носи пълна отговорност за безопасността на всички видове работи и дейности на обекта, за безопасността на работниците и за спазване на правилата за безопасност и охрана на труда;</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11.</w:t>
      </w:r>
      <w:r w:rsidR="005C3273" w:rsidRPr="00AF5DE6">
        <w:rPr>
          <w:rFonts w:ascii="Verdana" w:eastAsia="Times New Roman" w:hAnsi="Verdana" w:cs="Times New Roman"/>
          <w:lang w:eastAsia="bg-BG"/>
        </w:rPr>
        <w:t xml:space="preserve"> </w:t>
      </w:r>
      <w:r w:rsidR="00F0000E" w:rsidRPr="00AF5DE6">
        <w:rPr>
          <w:rFonts w:ascii="Verdana" w:eastAsia="Times New Roman" w:hAnsi="Verdana" w:cs="Times New Roman"/>
          <w:lang w:eastAsia="bg-BG"/>
        </w:rPr>
        <w:t xml:space="preserve">ИЗПЪЛНИТЕЛЯТ се задължава </w:t>
      </w:r>
      <w:r w:rsidR="00F0000E">
        <w:rPr>
          <w:rFonts w:ascii="Verdana" w:eastAsia="Times New Roman" w:hAnsi="Verdana" w:cs="Times New Roman"/>
          <w:lang w:eastAsia="bg-BG"/>
        </w:rPr>
        <w:t>д</w:t>
      </w:r>
      <w:r w:rsidR="005C3273" w:rsidRPr="00AF5DE6">
        <w:rPr>
          <w:rFonts w:ascii="Verdana" w:eastAsia="Times New Roman" w:hAnsi="Verdana" w:cs="Times New Roman"/>
          <w:lang w:eastAsia="bg-BG"/>
        </w:rPr>
        <w:t>а изпълни проектирането и строителството в сроковете, посочени в линейния план-график за изпълнение на строителството, неразделна част от настоящия договор;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w:t>
      </w:r>
      <w:r w:rsidR="0099162C">
        <w:rPr>
          <w:rFonts w:ascii="Verdana" w:eastAsia="Times New Roman" w:hAnsi="Verdana" w:cs="Times New Roman"/>
          <w:lang w:eastAsia="bg-BG"/>
        </w:rPr>
        <w:t xml:space="preserve">12. </w:t>
      </w:r>
      <w:r w:rsidR="00F0000E" w:rsidRPr="00AF5DE6">
        <w:rPr>
          <w:rFonts w:ascii="Verdana" w:eastAsia="Times New Roman" w:hAnsi="Verdana" w:cs="Times New Roman"/>
          <w:lang w:eastAsia="bg-BG"/>
        </w:rPr>
        <w:t xml:space="preserve">ИЗПЪЛНИТЕЛЯТ се задължава </w:t>
      </w:r>
      <w:r w:rsidR="00F0000E">
        <w:rPr>
          <w:rFonts w:ascii="Verdana" w:eastAsia="Times New Roman" w:hAnsi="Verdana" w:cs="Times New Roman"/>
          <w:lang w:eastAsia="bg-BG"/>
        </w:rPr>
        <w:t>д</w:t>
      </w:r>
      <w:r w:rsidRPr="00AF5DE6">
        <w:rPr>
          <w:rFonts w:ascii="Verdana" w:eastAsia="Times New Roman" w:hAnsi="Verdana" w:cs="Times New Roman"/>
          <w:lang w:eastAsia="bg-BG"/>
        </w:rPr>
        <w:t>а охранява обекта до издаване разрешение за ползване съгласно Наредба № 2/2003 г. за въвеждане в експлоатация на строежите в Република България и минималните гаранционни срокове за изпълнени строителни и монтажни работи, съоръжения и строителни обекти/;</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13.</w:t>
      </w:r>
      <w:r w:rsidR="005C3273" w:rsidRPr="00AF5DE6">
        <w:rPr>
          <w:rFonts w:ascii="Verdana" w:eastAsia="Times New Roman" w:hAnsi="Verdana" w:cs="Times New Roman"/>
          <w:lang w:eastAsia="bg-BG"/>
        </w:rPr>
        <w:t xml:space="preserve"> </w:t>
      </w:r>
      <w:r w:rsidR="00F0000E" w:rsidRPr="00AF5DE6">
        <w:rPr>
          <w:rFonts w:ascii="Verdana" w:eastAsia="Times New Roman" w:hAnsi="Verdana" w:cs="Times New Roman"/>
          <w:lang w:eastAsia="bg-BG"/>
        </w:rPr>
        <w:t xml:space="preserve">ИЗПЪЛНИТЕЛЯТ се задължава </w:t>
      </w:r>
      <w:r w:rsidR="00F0000E">
        <w:rPr>
          <w:rFonts w:ascii="Verdana" w:eastAsia="Times New Roman" w:hAnsi="Verdana" w:cs="Times New Roman"/>
          <w:lang w:eastAsia="bg-BG"/>
        </w:rPr>
        <w:t>д</w:t>
      </w:r>
      <w:r w:rsidR="00F0000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участва в осигуряването на заповедна книга на строежа и предоставя на контролните органи, проектанта, Възложителя и строителния надзор, заповедната книга на обекта за вписването на разпорежданията им, които са задължителни за Изпълнителя и се изпълняват в предписаните срокове</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14.</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предаде обекта с Протокол </w:t>
      </w:r>
      <w:proofErr w:type="spellStart"/>
      <w:r w:rsidR="005C3273" w:rsidRPr="00AF5DE6">
        <w:rPr>
          <w:rFonts w:ascii="Verdana" w:eastAsia="Times New Roman" w:hAnsi="Verdana" w:cs="Times New Roman"/>
          <w:lang w:eastAsia="bg-BG"/>
        </w:rPr>
        <w:t>обр</w:t>
      </w:r>
      <w:proofErr w:type="spellEnd"/>
      <w:r w:rsidR="005C3273" w:rsidRPr="00AF5DE6">
        <w:rPr>
          <w:rFonts w:ascii="Verdana" w:eastAsia="Times New Roman" w:hAnsi="Verdana" w:cs="Times New Roman"/>
          <w:lang w:eastAsia="bg-BG"/>
        </w:rPr>
        <w:t>. 16. съгласно Наредба № 3/2003 г. за установяване годността за приемане на строежа в Република България и минималните гаранционни срокове за изпълнени строителни и монтажни работи, съоръжения и строителни обекти. Да въведе обекта в експлоатация съгласно Наредба № 2/2003 г.</w:t>
      </w:r>
    </w:p>
    <w:p w:rsidR="005C3273" w:rsidRDefault="0099162C" w:rsidP="008F739E">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15.</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изпълнява задълженията, посочени в Наредба № 2 от 22 март </w:t>
      </w:r>
      <w:smartTag w:uri="urn:schemas-microsoft-com:office:smarttags" w:element="metricconverter">
        <w:smartTagPr>
          <w:attr w:name="ProductID" w:val="2004 г"/>
        </w:smartTagPr>
        <w:r w:rsidR="005C3273" w:rsidRPr="00AF5DE6">
          <w:rPr>
            <w:rFonts w:ascii="Verdana" w:eastAsia="Times New Roman" w:hAnsi="Verdana" w:cs="Times New Roman"/>
            <w:lang w:eastAsia="bg-BG"/>
          </w:rPr>
          <w:t>2004 г</w:t>
        </w:r>
      </w:smartTag>
      <w:r w:rsidR="005C3273" w:rsidRPr="00AF5DE6">
        <w:rPr>
          <w:rFonts w:ascii="Verdana" w:eastAsia="Times New Roman" w:hAnsi="Verdana" w:cs="Times New Roman"/>
          <w:lang w:eastAsia="bg-BG"/>
        </w:rPr>
        <w:t>.</w:t>
      </w:r>
      <w:r w:rsidR="008F739E">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за минималните изисквания за здравословни и безопасни условия на труд при</w:t>
      </w:r>
      <w:r w:rsidR="008F739E">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извършване на СМР (</w:t>
      </w:r>
      <w:proofErr w:type="spellStart"/>
      <w:r w:rsidR="005C3273" w:rsidRPr="00AF5DE6">
        <w:rPr>
          <w:rFonts w:ascii="Verdana" w:eastAsia="Times New Roman" w:hAnsi="Verdana" w:cs="Times New Roman"/>
          <w:lang w:eastAsia="bg-BG"/>
        </w:rPr>
        <w:t>Обн</w:t>
      </w:r>
      <w:proofErr w:type="spellEnd"/>
      <w:r w:rsidR="005C3273" w:rsidRPr="00AF5DE6">
        <w:rPr>
          <w:rFonts w:ascii="Verdana" w:eastAsia="Times New Roman" w:hAnsi="Verdana" w:cs="Times New Roman"/>
          <w:lang w:eastAsia="bg-BG"/>
        </w:rPr>
        <w:t>., ДВ, бр. 37 и попр. ДВ бр.98</w:t>
      </w:r>
      <w:r w:rsidR="008F739E">
        <w:rPr>
          <w:rFonts w:ascii="Verdana" w:eastAsia="Times New Roman" w:hAnsi="Verdana" w:cs="Times New Roman"/>
          <w:lang w:eastAsia="bg-BG"/>
        </w:rPr>
        <w:t xml:space="preserve">/2004 г. - в сила от 04.11.2004 г. и </w:t>
      </w:r>
      <w:r w:rsidR="005C3273" w:rsidRPr="00AF5DE6">
        <w:rPr>
          <w:rFonts w:ascii="Verdana" w:eastAsia="Times New Roman" w:hAnsi="Verdana" w:cs="Times New Roman"/>
          <w:lang w:eastAsia="bg-BG"/>
        </w:rPr>
        <w:t>да спазва изискванията по охрана на труда при изпълнение на СМР;</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16.</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представя на контролните органи, проектанти, ВЪЗЛОЖИТЕЛЯ и строителния надзор, заповедната книга на обекта за вписването на разпорежданията им, които са задължителни за ИЗПЪЛНИТЕЛЯ и се изпълняват в предписаните срокове;</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17.</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изпълни всички дейности по предмета на настоящият договор качествено, в обхвата, сроковете и при спазване на условията, посочени в договора, приложения от Изпълнителя на обществената поръчка линеен график, документацията за участие и законовите изисквания, строителните правила и нормативи;</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18.</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предоставя своевременно исканата от ВЪЗЛОЖИТЕЛЯ информация за хода на изпълнение на договора и да уведоми писмено ВЪЗЛОЖИТЕЛЯТ за приключването на строително - монтажните дейности по част „Конструктивна";</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19.</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осигурява достъп до строежа на съответните контролни органи и на представителите на ВЪЗЛОЖИТЕЛЯ и строителния надзор;</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20.</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 xml:space="preserve">а </w:t>
      </w:r>
      <w:r w:rsidR="005C3273" w:rsidRPr="00AF5DE6">
        <w:rPr>
          <w:rFonts w:ascii="Verdana" w:eastAsia="Times New Roman" w:hAnsi="Verdana" w:cs="Times New Roman"/>
          <w:lang w:eastAsia="bg-BG"/>
        </w:rPr>
        <w:t>изготвя платежните документи, да ги представя на ВЪЗЛОЖИТЕЛЯ за проверка и подпис и го уведомява писмено за готовността си да състави протокол за предаване на етап или на цялостно изпълнения обект;</w:t>
      </w:r>
    </w:p>
    <w:p w:rsidR="005C3273" w:rsidRPr="00AF5DE6" w:rsidRDefault="0099162C"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21.</w:t>
      </w:r>
      <w:r w:rsidR="005C3273" w:rsidRPr="00AF5DE6">
        <w:rPr>
          <w:rFonts w:ascii="Verdana" w:eastAsia="Times New Roman" w:hAnsi="Verdana" w:cs="Times New Roman"/>
          <w:lang w:eastAsia="bg-BG"/>
        </w:rPr>
        <w:t xml:space="preserve">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005C3273" w:rsidRPr="00AF5DE6">
        <w:rPr>
          <w:rFonts w:ascii="Verdana" w:eastAsia="Times New Roman" w:hAnsi="Verdana" w:cs="Times New Roman"/>
          <w:lang w:eastAsia="bg-BG"/>
        </w:rPr>
        <w:t xml:space="preserve"> влага качествени материали, оборудване и строителни изделия, съобразно предвижданията на работния проект, както и да извършва качествено СМР. Същите трябва да отговарят на техническите изисквания и на количествата, определени в работния проект, както и на изискванията по приложимите стандарти. Изпълнителят носи отговорност, ако вложените материали не са с нужното качество;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22.</w:t>
      </w:r>
      <w:r w:rsidRPr="00AF5DE6">
        <w:rPr>
          <w:rFonts w:ascii="Verdana" w:eastAsia="Times New Roman" w:hAnsi="Verdana" w:cs="Times New Roman"/>
          <w:lang w:eastAsia="bg-BG"/>
        </w:rPr>
        <w:tab/>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Pr="00AF5DE6">
        <w:rPr>
          <w:rFonts w:ascii="Verdana" w:eastAsia="Times New Roman" w:hAnsi="Verdana" w:cs="Times New Roman"/>
          <w:lang w:eastAsia="bg-BG"/>
        </w:rPr>
        <w:t xml:space="preserve"> ограничи действията на своя персонал и механизация в границите на строителната площадка, като не допуска навлизането им в съседни терени;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23.</w:t>
      </w:r>
      <w:r w:rsidRPr="00AF5DE6">
        <w:rPr>
          <w:rFonts w:ascii="Verdana" w:eastAsia="Times New Roman" w:hAnsi="Verdana" w:cs="Times New Roman"/>
          <w:lang w:eastAsia="bg-BG"/>
        </w:rPr>
        <w:tab/>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Pr="00AF5DE6">
        <w:rPr>
          <w:rFonts w:ascii="Verdana" w:eastAsia="Times New Roman" w:hAnsi="Verdana" w:cs="Times New Roman"/>
          <w:lang w:eastAsia="bg-BG"/>
        </w:rPr>
        <w:t xml:space="preserve"> отстранява своевременно всички недостатъци в изпълнението констатирани от ВЪЗЛОЖИТЕЛЯ или строителния надзор;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24.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Pr="00AF5DE6">
        <w:rPr>
          <w:rFonts w:ascii="Verdana" w:eastAsia="Times New Roman" w:hAnsi="Verdana" w:cs="Times New Roman"/>
          <w:lang w:eastAsia="bg-BG"/>
        </w:rPr>
        <w:t xml:space="preserve"> застрахова и поддържа валидна за целия срок на договора застраховка за професионална отговорност по чл. 171 за проектиране и строителство и следващите от ЗУТ, покриваща минималната застрахователна сума за вида строеж-предмет на поръчката или еквивалентна за чуждестранните участници;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25.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Pr="00AF5DE6">
        <w:rPr>
          <w:rFonts w:ascii="Verdana" w:eastAsia="Times New Roman" w:hAnsi="Verdana" w:cs="Times New Roman"/>
          <w:lang w:eastAsia="bg-BG"/>
        </w:rPr>
        <w:t xml:space="preserve"> не разгласява пред трети лица факти, обстоятелства, сведения и всяка друга информация, относно дейността на ВЪЗЛОЖИТЕЛЯ, които е узнал във връзка или по повод изпълнението на договора, освен в предвидените случаи;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26. При заявени подизпълнители в офертата да отговаря за извършената от подизпълнителите си работа, когато е ангажирал такива, като за своя;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27. Заявеният от Изпълнителя ръководно-експертен екип следва да е пряко ангажиран с изпълнението на обекта, както и да присъства при</w:t>
      </w:r>
      <w:r w:rsidRPr="00AF5DE6">
        <w:rPr>
          <w:rFonts w:ascii="Verdana" w:eastAsia="Times New Roman" w:hAnsi="Verdana" w:cs="Times New Roman"/>
          <w:lang w:eastAsia="bg-BG"/>
        </w:rPr>
        <w:br/>
        <w:t>извършването на проверките и да оказват съдействие на проверяващите лица;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28. </w:t>
      </w:r>
      <w:r w:rsidR="008F739E" w:rsidRPr="00AF5DE6">
        <w:rPr>
          <w:rFonts w:ascii="Verdana" w:eastAsia="Times New Roman" w:hAnsi="Verdana" w:cs="Times New Roman"/>
          <w:lang w:eastAsia="bg-BG"/>
        </w:rPr>
        <w:t xml:space="preserve">ИЗПЪЛНИТЕЛЯТ се задължава </w:t>
      </w:r>
      <w:r w:rsidR="008F739E">
        <w:rPr>
          <w:rFonts w:ascii="Verdana" w:eastAsia="Times New Roman" w:hAnsi="Verdana" w:cs="Times New Roman"/>
          <w:lang w:eastAsia="bg-BG"/>
        </w:rPr>
        <w:t>д</w:t>
      </w:r>
      <w:r w:rsidR="008F739E" w:rsidRPr="00AF5DE6">
        <w:rPr>
          <w:rFonts w:ascii="Verdana" w:eastAsia="Times New Roman" w:hAnsi="Verdana" w:cs="Times New Roman"/>
          <w:lang w:eastAsia="bg-BG"/>
        </w:rPr>
        <w:t>а</w:t>
      </w:r>
      <w:r w:rsidRPr="00AF5DE6">
        <w:rPr>
          <w:rFonts w:ascii="Verdana" w:eastAsia="Times New Roman" w:hAnsi="Verdana" w:cs="Times New Roman"/>
          <w:lang w:eastAsia="bg-BG"/>
        </w:rPr>
        <w:t xml:space="preserve"> изпълнява мерките и препоръките, съдържащи се в доклади от проверки на място, ако такива са направени;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29. Преди подписване на договора ИЗПЪЛНИТЕЛЯТ предоставя гаранция за изпълнение в размер на </w:t>
      </w:r>
      <w:r w:rsidR="00435463">
        <w:rPr>
          <w:rFonts w:ascii="Verdana" w:eastAsia="Times New Roman" w:hAnsi="Verdana" w:cs="Times New Roman"/>
          <w:lang w:eastAsia="bg-BG"/>
        </w:rPr>
        <w:t>2</w:t>
      </w:r>
      <w:r w:rsidRPr="00AF5DE6">
        <w:rPr>
          <w:rFonts w:ascii="Verdana" w:eastAsia="Times New Roman" w:hAnsi="Verdana" w:cs="Times New Roman"/>
          <w:lang w:eastAsia="bg-BG"/>
        </w:rPr>
        <w:t xml:space="preserve">% от договорната цена. Видът на гаранцията - парична или банкова се определя от ИЗПЪЛНИТЕЛЯ. Гаранцията за изпълнение се връща в срок от 10 работни дни след подписване на Акт </w:t>
      </w:r>
      <w:proofErr w:type="spellStart"/>
      <w:r w:rsidRPr="00AF5DE6">
        <w:rPr>
          <w:rFonts w:ascii="Verdana" w:eastAsia="Times New Roman" w:hAnsi="Verdana" w:cs="Times New Roman"/>
          <w:lang w:eastAsia="bg-BG"/>
        </w:rPr>
        <w:t>обр</w:t>
      </w:r>
      <w:proofErr w:type="spellEnd"/>
      <w:r w:rsidRPr="00AF5DE6">
        <w:rPr>
          <w:rFonts w:ascii="Verdana" w:eastAsia="Times New Roman" w:hAnsi="Verdana" w:cs="Times New Roman"/>
          <w:lang w:eastAsia="bg-BG"/>
        </w:rPr>
        <w:t>. № 16, удостоверяващ годността за приемане на строежа;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30. При изпълнение на строително-монтажните работи по чл. 1, ИЗПЪЛНИТЕЛЯТ е длъжен да спазва изискванията на Закон за устройството на територията и всички законови и подзаконови нормативни актове свързани с предмета на настоящата поръчка.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31. При извършването на дейността да спазва изцяло Постановление №18/02.</w:t>
      </w:r>
      <w:proofErr w:type="spellStart"/>
      <w:r w:rsidRPr="00AF5DE6">
        <w:rPr>
          <w:rFonts w:ascii="Verdana" w:eastAsia="Times New Roman" w:hAnsi="Verdana" w:cs="Times New Roman"/>
          <w:lang w:eastAsia="bg-BG"/>
        </w:rPr>
        <w:t>02</w:t>
      </w:r>
      <w:proofErr w:type="spellEnd"/>
      <w:r w:rsidRPr="00AF5DE6">
        <w:rPr>
          <w:rFonts w:ascii="Verdana" w:eastAsia="Times New Roman" w:hAnsi="Verdana" w:cs="Times New Roman"/>
          <w:lang w:eastAsia="bg-BG"/>
        </w:rPr>
        <w:t xml:space="preserve">.2015 г. на Министерски съвет на Република България за приемане на Национална програма за енергийна ефективност на многофамилните жилищни сгради, за условията и реда за предоставяне на </w:t>
      </w:r>
      <w:r w:rsidR="0099162C" w:rsidRPr="00AF5DE6">
        <w:rPr>
          <w:rFonts w:ascii="Verdana" w:eastAsia="Times New Roman" w:hAnsi="Verdana" w:cs="Times New Roman"/>
          <w:lang w:eastAsia="bg-BG"/>
        </w:rPr>
        <w:t>безвъзмездна</w:t>
      </w:r>
      <w:r w:rsidRPr="00AF5DE6">
        <w:rPr>
          <w:rFonts w:ascii="Verdana" w:eastAsia="Times New Roman" w:hAnsi="Verdana" w:cs="Times New Roman"/>
          <w:lang w:eastAsia="bg-BG"/>
        </w:rPr>
        <w:t xml:space="preserve"> финансова помощ по програмата и за опре</w:t>
      </w:r>
      <w:r w:rsidR="0099162C">
        <w:rPr>
          <w:rFonts w:ascii="Verdana" w:eastAsia="Times New Roman" w:hAnsi="Verdana" w:cs="Times New Roman"/>
          <w:lang w:eastAsia="bg-BG"/>
        </w:rPr>
        <w:t>деляне на органите, отговорни за</w:t>
      </w:r>
      <w:r w:rsidRPr="00AF5DE6">
        <w:rPr>
          <w:rFonts w:ascii="Verdana" w:eastAsia="Times New Roman" w:hAnsi="Verdana" w:cs="Times New Roman"/>
          <w:lang w:eastAsia="bg-BG"/>
        </w:rPr>
        <w:t xml:space="preserve"> </w:t>
      </w:r>
      <w:r w:rsidR="0099162C" w:rsidRPr="00AF5DE6">
        <w:rPr>
          <w:rFonts w:ascii="Verdana" w:eastAsia="Times New Roman" w:hAnsi="Verdana" w:cs="Times New Roman"/>
          <w:lang w:eastAsia="bg-BG"/>
        </w:rPr>
        <w:t>реализацията</w:t>
      </w:r>
      <w:r w:rsidRPr="00AF5DE6">
        <w:rPr>
          <w:rFonts w:ascii="Verdana" w:eastAsia="Times New Roman" w:hAnsi="Verdana" w:cs="Times New Roman"/>
          <w:lang w:eastAsia="bg-BG"/>
        </w:rPr>
        <w:t xml:space="preserve"> й.</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32. При започване на СМР проектантите по съответните части да извършват авторски надзор на обекта съгласно чл.162, ал.2 от ЗУТ.</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33. В част „Архитектура” да представи чертеж за цветово оформяне на обекта съгласувано с гл.архитект на община Нова Загора.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w:t>
      </w:r>
      <w:r w:rsidR="00175B13">
        <w:rPr>
          <w:rFonts w:ascii="Verdana" w:eastAsia="Times New Roman" w:hAnsi="Verdana" w:cs="Times New Roman"/>
          <w:lang w:eastAsia="bg-BG"/>
        </w:rPr>
        <w:t>4</w:t>
      </w:r>
      <w:r w:rsidRPr="00AF5DE6">
        <w:rPr>
          <w:rFonts w:ascii="Verdana" w:eastAsia="Times New Roman" w:hAnsi="Verdana" w:cs="Times New Roman"/>
          <w:lang w:eastAsia="bg-BG"/>
        </w:rPr>
        <w:t>. Разходите, свързани с осигуряването на необходимите разрешителни документи, изискващи се от националното законодателство, включително и свързаните с тях такси, дължими на съответните компетентни органи разходите свързани с въвеждането на обекта в експлоатация, както и разходите за обезопасяване на обекта по време на работа, са за сметка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ИЗПЪЛНИТЕЛЯТ носи отговорност пред ВЪЗЛОЖИТЕЛЯ, ако при извършването на СМР е допуснал отклонения от изискванията на ВЪЗЛОЖИТЕЛЯ или задължения, съгласно нормативните актове.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10. (1) ИЗПЪЛНИТЕЛЯТ е длъжен да спазва всички законови изисквания, свързани с проектирането и строителството.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 За вреди, причинени на лица, публично или частно имущество, при или по повод осъществяването на СМР, отговорност носи изцяло изпълнителят. ИЗПЪЛНИТЕЛЯТ носи </w:t>
      </w:r>
      <w:proofErr w:type="spellStart"/>
      <w:r w:rsidRPr="00AF5DE6">
        <w:rPr>
          <w:rFonts w:ascii="Verdana" w:eastAsia="Times New Roman" w:hAnsi="Verdana" w:cs="Times New Roman"/>
          <w:lang w:eastAsia="bg-BG"/>
        </w:rPr>
        <w:t>регресна</w:t>
      </w:r>
      <w:proofErr w:type="spellEnd"/>
      <w:r w:rsidRPr="00AF5DE6">
        <w:rPr>
          <w:rFonts w:ascii="Verdana" w:eastAsia="Times New Roman" w:hAnsi="Verdana" w:cs="Times New Roman"/>
          <w:lang w:eastAsia="bg-BG"/>
        </w:rPr>
        <w:t xml:space="preserve"> отговорност спрямо възложителя, ако последният заплати обезщетение за такива вреди.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Всички санкции наложени от общински или държавни органи във връзка с осъществяваните СМР по този договор са за сметка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11. ИЗПЪЛНИТЕЛЯТ има право: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1.</w:t>
      </w:r>
      <w:r w:rsidRPr="00AF5DE6">
        <w:rPr>
          <w:rFonts w:ascii="Verdana" w:eastAsia="Times New Roman" w:hAnsi="Verdana" w:cs="Times New Roman"/>
          <w:lang w:eastAsia="bg-BG"/>
        </w:rPr>
        <w:tab/>
        <w:t>Да иска от ВЪЗЛОЖИТЕЛЯ необходимото съдействие за изпълнение на работата и допълнителна информация при необходимост и съдействие в случаите, когато възникнали проблеми могат да се решат само с негово участие;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w:t>
      </w:r>
      <w:r w:rsidRPr="00AF5DE6">
        <w:rPr>
          <w:rFonts w:ascii="Verdana" w:eastAsia="Times New Roman" w:hAnsi="Verdana" w:cs="Times New Roman"/>
          <w:lang w:eastAsia="bg-BG"/>
        </w:rPr>
        <w:tab/>
        <w:t>Да иска от ВЪЗЛОЖИТЕЛЯ  приемане на работата ,в случай че е изпълнена точно и съобразно уговореното.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w:t>
      </w:r>
      <w:r w:rsidRPr="00AF5DE6">
        <w:rPr>
          <w:rFonts w:ascii="Verdana" w:eastAsia="Times New Roman" w:hAnsi="Verdana" w:cs="Times New Roman"/>
          <w:lang w:eastAsia="bg-BG"/>
        </w:rPr>
        <w:tab/>
        <w:t>Да иска при точно изпълнение на задълженията си да получи уговорената цена, при условията и в сроковете посочени в настоящия договор.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0A6CB0"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0A6CB0">
        <w:rPr>
          <w:rFonts w:ascii="Verdana" w:eastAsia="Times New Roman" w:hAnsi="Verdana" w:cs="Times New Roman"/>
          <w:b/>
          <w:lang w:eastAsia="bg-BG"/>
        </w:rPr>
        <w:t>VI. ИЗПЪЛНЕНИЕ. ПРИЕМАНЕ НА ИЗПЪЛНЕНИЕТО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12. (1) Преди започване на СМР, ИЗПЪЛНИТЕЛЯТ трябва да вземе всички необходими мерки за опазване на околната среда, както вътре така и извън територията на строителната площадка, както и за недопускане на щети и отрицателно въздействие върху хора и имущество, вследствие на замърсяване, шум и други вредни последици от работите по предмета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Тези мерки трябва да се прилагат през целия период на работа, до окончателното приключване и предаване на обекта от ИЗПЪЛНИТЕЛЯ на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13. (1) Изпълнението трябва да е съобразено изцяло с работния проект, изискванията на документацията за участие, клаузите на този договор, техническите, технологични правила и нормативи, както и с изискванията на действащото законодателство.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14. (1) При изпълнението ИЗПЪЛНИТЕЛЯТ е длъжен да влага само висококачествени материали, оборудване и строителни продукти, определени в работния проект. Същите трябва да отговарят на техническите изисквания и на количествата, определени в работния проект, както и на изискванията по приложимите стандарти. Доставяните материали и оборудване трябва да са придружени със съответните сертификати за качество и произход, посочени в офертата му, декларации за съответствие от производителя или от представителя му и други документи, съгласно изискванията на Закона за техническите изисквания към продуктите и другите подзаконови нормативни актове, уреждащи тази материя.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ВЪЗЛОЖИТЕЛЯТ може да прави проверка на доставените материали и оборудване, които ще се влагат в строежа, с оглед установяване дали съответстват на изискванията за качество, на одобрения проект, техническите спецификации и документация.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15. Ако при извършване на СМР възникнат препятствия за изпълнение на този договор, всяка от страните е задължена да предприеме всички зависещи от нея разумни мерки за отстраняване на тези препятствия, дори когато тя не носи отговорност за тях.</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16.(1) Извършените СМР се приемат с подписването на констативен приемно - предавателен протокол и акт за установяване на действително извършени и приети СМР и доставки, респ. съответния Акт образец, съгласно Наредба № 3 от 31 юли </w:t>
      </w:r>
      <w:smartTag w:uri="urn:schemas-microsoft-com:office:smarttags" w:element="metricconverter">
        <w:smartTagPr>
          <w:attr w:name="ProductID" w:val="2003 г"/>
        </w:smartTagPr>
        <w:r w:rsidRPr="00AF5DE6">
          <w:rPr>
            <w:rFonts w:ascii="Verdana" w:eastAsia="Times New Roman" w:hAnsi="Verdana" w:cs="Times New Roman"/>
            <w:lang w:eastAsia="bg-BG"/>
          </w:rPr>
          <w:t>2003 г</w:t>
        </w:r>
      </w:smartTag>
      <w:r w:rsidRPr="00AF5DE6">
        <w:rPr>
          <w:rFonts w:ascii="Verdana" w:eastAsia="Times New Roman" w:hAnsi="Verdana" w:cs="Times New Roman"/>
          <w:lang w:eastAsia="bg-BG"/>
        </w:rPr>
        <w:t>. за съставяне на актове и протоколи по време на строителството. ВЪЗЛОЖИТЕЛЯТ извършва обстойна документална проверка и проверка на място за удостоверяване извършването на заявените за плащане СМР, базирана на техническата спецификация и условията на този договор. Всеки протокол се придружава от необходимите сертификати за качество на вложените материали, протоколи съставени по реда на Наредба № 3 за съставяне на актове и протоколи по време на строителството, декларации за съответствие на вложените материали със съществените изисквания към строителните продукти. Приемането и предаването на изработеното ще се извършва от следните упълномощени лица: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За Възложителя: </w:t>
      </w:r>
      <w:r w:rsidRPr="00AF5DE6">
        <w:rPr>
          <w:rFonts w:ascii="Verdana" w:eastAsia="Times New Roman" w:hAnsi="Verdana" w:cs="Times New Roman"/>
          <w:lang w:eastAsia="bg-BG"/>
        </w:rPr>
        <w:tab/>
        <w:t xml:space="preserve">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За Изпълнителя: </w:t>
      </w:r>
      <w:r w:rsidRPr="00AF5DE6">
        <w:rPr>
          <w:rFonts w:ascii="Verdana" w:eastAsia="Times New Roman" w:hAnsi="Verdana" w:cs="Times New Roman"/>
          <w:lang w:eastAsia="bg-BG"/>
        </w:rPr>
        <w:tab/>
        <w:t>……………………….</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Неявяването на представител на ВЪЗЛОЖИТЕЛЯ в деня и часа за приемане, посочени в поканата на ИЗПЪЛНИТЕЛЯ, се счита за приемане без забележки на извършената работа и е основание за плащане. Констативният протокол, съгласно предходната точка, се подписва от явилите се и упълномощени лица.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w:t>
      </w:r>
      <w:r w:rsidR="00E53121">
        <w:rPr>
          <w:rFonts w:ascii="Verdana" w:eastAsia="Times New Roman" w:hAnsi="Verdana" w:cs="Times New Roman"/>
          <w:lang w:eastAsia="bg-BG"/>
        </w:rPr>
        <w:t>3</w:t>
      </w:r>
      <w:r w:rsidRPr="00AF5DE6">
        <w:rPr>
          <w:rFonts w:ascii="Verdana" w:eastAsia="Times New Roman" w:hAnsi="Verdana" w:cs="Times New Roman"/>
          <w:lang w:eastAsia="bg-BG"/>
        </w:rPr>
        <w:t>) Недостатъците се отстраняват от ИЗПЪЛНИТЕЛЯ за негова сметка, като той дължи неустойка за забава, когато поради отстраняването им просрочва графика.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17. (1) Преди да предаде окончателно изпълнената работа, ИЗПЪЛНИТЕЛЯТ е длъжен да извърши приемни измервания, да състави протоколи и извърши всички изпитвания, съгласно изискванията на нормативната уредба, приложими към дейностите по предмета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Разходите във връзка с изготвянето на екзекутивна документация, когато се налага изготвянето на такава, са за сметка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18. (1) Изпълнителят има право да започне процедура по предаване на обекта едва след като са налице всички разрешителни от съответните власти за това. Резултатите от извършените проби, проверки, огледи, както и постигнатите параметри и технически данни се оформят с протоколи, които се подписват от страните по договора, съответните инстанции и строителния надзор.</w:t>
      </w:r>
    </w:p>
    <w:p w:rsidR="005C3273" w:rsidRPr="00AF5DE6" w:rsidRDefault="00C20866"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(2</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Обектът се предава от изпълнителя на възложителя с съгласно нормативната уредба.</w:t>
      </w:r>
    </w:p>
    <w:p w:rsidR="005C3273" w:rsidRPr="00AF5DE6" w:rsidRDefault="00C20866"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3</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 xml:space="preserve">За краен срок на строителството се счита датата на Протокол </w:t>
      </w:r>
      <w:proofErr w:type="spellStart"/>
      <w:r w:rsidR="005C3273" w:rsidRPr="00AF5DE6">
        <w:rPr>
          <w:rFonts w:ascii="Verdana" w:eastAsia="Times New Roman" w:hAnsi="Verdana" w:cs="Times New Roman"/>
          <w:lang w:eastAsia="bg-BG"/>
        </w:rPr>
        <w:t>Обр</w:t>
      </w:r>
      <w:proofErr w:type="spellEnd"/>
      <w:r w:rsidR="005C3273" w:rsidRPr="00AF5DE6">
        <w:rPr>
          <w:rFonts w:ascii="Verdana" w:eastAsia="Times New Roman" w:hAnsi="Verdana" w:cs="Times New Roman"/>
          <w:lang w:eastAsia="bg-BG"/>
        </w:rPr>
        <w:t>. 15.</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19. При установяване на некачествено изпълнение на СМР или влагане на некачествени материали или несъответствие на изпълненото с договорените условия, когато това некачествено изпълнение и/или тези отклонения съставляват скрити недостатъци, ВЪЗЛОЖИТЕЛЯТ има право да иска от ИЗПЪЛНИТЕЛЯ поправяне на работата в даден от него подходящ срок. Ако недостатъците не бъдат отстранени в този срок, ВЪЗЛОЖИТЕЛЯТ може да иска заплащане на разходите, необходими за поправката или съответно намаление на възнаграждението, съгласно гаранционните условия, описани по долу.</w:t>
      </w:r>
    </w:p>
    <w:p w:rsidR="000A6CB0" w:rsidRDefault="000A6CB0"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0A6CB0"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0A6CB0">
        <w:rPr>
          <w:rFonts w:ascii="Verdana" w:eastAsia="Times New Roman" w:hAnsi="Verdana" w:cs="Times New Roman"/>
          <w:b/>
          <w:lang w:eastAsia="bg-BG"/>
        </w:rPr>
        <w:t>VII. НОСЕНЕ НА РИСКА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20. (1) Рискът от случайно погиване или повреждане на извършените СМР, материали, техника и др. се носи от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VIII. ГАРАНЦИОННИ УСЛОВИЯ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21 (1) ИЗПЪЛНИТЕЛЯТ се задължава да отстранява за своя сметка и в разумен срок скритите недостатъци, както и дефектите проявили се в гаранционните срокове.</w:t>
      </w:r>
    </w:p>
    <w:p w:rsidR="005C3273" w:rsidRPr="00AF5DE6" w:rsidRDefault="008F739E"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2</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Всички дефекти, възникнали преди края на гаранционните срокове се установяват с протокол, съставен и подписан от представители на ВЪЗЛОЖИТЕЛЯ.</w:t>
      </w:r>
    </w:p>
    <w:p w:rsidR="005C3273" w:rsidRPr="00AF5DE6" w:rsidRDefault="008F739E"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3</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За появилите се в гаранционните срокове дефекти ВЪЗЛОЖИТЕЛЯТ уведомява ИЗПЪЛНИТЕЛЯ, като му изпраща протокола по ал. 2 и му предоставя подходящ срок за поправянето им. В срок до 5 дни след уведомяването, ИЗПЪЛНИТЕЛЯТ, съгласувано с ВЪЗЛОЖИТЕЛЯ, е длъжен да започне работа за отстраняване на дефектите в минималния технологично необходим срок.</w:t>
      </w:r>
    </w:p>
    <w:p w:rsidR="005C3273" w:rsidRPr="00AF5DE6" w:rsidRDefault="008F739E"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4</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 xml:space="preserve">Ако ИЗПЪЛНИТЕЛЯТ не започне работа по отстраняване на недостатъците в срока по ал. 3 ВЪЗЛОЖИТЕЛЯТ може да ги отстрани сам за сметка на ИЗПЪЛНИТЕЛЯ. В този случай, ИЗПЪЛНИТЕЛЯТ дължи освен разноските направени от ВЪЗЛОЖИТЕЛЯ и неустойка в размер на </w:t>
      </w:r>
      <w:r w:rsidR="00156061">
        <w:rPr>
          <w:rFonts w:ascii="Verdana" w:eastAsia="Times New Roman" w:hAnsi="Verdana" w:cs="Times New Roman"/>
          <w:lang w:eastAsia="bg-BG"/>
        </w:rPr>
        <w:t>5</w:t>
      </w:r>
      <w:r w:rsidR="005C3273" w:rsidRPr="00AF5DE6">
        <w:rPr>
          <w:rFonts w:ascii="Verdana" w:eastAsia="Times New Roman" w:hAnsi="Verdana" w:cs="Times New Roman"/>
          <w:lang w:eastAsia="bg-BG"/>
        </w:rPr>
        <w:t>% от стойността на некачествено изпълнените работи.</w:t>
      </w:r>
    </w:p>
    <w:p w:rsidR="005C3273" w:rsidRPr="00AF5DE6" w:rsidRDefault="008F739E"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r>
        <w:rPr>
          <w:rFonts w:ascii="Verdana" w:eastAsia="Times New Roman" w:hAnsi="Verdana" w:cs="Times New Roman"/>
          <w:lang w:eastAsia="bg-BG"/>
        </w:rPr>
        <w:t>5</w:t>
      </w:r>
      <w:r w:rsidRPr="00AF5DE6">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Гаранционните срокове не текат и се удължават с времето, през което строежът е имал проявен дефект, до неговото отстраняване.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IX. ГАРАНЦИЯ ЗА ИЗПЪЛНЕНИЕ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22. (1) За обезпечаване изпълнението на настоящия договор, при подписването му, ИЗПЪЛНИТЕЛЯТ следва да представи документ за внесена гаранция за изпълнение на задълженията си по него. Гаранцията се представя, в съответствие с документацията за участие, в една от следните форми: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1. Депозит на парична сума в лева в размер на </w:t>
      </w:r>
      <w:r w:rsidR="000A6CB0" w:rsidRPr="000A6CB0">
        <w:rPr>
          <w:rFonts w:ascii="Verdana" w:eastAsia="Times New Roman" w:hAnsi="Verdana" w:cs="Times New Roman"/>
          <w:lang w:eastAsia="bg-BG"/>
        </w:rPr>
        <w:t>2</w:t>
      </w:r>
      <w:r w:rsidRPr="000A6CB0">
        <w:rPr>
          <w:rFonts w:ascii="Verdana" w:eastAsia="Times New Roman" w:hAnsi="Verdana" w:cs="Times New Roman"/>
          <w:lang w:eastAsia="bg-BG"/>
        </w:rPr>
        <w:t xml:space="preserve"> %</w:t>
      </w:r>
      <w:r w:rsidRPr="00AF5DE6">
        <w:rPr>
          <w:rFonts w:ascii="Verdana" w:eastAsia="Times New Roman" w:hAnsi="Verdana" w:cs="Times New Roman"/>
          <w:lang w:eastAsia="bg-BG"/>
        </w:rPr>
        <w:t xml:space="preserve"> от общата стойност на договора по банкова сметка на ВЪЗЛОЖИТЕЛЯ, както следва: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Банка:</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Клон:</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ВIС:</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IВА№</w:t>
      </w:r>
      <w:r w:rsidRPr="00AF5DE6">
        <w:rPr>
          <w:rFonts w:ascii="Verdana" w:eastAsia="Times New Roman" w:hAnsi="Verdana" w:cs="Times New Roman"/>
          <w:lang w:eastAsia="bg-BG"/>
        </w:rPr>
        <w:tab/>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 Банкова гаранция за сума в лева в размер на </w:t>
      </w:r>
      <w:r w:rsidR="00435463">
        <w:rPr>
          <w:rFonts w:ascii="Verdana" w:eastAsia="Times New Roman" w:hAnsi="Verdana" w:cs="Times New Roman"/>
          <w:lang w:eastAsia="bg-BG"/>
        </w:rPr>
        <w:t>2</w:t>
      </w:r>
      <w:r w:rsidRPr="00AF5DE6">
        <w:rPr>
          <w:rFonts w:ascii="Verdana" w:eastAsia="Times New Roman" w:hAnsi="Verdana" w:cs="Times New Roman"/>
          <w:lang w:eastAsia="bg-BG"/>
        </w:rPr>
        <w:t>% от общата стойност на договора</w:t>
      </w:r>
      <w:r w:rsidR="0099162C">
        <w:rPr>
          <w:rFonts w:ascii="Verdana" w:eastAsia="Times New Roman" w:hAnsi="Verdana" w:cs="Times New Roman"/>
          <w:lang w:eastAsia="bg-BG"/>
        </w:rPr>
        <w:t xml:space="preserve"> </w:t>
      </w:r>
      <w:r w:rsidRPr="00AF5DE6">
        <w:rPr>
          <w:rFonts w:ascii="Verdana" w:eastAsia="Times New Roman" w:hAnsi="Verdana" w:cs="Times New Roman"/>
          <w:lang w:eastAsia="bg-BG"/>
        </w:rPr>
        <w:t>със срок на валидност - 1 /един/ месец след датата на окончателното приемане на работата. Гаранцията трябва да бъде безусловна, неотменима, с възможност да се усвои изцяло или частично в зависимост от претендираното обезщетение. Гаранцията трябва да съдържа задължение на банката гарант, да извърши безусловно плащане, при писмено искане от ВЪЗЛОЖИТЕЛЯТ, в случай че ИЗПЪЛНИТЕЛЯТ не е изпълнил някое от задълженията си по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Разходите по откриването на депозита или на банковата гаранция са за сметка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23. (1) Гаранцията за изпълнение на договора се освобождава след подписване на Акт </w:t>
      </w:r>
      <w:proofErr w:type="spellStart"/>
      <w:r w:rsidRPr="00AF5DE6">
        <w:rPr>
          <w:rFonts w:ascii="Verdana" w:eastAsia="Times New Roman" w:hAnsi="Verdana" w:cs="Times New Roman"/>
          <w:lang w:eastAsia="bg-BG"/>
        </w:rPr>
        <w:t>обр</w:t>
      </w:r>
      <w:proofErr w:type="spellEnd"/>
      <w:r w:rsidRPr="00AF5DE6">
        <w:rPr>
          <w:rFonts w:ascii="Verdana" w:eastAsia="Times New Roman" w:hAnsi="Verdana" w:cs="Times New Roman"/>
          <w:lang w:eastAsia="bg-BG"/>
        </w:rPr>
        <w:t>. № 16 по писмено искане на ИЗПЪЛНИТЕЛЯ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ВЪЗЛОЖИТЕЛЯТ не дължи на ИЗПЪЛНИТЕЛЯ лихви върху сумите по гаранцията за изпълнение, за времето, през което тези суми законно са престояли при него.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24. ВЪЗЛОЖИТЕЛЯТ има право да усвои цялата и/или част от гаранцията за изпълнение на договора в случай на неизпълнение на някое от задълженията на ИЗПЪЛНИТЕЛЯ, поети с настоящия договор, доказано по надлежния ред. Претърпените от ВЪЗЛОЖИТЕЛЯ вреди в по-голям размер се претендират и удовлетворяват по общия ред, съгласно законодателството на Република България.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X. ОБЕЗЩЕТЕНИЯ. САНКЦИИ И НЕУСТОЙКИ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25. В случай че ИЗПЪЛНИТЕЛЯТ не започне работи в срок от 15 дни от началната дата (посочена в чл. 7, ал. </w:t>
      </w:r>
      <w:r w:rsidR="00C20866">
        <w:rPr>
          <w:rFonts w:ascii="Verdana" w:eastAsia="Times New Roman" w:hAnsi="Verdana" w:cs="Times New Roman"/>
          <w:lang w:eastAsia="bg-BG"/>
        </w:rPr>
        <w:t>2</w:t>
      </w:r>
      <w:r w:rsidRPr="00AF5DE6">
        <w:rPr>
          <w:rFonts w:ascii="Verdana" w:eastAsia="Times New Roman" w:hAnsi="Verdana" w:cs="Times New Roman"/>
          <w:lang w:eastAsia="bg-BG"/>
        </w:rPr>
        <w:t xml:space="preserve"> по горе) за изпълнението на договора, както и ако неизпълни и/или наруши задължение, произтичащо от този договор, ВЪЗЛОЖИТЕЛЯТ има право да прекрати договора и да задържи внесената гаранция като неустойка. Тази разпоредба не се прилага в случай, че изпълнението не е започнало поради вина на ВЪЗЛОЖИТЕЛЯ.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26. ИЗПЪЛНИТЕЛЯТ носи пълна отговорност за изпълняваните от него </w:t>
      </w:r>
      <w:r w:rsidRPr="00C20866">
        <w:rPr>
          <w:rFonts w:ascii="Verdana" w:eastAsia="Times New Roman" w:hAnsi="Verdana" w:cs="Times New Roman"/>
          <w:i/>
          <w:lang w:eastAsia="bg-BG"/>
        </w:rPr>
        <w:t>и подизпълнителите му (ако има такива)</w:t>
      </w:r>
      <w:r w:rsidRPr="00AF5DE6">
        <w:rPr>
          <w:rFonts w:ascii="Verdana" w:eastAsia="Times New Roman" w:hAnsi="Verdana" w:cs="Times New Roman"/>
          <w:lang w:eastAsia="bg-BG"/>
        </w:rPr>
        <w:t xml:space="preserve"> дейности от датата на предаване на строителната площадка, до деня на изтичане на </w:t>
      </w:r>
      <w:r w:rsidR="00C20866" w:rsidRPr="00AF5DE6">
        <w:rPr>
          <w:rFonts w:ascii="Verdana" w:eastAsia="Times New Roman" w:hAnsi="Verdana" w:cs="Times New Roman"/>
          <w:lang w:eastAsia="bg-BG"/>
        </w:rPr>
        <w:t>гаранционните</w:t>
      </w:r>
      <w:r w:rsidRPr="00AF5DE6">
        <w:rPr>
          <w:rFonts w:ascii="Verdana" w:eastAsia="Times New Roman" w:hAnsi="Verdana" w:cs="Times New Roman"/>
          <w:lang w:eastAsia="bg-BG"/>
        </w:rPr>
        <w:t xml:space="preserve"> срокове за строежа. В случай на повреди и щети, възникнали при или по повод изпълнение на работи по строежа или при части от тях ИЗПЪЛНИТЕЛЯТ ги отстранява по реда на този договор.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27. ИЗПЪЛНИТЕЛЯТ ще обезщетява ВЪЗЛОЖИТЕЛЯ при претенции за щети или смърт, загуба или повреда на каквато и да е собственост, извън собствеността, представляваща част от строежа, които претенции могат да възникнат при или по повод изпълнение или неизпълнение на задълженията на ИЗПЪЛНИТЕЛЯ по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28. Независимо от правата си по чл.</w:t>
      </w:r>
      <w:r w:rsidR="00C20866">
        <w:rPr>
          <w:rFonts w:ascii="Verdana" w:eastAsia="Times New Roman" w:hAnsi="Verdana" w:cs="Times New Roman"/>
          <w:lang w:eastAsia="bg-BG"/>
        </w:rPr>
        <w:t xml:space="preserve"> 21, ал. 4</w:t>
      </w:r>
      <w:r w:rsidRPr="00AF5DE6">
        <w:rPr>
          <w:rFonts w:ascii="Verdana" w:eastAsia="Times New Roman" w:hAnsi="Verdana" w:cs="Times New Roman"/>
          <w:lang w:eastAsia="bg-BG"/>
        </w:rPr>
        <w:t>, ВЪЗЛОЖИТЕЛЯТ има право и на неустойка в размер на 5% от стойността на некачествено извършените работи</w:t>
      </w:r>
      <w:r w:rsidR="00156061">
        <w:rPr>
          <w:rFonts w:ascii="Verdana" w:eastAsia="Times New Roman" w:hAnsi="Verdana" w:cs="Times New Roman"/>
          <w:lang w:eastAsia="bg-BG"/>
        </w:rPr>
        <w:t>, установени при приемането на изпълнените СМР.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29. При забава за завършване и предаване на изпълнението, ИЗПЪЛНИТЕЛЯТ дължи неустойка за забава в размер на 0.5% от общата </w:t>
      </w:r>
      <w:r w:rsidR="00156061">
        <w:rPr>
          <w:rFonts w:ascii="Verdana" w:eastAsia="Times New Roman" w:hAnsi="Verdana" w:cs="Times New Roman"/>
          <w:lang w:eastAsia="bg-BG"/>
        </w:rPr>
        <w:t xml:space="preserve">стойност на договора </w:t>
      </w:r>
      <w:r w:rsidRPr="00AF5DE6">
        <w:rPr>
          <w:rFonts w:ascii="Verdana" w:eastAsia="Times New Roman" w:hAnsi="Verdana" w:cs="Times New Roman"/>
          <w:lang w:eastAsia="bg-BG"/>
        </w:rPr>
        <w:t>за всеки просрочен ден, но не повече от 10% общо, освен ако забавата е по вина на ВЪЗЛОЖИТЕЛЯ. След достигане на максималният размер на неустойката ВЪЗЛОЖИТЕЛЯТ има правото да развали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Чл.30. Неустойките и другите вземания на възложителя по договора се приспадат (прихващат) от дължимата цена.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Чл.31. Изправната страна може да претендира и по-големи вреди по установения в закона ред.</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XI. НЕПРЕДВИДЕНИ ОБСТОЯТЕЛСТВА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Чл.32. (1) Страните се освобождават от отговорност за неизпълнение на задълженията си по договора, когато невъзможността за изпълнение се дължи на </w:t>
      </w:r>
      <w:r w:rsidRPr="00AF5DE6">
        <w:rPr>
          <w:rFonts w:ascii="Verdana" w:eastAsia="Times New Roman" w:hAnsi="Verdana" w:cs="Times New Roman"/>
          <w:lang w:eastAsia="bg-BG"/>
        </w:rPr>
        <w:lastRenderedPageBreak/>
        <w:t>непредвидени обстоятелства. Непредвидени обстоятелства са обстоятелствата, включително от извънреден характер, възникнали след сключването на договора, независимо от волята на страните, които не са могли да бъдат предвидени и правят невъзможно изпълнението при договорените условия.</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Срокът на изпълнение на задължението се продължава с периода, през който изпълнението е спряно при условията на ал. 1. Клаузата не засяга права или задължения на страните, които са възникнали и са били дължими преди настъпването на форсмажорното събитие.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Ако страната е била в забава, тя не може да се позовава на непредвидени обстоятелства.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Чл.33. (1) Страната, която не може да изпълни задължението си поради непредвидени обстоятелства, незабавно уведомява писмено другата страна в какво се състои непредвиденото обстоятелство и възможните последици от него за изпълнението на договора, като при настъпването на непредвидено обстоятелство и най-късно до края на следващия работен ден страните по договора подписват Констативен протокол за наличие на тези обстоятелства, придружен с доказателства (съответни документи, издадени от компетентния органи) за появата, естеството и размера на събитието. При неуведомяване се дължи обезщетение за настъпилите от това вреди.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Докато траят непредвидените обстоятелства, изпълнението на задълженията и на свързаните с тях насрещни задължения се спира. То се възобновява незабавно след отпадане на събитията довели до спирането му.</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Ако непредвидените обстоятелства траят толкова дълго, че някоя от страните вече няма интерес от изпълнението, тя има право да прекрати договора с писмено уведомление до другата страна.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Чл.34. (1) Страните не носят отговорност една спрямо друга по отношение на вреди, претърпени като последица от непредвидени обстоятелства, освен при условията на чл. 33, ал. 1, изр. последно от този договор.</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 В периода на действие на непредвидените обстоятелства, страните са длъжни да предприемат всички необходими мерки и действия, за да избегнат или смекчат </w:t>
      </w:r>
      <w:r w:rsidR="00AE51FF" w:rsidRPr="00AF5DE6">
        <w:rPr>
          <w:rFonts w:ascii="Verdana" w:eastAsia="Times New Roman" w:hAnsi="Verdana" w:cs="Times New Roman"/>
          <w:lang w:eastAsia="bg-BG"/>
        </w:rPr>
        <w:t>въздействието</w:t>
      </w:r>
      <w:r w:rsidRPr="00AF5DE6">
        <w:rPr>
          <w:rFonts w:ascii="Verdana" w:eastAsia="Times New Roman" w:hAnsi="Verdana" w:cs="Times New Roman"/>
          <w:lang w:eastAsia="bg-BG"/>
        </w:rPr>
        <w:t xml:space="preserve"> на това събитие и, доколкото е възможно, да продължат да изпълняват задълженията си по договора, които не са възпрепятствани от непредвидени обстоятелства.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(3) При настъпване на неблагоприятни метеорологични условия, непозволяващи изпълнение на строително-монтажните работи и/или дос</w:t>
      </w:r>
      <w:r w:rsidR="00BD1D46">
        <w:rPr>
          <w:rFonts w:ascii="Verdana" w:eastAsia="Times New Roman" w:hAnsi="Verdana" w:cs="Times New Roman"/>
          <w:lang w:eastAsia="bg-BG"/>
        </w:rPr>
        <w:t>тъпът</w:t>
      </w:r>
      <w:r w:rsidRPr="00AF5DE6">
        <w:rPr>
          <w:rFonts w:ascii="Verdana" w:eastAsia="Times New Roman" w:hAnsi="Verdana" w:cs="Times New Roman"/>
          <w:lang w:eastAsia="bg-BG"/>
        </w:rPr>
        <w:t xml:space="preserve"> до обекта, страните по договора подписват Констативен протокол за наличие на тези условия, придружен с официална справка, издадена от Националния институт по метеорология и хидрология към БАН.</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XII. ИЗМЕНЕНИЯ. ДОПЪЛНЕНИЯ И ПРЕКРАТЯВАНЕ НА ДОГОВОРА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35 Страните не могат да променят или допълват договора, освен в предвидените в чл. 43 от Закона за обществените поръчки случаи.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36 Всякакви промени в Договора, включително на приложенията към него, се правят в писмена форма посредством сключване на допълнително споразумение (анекс).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37 (1) Настоящият договор се прекратява: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1. с изпълнение на договора и след изтичане на установения срок;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3. при настъпване на обективна невъзможност за изпълнение на предмета на договора.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Настоящият договор може да бъде прекратен преди изтичане на неговия срок по взаимно писмено съгласие на страните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(3) Договорът се прекратява едностранно без предизвестие от страна на Възложителя до Изпълнителя в случай, че изпълнителят не предава работните проекти за обекта, в съответствие с изготвения от него Общ времеви график за изпълнение, като в този случай частичното неизпълнение, включително забавено изпълнение се приравнява на пълно неизпълнение на договора и Изпълнителят дължи неустойка на Възложителя в пълния размер на предложената от него ценова оферта, като договорът се счита за изпълнително основание по чл. 417 от ГПК.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lastRenderedPageBreak/>
        <w:t xml:space="preserve"> (4) При неизпълнение от страна на ИЗПЪЛНИТЕЛЯ ВЪЗЛОЖИТЕЛЯТ задържа гаранцията за изпълнение, като си запазва правото да изисква и други обезщетения за претърпени вреди.</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(5) Когато след започване изпълнението на дейностите по настоящия договор, са настъпили съществени промени във финансирането на тези дейности, извън правомощията на ВЪЗЛОЖИТЕЛЯ, със 7-дневно писмено предизвестие до ИЗПЪЛНИТЕЛЯ, изпратено веднага след настъпване на обстоятелствата.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(6) </w:t>
      </w:r>
      <w:r w:rsidRPr="00AF5DE6">
        <w:rPr>
          <w:rFonts w:ascii="Verdana" w:eastAsia="Times New Roman" w:hAnsi="Verdana" w:cs="Times New Roman"/>
          <w:lang w:eastAsia="bg-BG"/>
        </w:rPr>
        <w:tab/>
        <w:t>ВЪЗЛОЖИТЕЛЯТ може да прекрати договора едностранно при следните условия:</w:t>
      </w:r>
    </w:p>
    <w:p w:rsidR="005C3273" w:rsidRPr="00AF5DE6" w:rsidRDefault="00AE51FF"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w:t>
      </w:r>
      <w:r w:rsidR="005C3273" w:rsidRPr="00AF5DE6">
        <w:rPr>
          <w:rFonts w:ascii="Verdana" w:eastAsia="Times New Roman" w:hAnsi="Verdana" w:cs="Times New Roman"/>
          <w:lang w:eastAsia="bg-BG"/>
        </w:rPr>
        <w:t xml:space="preserve">ако в резултат на </w:t>
      </w:r>
      <w:r w:rsidR="00C82643" w:rsidRPr="00AF5DE6">
        <w:rPr>
          <w:rFonts w:ascii="Verdana" w:eastAsia="Times New Roman" w:hAnsi="Verdana" w:cs="Times New Roman"/>
          <w:lang w:eastAsia="bg-BG"/>
        </w:rPr>
        <w:t>обстоятелства</w:t>
      </w:r>
      <w:r w:rsidR="005C3273" w:rsidRPr="00AF5DE6">
        <w:rPr>
          <w:rFonts w:ascii="Verdana" w:eastAsia="Times New Roman" w:hAnsi="Verdana" w:cs="Times New Roman"/>
          <w:lang w:eastAsia="bg-BG"/>
        </w:rPr>
        <w:t>, възникнали след сключването му, не е в състояние да изпълни своите задължения;</w:t>
      </w:r>
    </w:p>
    <w:p w:rsidR="005C3273" w:rsidRPr="00AF5DE6" w:rsidRDefault="00AE51FF"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w:t>
      </w:r>
      <w:r w:rsidR="005C3273" w:rsidRPr="00AF5DE6">
        <w:rPr>
          <w:rFonts w:ascii="Verdana" w:eastAsia="Times New Roman" w:hAnsi="Verdana" w:cs="Times New Roman"/>
          <w:lang w:eastAsia="bg-BG"/>
        </w:rPr>
        <w:t>ако ИЗПЪЛНИТЕЛЯТ не изпълнява законосъобразни указания на ВЪЗЛОЖИТЕЛЯ по изпълнението на договора или не отстранява установени неточности или несъответствия констатирани от ВЪЗЛОЖИТЕЛЯ или строителния надзор и отразени в протокол;</w:t>
      </w:r>
    </w:p>
    <w:p w:rsidR="005C3273" w:rsidRDefault="00AE51FF" w:rsidP="00E515A9">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w:t>
      </w:r>
      <w:r w:rsidR="005C3273" w:rsidRPr="00AF5DE6">
        <w:rPr>
          <w:rFonts w:ascii="Verdana" w:eastAsia="Times New Roman" w:hAnsi="Verdana" w:cs="Times New Roman"/>
          <w:lang w:eastAsia="bg-BG"/>
        </w:rPr>
        <w:t>ако ИЗПЪЛНИТЕЛЯТ бъде обявен в неплатежоспособност или когато бъде открита процедура за обявяване в несъстоятелност или ликвидация. За настъпването на тези обстоятелства ИЗПЪЛНИТЕЛЯТ е длъжен незабавно да уведоми ВЪЗЛОЖИТЕЛЯ.</w:t>
      </w:r>
    </w:p>
    <w:p w:rsidR="009256E8" w:rsidRPr="00DC15E4" w:rsidRDefault="009256E8" w:rsidP="009256E8">
      <w:pPr>
        <w:widowControl w:val="0"/>
        <w:autoSpaceDE w:val="0"/>
        <w:autoSpaceDN w:val="0"/>
        <w:adjustRightInd w:val="0"/>
        <w:spacing w:after="0" w:line="240" w:lineRule="auto"/>
        <w:ind w:firstLine="720"/>
        <w:jc w:val="both"/>
        <w:textAlignment w:val="center"/>
        <w:rPr>
          <w:rFonts w:ascii="Verdana" w:eastAsia="Batang" w:hAnsi="Verdana" w:cs="Times New Roman"/>
          <w:lang w:eastAsia="ko-KR"/>
        </w:rPr>
      </w:pPr>
      <w:r w:rsidRPr="00DC15E4">
        <w:rPr>
          <w:rFonts w:ascii="Verdana" w:eastAsia="Batang" w:hAnsi="Verdana" w:cs="Times New Roman"/>
          <w:lang w:eastAsia="ko-KR"/>
        </w:rPr>
        <w:t>(</w:t>
      </w:r>
      <w:r>
        <w:rPr>
          <w:rFonts w:ascii="Verdana" w:eastAsia="Batang" w:hAnsi="Verdana" w:cs="Times New Roman"/>
          <w:lang w:eastAsia="ko-KR"/>
        </w:rPr>
        <w:t>7</w:t>
      </w:r>
      <w:r w:rsidRPr="00DC15E4">
        <w:rPr>
          <w:rFonts w:ascii="Verdana" w:eastAsia="Batang" w:hAnsi="Verdana" w:cs="Times New Roman"/>
          <w:lang w:eastAsia="ko-KR"/>
        </w:rPr>
        <w:t>) ВЪЗЛОЖИТЕЛЯТ може да прекрати договора едностранно с предизвестие  в 10/десет/ дневен срок, без дължими неустойки и обезщетения и без необходимост от допълнителна обосновка.</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38. При предсрочно прекратяване на договора ВЪЗЛОЖИТЕЛЯТ и ИЗПЪЛНИТЕЛЯТ съставят констативен протокол за извършените и неизплатени видове работи.</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39. Прекратяването на договора не освобождава страните от отговорност и задължението за изплащане на неустойки, когато такива се дължат.</w:t>
      </w:r>
    </w:p>
    <w:p w:rsidR="007A626F" w:rsidRDefault="007A626F" w:rsidP="007A626F">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7A626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40. Към момента на прекратяване на договора ИЗПЪЛНИТЕЛЯТ се задължава да:</w:t>
      </w:r>
    </w:p>
    <w:p w:rsidR="005C3273" w:rsidRPr="007A626F" w:rsidRDefault="007A626F" w:rsidP="007A626F">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 </w:t>
      </w:r>
      <w:r w:rsidR="005C3273" w:rsidRPr="007A626F">
        <w:rPr>
          <w:rFonts w:ascii="Verdana" w:eastAsia="Times New Roman" w:hAnsi="Verdana" w:cs="Times New Roman"/>
          <w:lang w:eastAsia="bg-BG"/>
        </w:rPr>
        <w:t>Прекрати по-нататъшната работа, с изключение на дейностите свързани с обезопасяване на строителната площадка;</w:t>
      </w:r>
    </w:p>
    <w:p w:rsidR="005C3273" w:rsidRPr="00AF5DE6" w:rsidRDefault="007A626F" w:rsidP="007A626F">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Предаде цялата строителна документация, машини, съоръжения и материали, за които ВЪЗЛОЖИТЕЛЯТ е заплатил;</w:t>
      </w:r>
    </w:p>
    <w:p w:rsidR="005C3273" w:rsidRPr="00AF5DE6" w:rsidRDefault="007A626F" w:rsidP="007A626F">
      <w:pPr>
        <w:tabs>
          <w:tab w:val="left" w:pos="-426"/>
          <w:tab w:val="left" w:pos="0"/>
        </w:tabs>
        <w:spacing w:after="0" w:line="240" w:lineRule="auto"/>
        <w:ind w:firstLine="851"/>
        <w:jc w:val="both"/>
        <w:rPr>
          <w:rFonts w:ascii="Verdana" w:eastAsia="Times New Roman" w:hAnsi="Verdana" w:cs="Times New Roman"/>
          <w:lang w:eastAsia="bg-BG"/>
        </w:rPr>
      </w:pPr>
      <w:r>
        <w:rPr>
          <w:rFonts w:ascii="Verdana" w:eastAsia="Times New Roman" w:hAnsi="Verdana" w:cs="Times New Roman"/>
          <w:lang w:eastAsia="bg-BG"/>
        </w:rPr>
        <w:t xml:space="preserve">- </w:t>
      </w:r>
      <w:r w:rsidR="005C3273" w:rsidRPr="00AF5DE6">
        <w:rPr>
          <w:rFonts w:ascii="Verdana" w:eastAsia="Times New Roman" w:hAnsi="Verdana" w:cs="Times New Roman"/>
          <w:lang w:eastAsia="bg-BG"/>
        </w:rPr>
        <w:t>Предаде всички строително-монтажни работи, изпълнени от него до датата на прекратяването.</w:t>
      </w:r>
    </w:p>
    <w:p w:rsidR="005C3273"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DE35D8"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DE35D8">
        <w:rPr>
          <w:rFonts w:ascii="Verdana" w:eastAsia="Times New Roman" w:hAnsi="Verdana" w:cs="Times New Roman"/>
          <w:b/>
          <w:lang w:eastAsia="bg-BG"/>
        </w:rPr>
        <w:t>XIII. ДОПЪЛНИТЕЛНИ РАЗПОРЕДБИ</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41. Всяка от страните по този договор се задължава да не разпространява информация за другата страна, станала й известна при или по повод изпълнението на този договор.</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42 (1) Всички съобщения между страните във връзка с този договор следва да бъдат в писмена форма за действителност и изпратени на адресите посочени в този договор.</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 Ако някоя от страните промени посочените в договора адреси, без да уведоми другата страна, същата се счита за редовно уведомена, ако съобщението е изпратено на адреса от договора.</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43. Всички спорове, възникнали по тълкуването и прилагането на договора ще се решават чрез преговори между страните, а когато е невъзможно да се постигне съгласие - по съдебен ред от компетентния български съд, в съответствие с българското законодателство. За всички неуредени в този договор въпроси се прилагат разпоредбите на действащото българско законодателство.</w:t>
      </w:r>
    </w:p>
    <w:p w:rsidR="007A626F" w:rsidRDefault="007A626F"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Чл. 44. Настоящият договор се състави в два еднообразни екземпляра - по един за всяка страна. </w:t>
      </w:r>
    </w:p>
    <w:p w:rsidR="007A626F"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Чл. 45. Неразделна част от договора са следните предл</w:t>
      </w:r>
      <w:r w:rsidR="001A3684">
        <w:rPr>
          <w:rFonts w:ascii="Verdana" w:eastAsia="Times New Roman" w:hAnsi="Verdana" w:cs="Times New Roman"/>
          <w:lang w:eastAsia="bg-BG"/>
        </w:rPr>
        <w:t>ожения от офертата на участника:</w:t>
      </w:r>
    </w:p>
    <w:p w:rsidR="001A3684"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w:t>
      </w:r>
    </w:p>
    <w:p w:rsidR="001A3684" w:rsidRDefault="000A60BA" w:rsidP="000A60BA">
      <w:pPr>
        <w:pStyle w:val="afff2"/>
        <w:numPr>
          <w:ilvl w:val="0"/>
          <w:numId w:val="36"/>
        </w:numPr>
        <w:tabs>
          <w:tab w:val="left" w:pos="-426"/>
          <w:tab w:val="left" w:pos="0"/>
        </w:tabs>
        <w:spacing w:after="0" w:line="240" w:lineRule="auto"/>
        <w:jc w:val="both"/>
        <w:rPr>
          <w:rFonts w:ascii="Verdana" w:eastAsia="Times New Roman" w:hAnsi="Verdana" w:cs="Times New Roman"/>
          <w:lang w:eastAsia="bg-BG"/>
        </w:rPr>
      </w:pPr>
      <w:r>
        <w:rPr>
          <w:rFonts w:ascii="Verdana" w:eastAsia="Times New Roman" w:hAnsi="Verdana" w:cs="Times New Roman"/>
          <w:lang w:eastAsia="bg-BG"/>
        </w:rPr>
        <w:t>Ценово предложение на участника в процедурата;</w:t>
      </w:r>
    </w:p>
    <w:p w:rsidR="000A60BA" w:rsidRPr="000A60BA" w:rsidRDefault="000A60BA" w:rsidP="000A60BA">
      <w:pPr>
        <w:pStyle w:val="afff2"/>
        <w:numPr>
          <w:ilvl w:val="0"/>
          <w:numId w:val="36"/>
        </w:numPr>
        <w:tabs>
          <w:tab w:val="left" w:pos="-426"/>
          <w:tab w:val="left" w:pos="0"/>
        </w:tabs>
        <w:spacing w:after="0" w:line="240" w:lineRule="auto"/>
        <w:jc w:val="both"/>
        <w:rPr>
          <w:rFonts w:ascii="Verdana" w:eastAsia="Times New Roman" w:hAnsi="Verdana" w:cs="Times New Roman"/>
          <w:lang w:eastAsia="bg-BG"/>
        </w:rPr>
      </w:pPr>
      <w:r>
        <w:rPr>
          <w:rFonts w:ascii="Verdana" w:eastAsia="Times New Roman" w:hAnsi="Verdana" w:cs="Times New Roman"/>
          <w:lang w:eastAsia="bg-BG"/>
        </w:rPr>
        <w:t>Техническо предложение;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AE51F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ВЪЗЛОЖИТЕЛ: </w:t>
      </w:r>
      <w:r w:rsidRPr="00AF5DE6">
        <w:rPr>
          <w:rFonts w:ascii="Verdana" w:eastAsia="Times New Roman" w:hAnsi="Verdana" w:cs="Times New Roman"/>
          <w:lang w:eastAsia="bg-BG"/>
        </w:rPr>
        <w:tab/>
      </w:r>
      <w:r w:rsidRPr="00AF5DE6">
        <w:rPr>
          <w:rFonts w:ascii="Verdana" w:eastAsia="Times New Roman" w:hAnsi="Verdana" w:cs="Times New Roman"/>
          <w:lang w:eastAsia="bg-BG"/>
        </w:rPr>
        <w:tab/>
      </w:r>
      <w:r w:rsidRPr="00AF5DE6">
        <w:rPr>
          <w:rFonts w:ascii="Verdana" w:eastAsia="Times New Roman" w:hAnsi="Verdana" w:cs="Times New Roman"/>
          <w:lang w:eastAsia="bg-BG"/>
        </w:rPr>
        <w:tab/>
      </w:r>
      <w:r w:rsidRPr="00AF5DE6">
        <w:rPr>
          <w:rFonts w:ascii="Verdana" w:eastAsia="Times New Roman" w:hAnsi="Verdana" w:cs="Times New Roman"/>
          <w:lang w:eastAsia="bg-BG"/>
        </w:rPr>
        <w:tab/>
      </w:r>
      <w:r w:rsidRPr="00AF5DE6">
        <w:rPr>
          <w:rFonts w:ascii="Verdana" w:eastAsia="Times New Roman" w:hAnsi="Verdana" w:cs="Times New Roman"/>
          <w:lang w:eastAsia="bg-BG"/>
        </w:rPr>
        <w:tab/>
      </w:r>
      <w:r w:rsidRPr="00AF5DE6">
        <w:rPr>
          <w:rFonts w:ascii="Verdana" w:eastAsia="Times New Roman" w:hAnsi="Verdana" w:cs="Times New Roman"/>
          <w:lang w:eastAsia="bg-BG"/>
        </w:rPr>
        <w:tab/>
      </w:r>
      <w:r w:rsidRPr="00AF5DE6">
        <w:rPr>
          <w:rFonts w:ascii="Verdana" w:eastAsia="Times New Roman" w:hAnsi="Verdana" w:cs="Times New Roman"/>
          <w:lang w:eastAsia="bg-BG"/>
        </w:rPr>
        <w:tab/>
        <w:t>ИЗПЪЛНИТЕЛ:</w:t>
      </w:r>
    </w:p>
    <w:p w:rsidR="005C3273" w:rsidRPr="00AF5DE6" w:rsidRDefault="005C3273" w:rsidP="00AE51FF">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НИКОЛАЙ ГЕОРГИЕВ ГРОЗЕВ</w:t>
      </w:r>
    </w:p>
    <w:p w:rsidR="005C3273" w:rsidRPr="00AF5DE6" w:rsidRDefault="005C3273" w:rsidP="00AE51FF">
      <w:pPr>
        <w:tabs>
          <w:tab w:val="left" w:pos="-426"/>
          <w:tab w:val="left" w:pos="0"/>
        </w:tabs>
        <w:spacing w:after="0" w:line="240" w:lineRule="auto"/>
        <w:ind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Кмет на Община Нова Загора</w:t>
      </w:r>
    </w:p>
    <w:p w:rsidR="005C3273" w:rsidRPr="00AF5DE6" w:rsidRDefault="005C3273" w:rsidP="00AE51FF">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AE51FF">
      <w:pPr>
        <w:tabs>
          <w:tab w:val="left" w:pos="-426"/>
          <w:tab w:val="left" w:pos="0"/>
        </w:tabs>
        <w:ind w:firstLine="851"/>
        <w:jc w:val="both"/>
        <w:rPr>
          <w:rFonts w:ascii="Verdana" w:eastAsia="Calibri" w:hAnsi="Verdana" w:cs="Times New Roman"/>
        </w:rPr>
      </w:pPr>
      <w:r w:rsidRPr="00AF5DE6">
        <w:rPr>
          <w:rFonts w:ascii="Verdana" w:eastAsia="Calibri" w:hAnsi="Verdana" w:cs="Times New Roman"/>
        </w:rPr>
        <w:br w:type="page"/>
      </w:r>
    </w:p>
    <w:p w:rsidR="005C3273" w:rsidRPr="00AF5DE6" w:rsidRDefault="005C3273" w:rsidP="00E515A9">
      <w:pPr>
        <w:numPr>
          <w:ilvl w:val="12"/>
          <w:numId w:val="0"/>
        </w:numPr>
        <w:tabs>
          <w:tab w:val="left" w:pos="-426"/>
          <w:tab w:val="left" w:pos="0"/>
        </w:tabs>
        <w:spacing w:after="0" w:line="240" w:lineRule="auto"/>
        <w:ind w:firstLine="851"/>
        <w:rPr>
          <w:rFonts w:ascii="Verdana" w:eastAsia="Times New Roman" w:hAnsi="Verdana" w:cs="Times New Roman"/>
          <w:b/>
          <w:bCs/>
          <w:i/>
          <w:iCs/>
          <w:lang w:eastAsia="bg-BG"/>
        </w:rPr>
      </w:pPr>
      <w:r w:rsidRPr="00AF5DE6">
        <w:rPr>
          <w:rFonts w:ascii="Verdana" w:eastAsia="Times New Roman" w:hAnsi="Verdana" w:cs="Times New Roman"/>
          <w:b/>
          <w:bCs/>
          <w:i/>
          <w:lang w:eastAsia="bg-BG"/>
        </w:rPr>
        <w:lastRenderedPageBreak/>
        <w:t>Приложение към договора</w:t>
      </w:r>
    </w:p>
    <w:p w:rsidR="005C3273" w:rsidRPr="00AF5DE6" w:rsidRDefault="005C3273" w:rsidP="00E515A9">
      <w:pPr>
        <w:keepNext/>
        <w:numPr>
          <w:ilvl w:val="12"/>
          <w:numId w:val="0"/>
        </w:numPr>
        <w:tabs>
          <w:tab w:val="left" w:pos="-426"/>
          <w:tab w:val="left" w:pos="0"/>
        </w:tabs>
        <w:spacing w:after="0" w:line="240" w:lineRule="auto"/>
        <w:ind w:firstLine="851"/>
        <w:jc w:val="center"/>
        <w:outlineLvl w:val="0"/>
        <w:rPr>
          <w:rFonts w:ascii="Verdana" w:eastAsia="Times New Roman" w:hAnsi="Verdana" w:cs="Times New Roman"/>
          <w:b/>
          <w:kern w:val="28"/>
          <w:lang w:eastAsia="bg-BG"/>
        </w:rPr>
      </w:pPr>
    </w:p>
    <w:p w:rsidR="005C3273" w:rsidRPr="00AF5DE6" w:rsidRDefault="005C3273" w:rsidP="00E515A9">
      <w:pPr>
        <w:keepNext/>
        <w:numPr>
          <w:ilvl w:val="12"/>
          <w:numId w:val="0"/>
        </w:numPr>
        <w:tabs>
          <w:tab w:val="left" w:pos="-426"/>
          <w:tab w:val="left" w:pos="0"/>
        </w:tabs>
        <w:spacing w:after="0" w:line="240" w:lineRule="auto"/>
        <w:ind w:firstLine="851"/>
        <w:jc w:val="center"/>
        <w:outlineLvl w:val="0"/>
        <w:rPr>
          <w:rFonts w:ascii="Verdana" w:eastAsia="Times New Roman" w:hAnsi="Verdana" w:cs="Times New Roman"/>
          <w:b/>
          <w:kern w:val="28"/>
          <w:lang w:eastAsia="bg-BG"/>
        </w:rPr>
      </w:pPr>
      <w:r w:rsidRPr="00AF5DE6">
        <w:rPr>
          <w:rFonts w:ascii="Verdana" w:eastAsia="Times New Roman" w:hAnsi="Verdana" w:cs="Times New Roman"/>
          <w:b/>
          <w:kern w:val="28"/>
          <w:lang w:eastAsia="bg-BG"/>
        </w:rPr>
        <w:t>БАНКОВА ГАРАНЦИЯ ЗА ИЗПЪЛНЕНИЕ НА ДОГОВОР</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Известени сме, че нашият Клиент, [наименование и адрес на участника], наричан за краткост по-долу УЧАСТНИК, е определен за изпълнител с Ваше Решение № …………………….. след провеждане на открита процедура за възлагане на обществена поръчка с предмет:</w:t>
      </w:r>
      <w:r w:rsidRPr="00AF5DE6">
        <w:rPr>
          <w:rFonts w:ascii="Verdana" w:eastAsia="Times New Roman" w:hAnsi="Verdana" w:cs="Times New Roman"/>
          <w:b/>
          <w:lang w:eastAsia="bg-BG"/>
        </w:rPr>
        <w:t xml:space="preserve"> </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b/>
          <w:lang w:eastAsia="bg-BG"/>
        </w:rPr>
      </w:pPr>
      <w:r w:rsidRPr="00AF5DE6">
        <w:rPr>
          <w:rFonts w:ascii="Verdana" w:eastAsia="Times New Roman" w:hAnsi="Verdana" w:cs="Times New Roman"/>
          <w:b/>
          <w:lang w:eastAsia="bg-BG"/>
        </w:rPr>
        <w:t>Обособена позиция № …………………………………………</w:t>
      </w:r>
    </w:p>
    <w:p w:rsidR="005C3273" w:rsidRPr="00AF5DE6" w:rsidRDefault="005C3273" w:rsidP="00E515A9">
      <w:pPr>
        <w:numPr>
          <w:ilvl w:val="12"/>
          <w:numId w:val="0"/>
        </w:num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Също така, сме информирани, че в съответствие с условията на процедурата и разпоредбите на Закона на обществените поръчки, при подписването на Договора за възлагането на обществената поръчка, Изпълнителят следва на Вас, в качеството Ви на Възложител на горепосочената поръчка, да представи банкова гаранция за добро изпълнение открита във Ваша полза, за сумата </w:t>
      </w:r>
      <w:proofErr w:type="spellStart"/>
      <w:r w:rsidRPr="00AF5DE6">
        <w:rPr>
          <w:rFonts w:ascii="Verdana" w:eastAsia="Verdana-Bold" w:hAnsi="Verdana" w:cs="Times New Roman"/>
          <w:lang w:eastAsia="bg-BG"/>
        </w:rPr>
        <w:t>сумата</w:t>
      </w:r>
      <w:proofErr w:type="spellEnd"/>
      <w:r w:rsidRPr="00AF5DE6">
        <w:rPr>
          <w:rFonts w:ascii="Verdana" w:eastAsia="Verdana-Bold" w:hAnsi="Verdana" w:cs="Times New Roman"/>
          <w:lang w:eastAsia="bg-BG"/>
        </w:rPr>
        <w:t xml:space="preserve"> в размер на (словом: ) </w:t>
      </w:r>
      <w:r w:rsidRPr="00AF5DE6">
        <w:rPr>
          <w:rFonts w:ascii="Verdana" w:eastAsia="Verdana-Italic" w:hAnsi="Verdana" w:cs="Times New Roman"/>
          <w:lang w:eastAsia="bg-BG"/>
        </w:rPr>
        <w:t xml:space="preserve">[посочва се </w:t>
      </w:r>
      <w:proofErr w:type="spellStart"/>
      <w:r w:rsidRPr="00AF5DE6">
        <w:rPr>
          <w:rFonts w:ascii="Verdana" w:eastAsia="Verdana-Italic" w:hAnsi="Verdana" w:cs="Times New Roman"/>
          <w:lang w:eastAsia="bg-BG"/>
        </w:rPr>
        <w:t>цифром</w:t>
      </w:r>
      <w:proofErr w:type="spellEnd"/>
      <w:r w:rsidRPr="00AF5DE6">
        <w:rPr>
          <w:rFonts w:ascii="Verdana" w:eastAsia="Verdana-Italic" w:hAnsi="Verdana" w:cs="Times New Roman"/>
          <w:lang w:eastAsia="bg-BG"/>
        </w:rPr>
        <w:t xml:space="preserve"> и словом стойността и валутата на гаранцията съгласно Обявлението по процедурата</w:t>
      </w:r>
      <w:r w:rsidRPr="00AF5DE6">
        <w:rPr>
          <w:rFonts w:ascii="Verdana" w:eastAsia="Times New Roman" w:hAnsi="Verdana" w:cs="Times New Roman"/>
          <w:lang w:eastAsia="bg-BG"/>
        </w:rPr>
        <w:t>], за да гарантира предстоящото изпълнение на задължения си, в съответствие с договорените условия.</w:t>
      </w:r>
    </w:p>
    <w:p w:rsidR="005C3273" w:rsidRPr="00AF5DE6" w:rsidRDefault="005C3273" w:rsidP="00E515A9">
      <w:pPr>
        <w:numPr>
          <w:ilvl w:val="12"/>
          <w:numId w:val="0"/>
        </w:num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Като се има предвид гореспоменатото, ние ______________ [</w:t>
      </w:r>
      <w:r w:rsidRPr="00AF5DE6">
        <w:rPr>
          <w:rFonts w:ascii="Verdana" w:eastAsia="Times New Roman" w:hAnsi="Verdana" w:cs="Times New Roman"/>
          <w:i/>
          <w:iCs/>
          <w:lang w:eastAsia="bg-BG"/>
        </w:rPr>
        <w:t>Банка</w:t>
      </w:r>
      <w:r w:rsidRPr="00AF5DE6">
        <w:rPr>
          <w:rFonts w:ascii="Verdana" w:eastAsia="Times New Roman" w:hAnsi="Verdana" w:cs="Times New Roman"/>
          <w:lang w:eastAsia="bg-BG"/>
        </w:rPr>
        <w:t xml:space="preserve">], с настоящето поемаме неотменимо и безусловно задължение да Ви заплатим всяка сума, предявена от Вас, но общият размер на които не надвишава </w:t>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lang w:eastAsia="bg-BG"/>
        </w:rPr>
        <w:t xml:space="preserve"> (словом: </w:t>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u w:val="single"/>
          <w:lang w:eastAsia="bg-BG"/>
        </w:rPr>
        <w:tab/>
      </w:r>
      <w:r w:rsidRPr="00AF5DE6">
        <w:rPr>
          <w:rFonts w:ascii="Verdana" w:eastAsia="Times New Roman" w:hAnsi="Verdana" w:cs="Times New Roman"/>
          <w:lang w:eastAsia="bg-BG"/>
        </w:rPr>
        <w:t>) [</w:t>
      </w:r>
      <w:r w:rsidRPr="00AF5DE6">
        <w:rPr>
          <w:rFonts w:ascii="Verdana" w:eastAsia="Times New Roman" w:hAnsi="Verdana" w:cs="Times New Roman"/>
          <w:i/>
          <w:iCs/>
          <w:lang w:eastAsia="bg-BG"/>
        </w:rPr>
        <w:t xml:space="preserve">посочва се </w:t>
      </w:r>
      <w:proofErr w:type="spellStart"/>
      <w:r w:rsidRPr="00AF5DE6">
        <w:rPr>
          <w:rFonts w:ascii="Verdana" w:eastAsia="Times New Roman" w:hAnsi="Verdana" w:cs="Times New Roman"/>
          <w:i/>
          <w:iCs/>
          <w:lang w:eastAsia="bg-BG"/>
        </w:rPr>
        <w:t>цифром</w:t>
      </w:r>
      <w:proofErr w:type="spellEnd"/>
      <w:r w:rsidRPr="00AF5DE6">
        <w:rPr>
          <w:rFonts w:ascii="Verdana" w:eastAsia="Times New Roman" w:hAnsi="Verdana" w:cs="Times New Roman"/>
          <w:i/>
          <w:iCs/>
          <w:lang w:eastAsia="bg-BG"/>
        </w:rPr>
        <w:t xml:space="preserve"> и словом стойността и валутата на гаранцията</w:t>
      </w:r>
      <w:r w:rsidRPr="00AF5DE6">
        <w:rPr>
          <w:rFonts w:ascii="Verdana" w:eastAsia="Times New Roman" w:hAnsi="Verdana" w:cs="Times New Roman"/>
          <w:lang w:eastAsia="bg-BG"/>
        </w:rPr>
        <w:t>], в срок до 3 (три) работни дни след получаването на първо Ваше писмено поискване, съдържащо Вашата декларация, че ИЗПЪЛНИТЕЛЯТ не е изпълнил някое от договорните си задължения.</w:t>
      </w:r>
    </w:p>
    <w:p w:rsidR="005C3273" w:rsidRPr="00AF5DE6" w:rsidRDefault="005C3273" w:rsidP="00E515A9">
      <w:pPr>
        <w:tabs>
          <w:tab w:val="left" w:pos="-426"/>
          <w:tab w:val="left" w:pos="0"/>
        </w:tabs>
        <w:autoSpaceDE w:val="0"/>
        <w:autoSpaceDN w:val="0"/>
        <w:adjustRightInd w:val="0"/>
        <w:spacing w:after="120" w:line="240" w:lineRule="auto"/>
        <w:ind w:firstLine="851"/>
        <w:jc w:val="both"/>
        <w:rPr>
          <w:rFonts w:ascii="Verdana" w:eastAsia="Verdana-Bold" w:hAnsi="Verdana" w:cs="Times New Roman"/>
          <w:lang w:eastAsia="bg-BG"/>
        </w:rPr>
      </w:pPr>
      <w:r w:rsidRPr="00AF5DE6">
        <w:rPr>
          <w:rFonts w:ascii="Verdana" w:eastAsia="Verdana-Bold" w:hAnsi="Verdana" w:cs="Times New Roman"/>
          <w:lang w:eastAsia="bg-BG"/>
        </w:rPr>
        <w:t>Вашето искане за усвояване на суми по тази гаранция e приемливо и ако бъде изпратено до нас в пълен текст от обслужващата Ви банка, потвърждаващ, че Вашето оригинално искане е било -изпратено до нас чрез препоръчана поща и че подписите на същото правно обвързват Вашата страна. Вашето искане ще се счита за отправено след постъпване или на Вашата писмена молба за плащане, на посочения по-горе адрес.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Тази гаранция влиза в сила, от момента на нейното издаване.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Отговорността ни по тази гаранция  ще изтече на  ____________ [</w:t>
      </w:r>
      <w:r w:rsidRPr="00AF5DE6">
        <w:rPr>
          <w:rFonts w:ascii="Verdana" w:eastAsia="Times New Roman" w:hAnsi="Verdana" w:cs="Times New Roman"/>
          <w:i/>
          <w:iCs/>
          <w:lang w:eastAsia="bg-BG"/>
        </w:rPr>
        <w:t>посочва се дата и час на валидност на гаранцията съобразени с договорените условия -</w:t>
      </w:r>
      <w:r w:rsidRPr="00AF5DE6">
        <w:rPr>
          <w:rFonts w:ascii="Verdana" w:eastAsia="Times New Roman" w:hAnsi="Verdana" w:cs="Times New Roman"/>
          <w:lang w:eastAsia="bg-BG"/>
        </w:rPr>
        <w:t xml:space="preserve"> </w:t>
      </w:r>
      <w:r w:rsidRPr="00AF5DE6">
        <w:rPr>
          <w:rFonts w:ascii="Verdana" w:eastAsia="Times New Roman" w:hAnsi="Verdana" w:cs="Times New Roman"/>
          <w:i/>
          <w:iCs/>
          <w:lang w:eastAsia="bg-BG"/>
        </w:rPr>
        <w:t>в срок до 30 (тридесет) дни след изтичане на срока за изпълнение на договора, ако липсват основания за задържането на гаранцията</w:t>
      </w:r>
      <w:r w:rsidRPr="00AF5DE6">
        <w:rPr>
          <w:rFonts w:ascii="Verdana" w:eastAsia="Times New Roman" w:hAnsi="Verdana" w:cs="Times New Roman"/>
          <w:lang w:eastAsia="bg-BG"/>
        </w:rPr>
        <w:t>], до която дата, какъвто и да е иск по нея, трябва да бъде получен от нас. След тази дата гаранцията автоматично става невалидна, независимо дали това писмо-гаранция ни е изпратено обратно или не.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Гаранцията трябва да ни бъде изпратена обратно веднага след като вече не е необходима или нейната валидност е изтекла, което от двете събития настъпи по-рано.</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Гаранцията се издава в полза на Община Нова Загора и не може да бъде прехвърляна.</w:t>
      </w:r>
    </w:p>
    <w:p w:rsidR="00AE51FF" w:rsidRDefault="00AE51FF" w:rsidP="00E515A9">
      <w:pPr>
        <w:tabs>
          <w:tab w:val="left" w:pos="-426"/>
          <w:tab w:val="left" w:pos="0"/>
        </w:tabs>
        <w:spacing w:after="120" w:line="240" w:lineRule="auto"/>
        <w:ind w:firstLine="851"/>
        <w:jc w:val="both"/>
        <w:rPr>
          <w:rFonts w:ascii="Verdana" w:eastAsia="Times New Roman" w:hAnsi="Verdana" w:cs="Times New Roman"/>
          <w:lang w:eastAsia="bg-BG"/>
        </w:rPr>
      </w:pPr>
    </w:p>
    <w:p w:rsidR="00AE51FF" w:rsidRDefault="00AE51FF" w:rsidP="00E515A9">
      <w:pPr>
        <w:tabs>
          <w:tab w:val="left" w:pos="-426"/>
          <w:tab w:val="left" w:pos="0"/>
        </w:tabs>
        <w:spacing w:after="12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Подпис и печат, (БАНКА)</w:t>
      </w:r>
    </w:p>
    <w:p w:rsidR="005C3273" w:rsidRPr="00AF5DE6" w:rsidRDefault="005C3273" w:rsidP="00AE51FF">
      <w:pPr>
        <w:tabs>
          <w:tab w:val="left" w:pos="-426"/>
          <w:tab w:val="left" w:pos="0"/>
        </w:tabs>
        <w:spacing w:after="120" w:line="240" w:lineRule="auto"/>
        <w:ind w:left="7788"/>
        <w:jc w:val="both"/>
        <w:rPr>
          <w:rFonts w:ascii="Verdana" w:eastAsia="Times New Roman" w:hAnsi="Verdana" w:cs="Times New Roman"/>
          <w:b/>
          <w:lang w:eastAsia="bg-BG"/>
        </w:rPr>
      </w:pPr>
      <w:r w:rsidRPr="00AF5DE6">
        <w:rPr>
          <w:rFonts w:ascii="Verdana" w:eastAsia="Times New Roman" w:hAnsi="Verdana" w:cs="Times New Roman"/>
          <w:lang w:eastAsia="bg-BG"/>
        </w:rPr>
        <w:br w:type="page"/>
      </w:r>
      <w:r w:rsidRPr="00AF5DE6">
        <w:rPr>
          <w:rFonts w:ascii="Verdana" w:eastAsia="Times New Roman" w:hAnsi="Verdana" w:cs="Times New Roman"/>
          <w:b/>
          <w:lang w:eastAsia="bg-BG"/>
        </w:rPr>
        <w:lastRenderedPageBreak/>
        <w:t xml:space="preserve">                                                                                                                Образец №14</w:t>
      </w: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u w:val="single"/>
          <w:lang w:eastAsia="bg-BG"/>
        </w:rPr>
      </w:pPr>
      <w:r w:rsidRPr="00AF5DE6">
        <w:rPr>
          <w:rFonts w:ascii="Verdana" w:eastAsia="Times New Roman" w:hAnsi="Verdana" w:cs="Times New Roman"/>
          <w:b/>
          <w:u w:val="single"/>
          <w:lang w:eastAsia="bg-BG"/>
        </w:rPr>
        <w:t>ДЕКЛАРАЦИЯ</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r w:rsidRPr="00AF5DE6">
        <w:rPr>
          <w:rFonts w:ascii="Verdana" w:eastAsia="Times New Roman" w:hAnsi="Verdana" w:cs="Times New Roman"/>
          <w:lang w:eastAsia="bg-BG"/>
        </w:rPr>
        <w:t>Декларация за липса на обстоятелства по чл. 55, ал. 7 от ЗОП и чл.8, ал.8, т.2 от ЗОП</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rPr>
      </w:pP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DA3A46" w:rsidRPr="004B564B" w:rsidRDefault="00DA3A46" w:rsidP="00DA3A46">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DA3A46" w:rsidRDefault="00DA3A46" w:rsidP="00DA3A46">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DA3A46" w:rsidRDefault="00DA3A46" w:rsidP="00DA3A46">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DA3A46" w:rsidRDefault="00DA3A46" w:rsidP="00DA3A46">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widowControl w:val="0"/>
        <w:tabs>
          <w:tab w:val="left" w:pos="-426"/>
          <w:tab w:val="left" w:pos="0"/>
        </w:tabs>
        <w:suppressAutoHyphens/>
        <w:spacing w:after="0" w:line="240" w:lineRule="auto"/>
        <w:ind w:firstLine="851"/>
        <w:jc w:val="both"/>
        <w:outlineLvl w:val="0"/>
        <w:rPr>
          <w:rFonts w:ascii="Verdana" w:eastAsia="Times New Roman" w:hAnsi="Verdana" w:cs="Times New Roman"/>
          <w:lang w:eastAsia="bg-BG"/>
        </w:rPr>
      </w:pPr>
    </w:p>
    <w:p w:rsidR="005C3273" w:rsidRPr="00AF5DE6" w:rsidRDefault="005C3273" w:rsidP="00E515A9">
      <w:pPr>
        <w:tabs>
          <w:tab w:val="left" w:pos="-426"/>
          <w:tab w:val="left" w:pos="0"/>
          <w:tab w:val="left" w:pos="25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Обособена позиция № ………………………………………………………</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ДЕКЛАРИРАМ, че: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tLeast"/>
        <w:ind w:firstLine="851"/>
        <w:jc w:val="both"/>
        <w:rPr>
          <w:rFonts w:ascii="Verdana" w:eastAsia="Times New Roman" w:hAnsi="Verdana" w:cs="Times New Roman"/>
          <w:color w:val="000000"/>
          <w:lang w:eastAsia="bg-BG"/>
        </w:rPr>
      </w:pPr>
      <w:r w:rsidRPr="00AF5DE6">
        <w:rPr>
          <w:rFonts w:ascii="Verdana" w:eastAsia="Times New Roman" w:hAnsi="Verdana" w:cs="Times New Roman"/>
          <w:color w:val="000000"/>
          <w:lang w:eastAsia="bg-BG"/>
        </w:rPr>
        <w:t xml:space="preserve">1. </w:t>
      </w:r>
      <w:r w:rsidRPr="00AF5DE6">
        <w:rPr>
          <w:rFonts w:ascii="Verdana" w:eastAsia="Times New Roman" w:hAnsi="Verdana" w:cs="Times New Roman"/>
          <w:b/>
          <w:color w:val="000000"/>
          <w:u w:val="single"/>
          <w:lang w:eastAsia="bg-BG"/>
        </w:rPr>
        <w:t>Не съм</w:t>
      </w:r>
      <w:r w:rsidRPr="00AF5DE6">
        <w:rPr>
          <w:rFonts w:ascii="Verdana" w:eastAsia="Times New Roman" w:hAnsi="Verdana" w:cs="Times New Roman"/>
          <w:color w:val="000000"/>
          <w:lang w:eastAsia="bg-BG"/>
        </w:rPr>
        <w:t xml:space="preserve"> свързано лице или свързано предприятие с кандидати или участници, подали самостоятелни оферти в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2. </w:t>
      </w:r>
      <w:r w:rsidRPr="00AF5DE6">
        <w:rPr>
          <w:rFonts w:ascii="Verdana" w:eastAsia="Times New Roman" w:hAnsi="Verdana" w:cs="Times New Roman"/>
          <w:b/>
          <w:u w:val="single"/>
          <w:lang w:eastAsia="bg-BG"/>
        </w:rPr>
        <w:t xml:space="preserve">Не съм </w:t>
      </w:r>
      <w:r w:rsidRPr="00AF5DE6">
        <w:rPr>
          <w:rFonts w:ascii="Verdana" w:eastAsia="Times New Roman" w:hAnsi="Verdana" w:cs="Times New Roman"/>
          <w:lang w:eastAsia="bg-BG"/>
        </w:rPr>
        <w:t>участвал като външен експерт в разработването на документацията за участие в настоящата процедура.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Известно ми е, че за деклариране на неверни обстоятелства, нося отговорност по смисъла на чл.313 от Наказателния кодекс.</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52302F"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52302F" w:rsidRPr="00186ED4"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652F32" w:rsidRDefault="005C3273" w:rsidP="00652F32">
      <w:pPr>
        <w:tabs>
          <w:tab w:val="left" w:pos="-426"/>
          <w:tab w:val="left" w:pos="0"/>
        </w:tabs>
        <w:spacing w:after="0"/>
        <w:ind w:left="6937" w:right="23" w:firstLine="851"/>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 xml:space="preserve">Образец №15             </w:t>
      </w:r>
    </w:p>
    <w:p w:rsidR="005C3273" w:rsidRPr="00AF5DE6" w:rsidRDefault="005C3273" w:rsidP="00652F32">
      <w:pPr>
        <w:tabs>
          <w:tab w:val="left" w:pos="-426"/>
          <w:tab w:val="left" w:pos="0"/>
        </w:tabs>
        <w:spacing w:after="0"/>
        <w:ind w:right="23" w:firstLine="851"/>
        <w:jc w:val="center"/>
        <w:rPr>
          <w:rFonts w:ascii="Verdana" w:eastAsia="Times New Roman" w:hAnsi="Verdana" w:cs="Times New Roman"/>
          <w:b/>
          <w:u w:val="single"/>
          <w:lang w:eastAsia="bg-BG"/>
        </w:rPr>
      </w:pPr>
      <w:r w:rsidRPr="00AF5DE6">
        <w:rPr>
          <w:rFonts w:ascii="Verdana" w:eastAsia="Times New Roman" w:hAnsi="Verdana" w:cs="Times New Roman"/>
          <w:b/>
          <w:u w:val="single"/>
          <w:lang w:eastAsia="bg-BG"/>
        </w:rPr>
        <w:t>ДЕКЛАРАЦИЯ</w:t>
      </w: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u w:val="single"/>
          <w:lang w:eastAsia="bg-BG"/>
        </w:rPr>
      </w:pPr>
      <w:r w:rsidRPr="00AF5DE6">
        <w:rPr>
          <w:rFonts w:ascii="Verdana" w:eastAsia="Times New Roman" w:hAnsi="Verdana" w:cs="Times New Roman"/>
          <w:b/>
          <w:u w:val="single"/>
          <w:lang w:eastAsia="bg-BG"/>
        </w:rPr>
        <w:t xml:space="preserve">        </w:t>
      </w: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lang w:eastAsia="bg-BG"/>
        </w:rPr>
      </w:pPr>
      <w:r w:rsidRPr="00AF5DE6">
        <w:rPr>
          <w:rFonts w:ascii="Verdana" w:eastAsia="Times New Roman" w:hAnsi="Verdana" w:cs="Times New Roman"/>
          <w:lang w:eastAsia="bg-BG"/>
        </w:rPr>
        <w:t>по чл. 56, ал. 1, т. 11 от ЗОП</w:t>
      </w: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DA3A46" w:rsidRPr="004B564B" w:rsidRDefault="00DA3A46" w:rsidP="00DA3A46">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DA3A46" w:rsidRDefault="00DA3A46" w:rsidP="00DA3A46">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DA3A46" w:rsidRDefault="00DA3A46" w:rsidP="00DA3A46">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DA3A46" w:rsidRDefault="00DA3A46" w:rsidP="00DA3A46">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60" w:line="240" w:lineRule="auto"/>
        <w:ind w:firstLine="851"/>
        <w:jc w:val="both"/>
        <w:rPr>
          <w:rFonts w:ascii="Verdana" w:eastAsia="Times New Roman" w:hAnsi="Verdana" w:cs="Times New Roman"/>
          <w:i/>
          <w:iCs/>
          <w:lang w:eastAsia="bg-BG"/>
        </w:rPr>
      </w:pP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ДЕКЛАРИРАМ, че:</w:t>
      </w: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lang w:eastAsia="bg-BG"/>
        </w:rPr>
      </w:pPr>
    </w:p>
    <w:p w:rsidR="005C3273" w:rsidRPr="00AF5DE6" w:rsidRDefault="00263125" w:rsidP="00263125">
      <w:pPr>
        <w:tabs>
          <w:tab w:val="left" w:pos="-426"/>
          <w:tab w:val="left" w:pos="0"/>
        </w:tabs>
        <w:spacing w:after="0"/>
        <w:ind w:right="23" w:firstLine="851"/>
        <w:jc w:val="both"/>
        <w:rPr>
          <w:rFonts w:ascii="Verdana" w:eastAsia="Times New Roman" w:hAnsi="Verdana" w:cs="Times New Roman"/>
          <w:lang w:eastAsia="bg-BG"/>
        </w:rPr>
      </w:pPr>
      <w:r w:rsidRPr="00482D22">
        <w:rPr>
          <w:rFonts w:ascii="Verdana" w:hAnsi="Verdana"/>
        </w:rPr>
        <w:t>при изготвяне на офертата ни са спазени изискванията за закрила на заетостта, включително условията на труд и минимална цена на труда</w:t>
      </w:r>
      <w:r>
        <w:rPr>
          <w:rFonts w:ascii="Verdana" w:hAnsi="Verdana"/>
        </w:rPr>
        <w:t>*</w:t>
      </w:r>
      <w:r w:rsidRPr="00482D22">
        <w:rPr>
          <w:rFonts w:ascii="Verdana" w:hAnsi="Verdana"/>
        </w:rPr>
        <w:t>.</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Известно ми е, че за деклариране на неверни обстоятелства, нося отговорност по чл.313 от Наказателния кодекс.</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52302F"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52302F" w:rsidRPr="00186ED4"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E77E74" w:rsidRDefault="005C3273" w:rsidP="00E515A9">
      <w:pPr>
        <w:tabs>
          <w:tab w:val="left" w:pos="-426"/>
          <w:tab w:val="left" w:pos="0"/>
        </w:tabs>
        <w:spacing w:after="0"/>
        <w:ind w:right="23" w:firstLine="851"/>
        <w:jc w:val="both"/>
        <w:rPr>
          <w:rFonts w:ascii="Verdana" w:eastAsia="Times New Roman" w:hAnsi="Verdana" w:cs="Times New Roman"/>
          <w:sz w:val="20"/>
          <w:szCs w:val="20"/>
          <w:lang w:eastAsia="bg-BG"/>
        </w:rPr>
      </w:pPr>
    </w:p>
    <w:p w:rsidR="005C3273" w:rsidRPr="00E77E74" w:rsidRDefault="005C3273" w:rsidP="00E515A9">
      <w:pPr>
        <w:tabs>
          <w:tab w:val="left" w:pos="-426"/>
          <w:tab w:val="left" w:pos="0"/>
        </w:tabs>
        <w:spacing w:after="0"/>
        <w:ind w:right="23" w:firstLine="851"/>
        <w:jc w:val="both"/>
        <w:rPr>
          <w:rFonts w:ascii="Verdana" w:eastAsia="Times New Roman" w:hAnsi="Verdana" w:cs="Times New Roman"/>
          <w:sz w:val="20"/>
          <w:szCs w:val="20"/>
          <w:lang w:eastAsia="bg-BG"/>
        </w:rPr>
      </w:pPr>
    </w:p>
    <w:p w:rsidR="005C3273" w:rsidRPr="00E77E74" w:rsidRDefault="005C3273" w:rsidP="00E515A9">
      <w:pPr>
        <w:tabs>
          <w:tab w:val="left" w:pos="-426"/>
          <w:tab w:val="left" w:pos="0"/>
        </w:tabs>
        <w:spacing w:after="0"/>
        <w:ind w:right="23" w:firstLine="851"/>
        <w:jc w:val="both"/>
        <w:rPr>
          <w:rFonts w:ascii="Verdana" w:eastAsia="Times New Roman" w:hAnsi="Verdana" w:cs="Times New Roman"/>
          <w:sz w:val="20"/>
          <w:szCs w:val="20"/>
          <w:lang w:eastAsia="bg-BG"/>
        </w:rPr>
      </w:pPr>
    </w:p>
    <w:p w:rsidR="00E77E74" w:rsidRDefault="00263125" w:rsidP="00E515A9">
      <w:pPr>
        <w:tabs>
          <w:tab w:val="left" w:pos="-426"/>
          <w:tab w:val="left" w:pos="0"/>
        </w:tabs>
        <w:spacing w:after="0" w:line="240" w:lineRule="auto"/>
        <w:ind w:right="23" w:firstLine="851"/>
        <w:jc w:val="both"/>
        <w:rPr>
          <w:rFonts w:ascii="Verdana" w:eastAsia="Times New Roman" w:hAnsi="Verdana" w:cs="Times New Roman"/>
          <w:sz w:val="20"/>
          <w:szCs w:val="20"/>
          <w:lang w:eastAsia="bg-BG"/>
        </w:rPr>
      </w:pPr>
      <w:r>
        <w:rPr>
          <w:rFonts w:ascii="Verdana" w:eastAsia="Times New Roman" w:hAnsi="Verdana" w:cs="Times New Roman"/>
          <w:sz w:val="20"/>
          <w:szCs w:val="20"/>
          <w:lang w:eastAsia="bg-BG"/>
        </w:rPr>
        <w:t>*</w:t>
      </w:r>
      <w:r w:rsidR="00E77E74" w:rsidRPr="00E77E74">
        <w:rPr>
          <w:rFonts w:ascii="Verdana" w:eastAsia="Times New Roman" w:hAnsi="Verdana" w:cs="Times New Roman"/>
          <w:sz w:val="20"/>
          <w:szCs w:val="20"/>
          <w:lang w:eastAsia="bg-BG"/>
        </w:rPr>
        <w:t>Участниците могат да пол</w:t>
      </w:r>
      <w:r w:rsidR="00E77E74">
        <w:rPr>
          <w:rFonts w:ascii="Verdana" w:eastAsia="Times New Roman" w:hAnsi="Verdana" w:cs="Times New Roman"/>
          <w:sz w:val="20"/>
          <w:szCs w:val="20"/>
          <w:lang w:eastAsia="bg-BG"/>
        </w:rPr>
        <w:t>учат необходимата информация за</w:t>
      </w:r>
      <w:r w:rsidR="00E77E74" w:rsidRPr="00E77E74">
        <w:rPr>
          <w:rFonts w:ascii="Verdana" w:eastAsia="Times New Roman" w:hAnsi="Verdana" w:cs="Times New Roman"/>
          <w:sz w:val="20"/>
          <w:szCs w:val="20"/>
          <w:lang w:eastAsia="bg-BG"/>
        </w:rPr>
        <w:t>:</w:t>
      </w:r>
    </w:p>
    <w:p w:rsidR="00E77E74" w:rsidRDefault="00E77E74" w:rsidP="00E515A9">
      <w:pPr>
        <w:tabs>
          <w:tab w:val="left" w:pos="-426"/>
          <w:tab w:val="left" w:pos="0"/>
        </w:tabs>
        <w:spacing w:after="0" w:line="240" w:lineRule="auto"/>
        <w:ind w:right="23" w:firstLine="851"/>
        <w:jc w:val="both"/>
        <w:rPr>
          <w:rFonts w:ascii="Verdana" w:eastAsia="Times New Roman" w:hAnsi="Verdana" w:cs="Times New Roman"/>
          <w:sz w:val="20"/>
          <w:szCs w:val="20"/>
          <w:lang w:eastAsia="bg-BG"/>
        </w:rPr>
      </w:pPr>
      <w:r w:rsidRPr="00E77E74">
        <w:rPr>
          <w:rFonts w:ascii="Verdana" w:eastAsia="Times New Roman" w:hAnsi="Verdana" w:cs="Times New Roman"/>
          <w:sz w:val="20"/>
          <w:szCs w:val="20"/>
          <w:lang w:eastAsia="bg-BG"/>
        </w:rPr>
        <w:t xml:space="preserve">-задълженията, свързани с данъци и осигуровки - от Национална агенция по приходите на ел.адрес </w:t>
      </w:r>
      <w:hyperlink r:id="rId20" w:history="1">
        <w:r w:rsidR="00263125" w:rsidRPr="00AD44CB">
          <w:rPr>
            <w:rStyle w:val="ac"/>
            <w:rFonts w:ascii="Verdana" w:eastAsia="Times New Roman" w:hAnsi="Verdana"/>
            <w:sz w:val="20"/>
            <w:szCs w:val="20"/>
            <w:lang w:eastAsia="bg-BG"/>
          </w:rPr>
          <w:t>www.nap.bg</w:t>
        </w:r>
      </w:hyperlink>
      <w:r w:rsidRPr="00E77E74">
        <w:rPr>
          <w:rFonts w:ascii="Verdana" w:eastAsia="Times New Roman" w:hAnsi="Verdana" w:cs="Times New Roman"/>
          <w:sz w:val="20"/>
          <w:szCs w:val="20"/>
          <w:lang w:eastAsia="bg-BG"/>
        </w:rPr>
        <w:t>;</w:t>
      </w:r>
    </w:p>
    <w:p w:rsidR="00E77E74" w:rsidRDefault="00E77E74" w:rsidP="00E515A9">
      <w:pPr>
        <w:tabs>
          <w:tab w:val="left" w:pos="-426"/>
          <w:tab w:val="left" w:pos="0"/>
        </w:tabs>
        <w:spacing w:after="0" w:line="240" w:lineRule="auto"/>
        <w:ind w:right="23" w:firstLine="851"/>
        <w:jc w:val="both"/>
        <w:rPr>
          <w:rFonts w:ascii="Verdana" w:eastAsia="Times New Roman" w:hAnsi="Verdana" w:cs="Times New Roman"/>
          <w:sz w:val="20"/>
          <w:szCs w:val="20"/>
          <w:lang w:eastAsia="bg-BG"/>
        </w:rPr>
      </w:pPr>
      <w:r w:rsidRPr="00E77E74">
        <w:rPr>
          <w:rFonts w:ascii="Verdana" w:eastAsia="Times New Roman" w:hAnsi="Verdana" w:cs="Times New Roman"/>
          <w:sz w:val="20"/>
          <w:szCs w:val="20"/>
          <w:lang w:eastAsia="bg-BG"/>
        </w:rPr>
        <w:t xml:space="preserve">-опазване на околната среда - от Министерство на околната среда и водите и неговите структури на ел.адрес </w:t>
      </w:r>
      <w:hyperlink r:id="rId21" w:history="1">
        <w:r w:rsidR="00263125" w:rsidRPr="00AD44CB">
          <w:rPr>
            <w:rStyle w:val="ac"/>
            <w:rFonts w:ascii="Verdana" w:eastAsia="Times New Roman" w:hAnsi="Verdana"/>
            <w:sz w:val="20"/>
            <w:szCs w:val="20"/>
            <w:lang w:eastAsia="bg-BG"/>
          </w:rPr>
          <w:t>www.moew.government.bg</w:t>
        </w:r>
      </w:hyperlink>
      <w:r w:rsidRPr="00E77E74">
        <w:rPr>
          <w:rFonts w:ascii="Verdana" w:eastAsia="Times New Roman" w:hAnsi="Verdana" w:cs="Times New Roman"/>
          <w:sz w:val="20"/>
          <w:szCs w:val="20"/>
          <w:lang w:eastAsia="bg-BG"/>
        </w:rPr>
        <w:t>;</w:t>
      </w:r>
    </w:p>
    <w:p w:rsidR="00E77E74" w:rsidRDefault="00E77E74" w:rsidP="00E515A9">
      <w:pPr>
        <w:tabs>
          <w:tab w:val="left" w:pos="-426"/>
          <w:tab w:val="left" w:pos="0"/>
        </w:tabs>
        <w:spacing w:after="0" w:line="240" w:lineRule="auto"/>
        <w:ind w:right="23" w:firstLine="851"/>
        <w:jc w:val="both"/>
        <w:rPr>
          <w:rFonts w:ascii="Verdana" w:eastAsia="Times New Roman" w:hAnsi="Verdana" w:cs="Times New Roman"/>
          <w:sz w:val="20"/>
          <w:szCs w:val="20"/>
          <w:lang w:eastAsia="bg-BG"/>
        </w:rPr>
      </w:pPr>
      <w:r w:rsidRPr="00E77E74">
        <w:rPr>
          <w:rFonts w:ascii="Verdana" w:eastAsia="Times New Roman" w:hAnsi="Verdana" w:cs="Times New Roman"/>
          <w:sz w:val="20"/>
          <w:szCs w:val="20"/>
          <w:lang w:eastAsia="bg-BG"/>
        </w:rPr>
        <w:t xml:space="preserve">-закрила на заетостта и условията на труд - от Министерство на труда и социалната политика на ел.адрес </w:t>
      </w:r>
      <w:hyperlink r:id="rId22" w:history="1">
        <w:r w:rsidRPr="00AD44CB">
          <w:rPr>
            <w:rStyle w:val="ac"/>
            <w:rFonts w:ascii="Verdana" w:eastAsia="Times New Roman" w:hAnsi="Verdana"/>
            <w:sz w:val="20"/>
            <w:szCs w:val="20"/>
            <w:lang w:eastAsia="bg-BG"/>
          </w:rPr>
          <w:t>www.mlsp.government.bg</w:t>
        </w:r>
      </w:hyperlink>
      <w:r w:rsidR="00263125">
        <w:rPr>
          <w:rFonts w:ascii="Verdana" w:eastAsia="Times New Roman" w:hAnsi="Verdana" w:cs="Times New Roman"/>
          <w:sz w:val="20"/>
          <w:szCs w:val="20"/>
          <w:lang w:eastAsia="bg-BG"/>
        </w:rPr>
        <w:t>.</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r w:rsidRPr="00E77E74">
        <w:rPr>
          <w:rFonts w:ascii="Verdana" w:eastAsia="Times New Roman" w:hAnsi="Verdana" w:cs="Times New Roman"/>
          <w:sz w:val="20"/>
          <w:szCs w:val="20"/>
          <w:lang w:eastAsia="bg-BG"/>
        </w:rPr>
        <w:br w:type="page"/>
      </w:r>
      <w:r w:rsidRPr="00AF5DE6">
        <w:rPr>
          <w:rFonts w:ascii="Verdana" w:eastAsia="Times New Roman" w:hAnsi="Verdana" w:cs="Times New Roman"/>
          <w:b/>
          <w:lang w:eastAsia="bg-BG"/>
        </w:rPr>
        <w:lastRenderedPageBreak/>
        <w:t>Образец № 16</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ДЕКЛАРАЦИЯ</w:t>
      </w:r>
    </w:p>
    <w:p w:rsidR="005C3273" w:rsidRPr="00AF5DE6" w:rsidRDefault="005C3273" w:rsidP="00E515A9">
      <w:pPr>
        <w:keepNext/>
        <w:keepLines/>
        <w:tabs>
          <w:tab w:val="left" w:pos="-426"/>
          <w:tab w:val="left" w:pos="0"/>
        </w:tabs>
        <w:spacing w:after="120" w:line="240" w:lineRule="auto"/>
        <w:ind w:firstLine="851"/>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r w:rsidRPr="00AF5DE6">
        <w:rPr>
          <w:rFonts w:ascii="Verdana" w:eastAsia="Times New Roman" w:hAnsi="Verdana" w:cs="Times New Roman"/>
          <w:lang w:eastAsia="bg-BG"/>
        </w:rPr>
        <w:t>по чл. 51, ал. 1,т. 9 от ЗОП</w:t>
      </w:r>
    </w:p>
    <w:p w:rsidR="00DA3A46" w:rsidRDefault="00DA3A46" w:rsidP="00DA3A46">
      <w:pPr>
        <w:tabs>
          <w:tab w:val="left" w:pos="-426"/>
          <w:tab w:val="left" w:pos="0"/>
        </w:tabs>
        <w:spacing w:after="0" w:line="240" w:lineRule="auto"/>
        <w:ind w:firstLine="851"/>
        <w:jc w:val="both"/>
        <w:rPr>
          <w:rFonts w:ascii="Verdana" w:eastAsia="Times New Roman" w:hAnsi="Verdana" w:cs="Times New Roman"/>
          <w:spacing w:val="2"/>
          <w:w w:val="111"/>
          <w:lang w:eastAsia="bg-BG"/>
        </w:rPr>
      </w:pP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DA3A46" w:rsidRPr="004B564B" w:rsidRDefault="00DA3A46" w:rsidP="00DA3A46">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DA3A46" w:rsidRDefault="00DA3A46" w:rsidP="00DA3A46">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DA3A46" w:rsidRDefault="00DA3A46" w:rsidP="00DA3A46">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DA3A46" w:rsidRDefault="00DA3A46" w:rsidP="00DA3A46">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keepNext/>
        <w:keepLines/>
        <w:tabs>
          <w:tab w:val="left" w:pos="-426"/>
          <w:tab w:val="left" w:pos="0"/>
        </w:tabs>
        <w:spacing w:after="120" w:line="240" w:lineRule="auto"/>
        <w:ind w:firstLine="851"/>
        <w:rPr>
          <w:rFonts w:ascii="Verdana" w:eastAsia="Times New Roman" w:hAnsi="Verdana" w:cs="Times New Roman"/>
          <w:b/>
          <w:bCs/>
          <w:lang w:eastAsia="bg-BG"/>
        </w:rPr>
      </w:pPr>
    </w:p>
    <w:p w:rsidR="005C3273" w:rsidRPr="00AF5DE6" w:rsidRDefault="005C3273" w:rsidP="00E515A9">
      <w:pPr>
        <w:keepNext/>
        <w:keepLines/>
        <w:tabs>
          <w:tab w:val="left" w:pos="-426"/>
          <w:tab w:val="left" w:pos="0"/>
        </w:tabs>
        <w:spacing w:after="120" w:line="240" w:lineRule="auto"/>
        <w:ind w:firstLine="851"/>
        <w:jc w:val="center"/>
        <w:rPr>
          <w:rFonts w:ascii="Verdana" w:eastAsia="Times New Roman" w:hAnsi="Verdana" w:cs="Times New Roman"/>
          <w:b/>
          <w:bCs/>
          <w:lang w:eastAsia="bg-BG"/>
        </w:rPr>
      </w:pPr>
      <w:r w:rsidRPr="00AF5DE6">
        <w:rPr>
          <w:rFonts w:ascii="Verdana" w:eastAsia="Times New Roman" w:hAnsi="Verdana" w:cs="Times New Roman"/>
          <w:b/>
          <w:bCs/>
          <w:lang w:eastAsia="bg-BG"/>
        </w:rPr>
        <w:t>ДЕКЛАРИРАМ, че:</w:t>
      </w:r>
    </w:p>
    <w:p w:rsidR="005C3273" w:rsidRPr="00AF5DE6" w:rsidRDefault="005C3273" w:rsidP="00E515A9">
      <w:pPr>
        <w:tabs>
          <w:tab w:val="left" w:pos="-426"/>
          <w:tab w:val="left" w:pos="0"/>
        </w:tabs>
        <w:spacing w:before="100" w:beforeAutospacing="1" w:after="100" w:afterAutospacing="1"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Техническото оборудване, с което разполагаме е следното :</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numPr>
          <w:ilvl w:val="0"/>
          <w:numId w:val="18"/>
        </w:numPr>
        <w:tabs>
          <w:tab w:val="left" w:pos="-426"/>
          <w:tab w:val="left" w:pos="0"/>
        </w:tabs>
        <w:spacing w:before="100" w:beforeAutospacing="1" w:after="100" w:afterAutospacing="1"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Известно ми е, че за неверни данни нося наказателна отговорност по чл. 313 от Наказателния кодекс.</w:t>
      </w:r>
    </w:p>
    <w:p w:rsidR="005C3273" w:rsidRPr="00AF5DE6" w:rsidRDefault="005C3273" w:rsidP="00E515A9">
      <w:pPr>
        <w:tabs>
          <w:tab w:val="left" w:pos="-426"/>
          <w:tab w:val="left" w:pos="0"/>
        </w:tabs>
        <w:spacing w:after="0" w:line="240" w:lineRule="auto"/>
        <w:ind w:firstLine="851"/>
        <w:jc w:val="both"/>
        <w:outlineLvl w:val="0"/>
        <w:rPr>
          <w:rFonts w:ascii="Verdana" w:eastAsia="Times New Roman" w:hAnsi="Verdana" w:cs="Times New Roman"/>
          <w:b/>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52302F"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52302F" w:rsidRPr="00186ED4"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Образец № 17</w:t>
      </w: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СПИСЪК НА ИНЖЕНЕРНО-ТЕХНИЧЕСКИЯ СЪСТАВ</w:t>
      </w:r>
      <w:r w:rsidR="00F316D6">
        <w:rPr>
          <w:rFonts w:ascii="Verdana" w:eastAsia="Times New Roman" w:hAnsi="Verdana" w:cs="Times New Roman"/>
          <w:b/>
          <w:lang w:eastAsia="bg-BG"/>
        </w:rPr>
        <w:t>, ВКЛ. ОТГОВОРНИК ПО КАЧЕСТВОТО,</w:t>
      </w:r>
      <w:r w:rsidR="00F316D6" w:rsidRPr="00AF5DE6">
        <w:rPr>
          <w:rFonts w:ascii="Verdana" w:eastAsia="Times New Roman" w:hAnsi="Verdana" w:cs="Times New Roman"/>
          <w:b/>
          <w:lang w:eastAsia="bg-BG"/>
        </w:rPr>
        <w:t xml:space="preserve"> </w:t>
      </w:r>
      <w:r w:rsidRPr="00AF5DE6">
        <w:rPr>
          <w:rFonts w:ascii="Verdana" w:eastAsia="Times New Roman" w:hAnsi="Verdana" w:cs="Times New Roman"/>
          <w:b/>
          <w:lang w:eastAsia="bg-BG"/>
        </w:rPr>
        <w:t>И ЕКИПА ОТ ПРОЕКТАНТИ ЗА ИЗПЪЛНЕНИЕТО НА ПОРЪЧКАТА</w:t>
      </w: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DA3A46" w:rsidRPr="004B564B" w:rsidRDefault="00DA3A46" w:rsidP="00DA3A46">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DA3A46" w:rsidRDefault="00DA3A46" w:rsidP="00DA3A46">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DA3A46" w:rsidRPr="004B564B" w:rsidRDefault="00DA3A46" w:rsidP="00DA3A46">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DA3A46" w:rsidRDefault="00DA3A46" w:rsidP="00DA3A46">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DA3A46" w:rsidRDefault="00DA3A46" w:rsidP="00DA3A46">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DA3A46" w:rsidRPr="00AF5DE6" w:rsidRDefault="00DA3A46" w:rsidP="00DA3A46">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p>
    <w:p w:rsidR="005C3273" w:rsidRPr="00AF5DE6" w:rsidRDefault="00DA3A46"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r>
        <w:rPr>
          <w:rFonts w:ascii="Verdana" w:eastAsia="Times New Roman" w:hAnsi="Verdana" w:cs="Times New Roman"/>
          <w:b/>
          <w:lang w:eastAsia="bg-BG"/>
        </w:rPr>
        <w:t>ЗАЯВЯВАМ, че</w:t>
      </w:r>
    </w:p>
    <w:p w:rsidR="00DA3A46" w:rsidRDefault="00DA3A46" w:rsidP="00E515A9">
      <w:pPr>
        <w:tabs>
          <w:tab w:val="left" w:pos="-426"/>
          <w:tab w:val="left" w:pos="0"/>
        </w:tabs>
        <w:spacing w:after="0" w:line="240" w:lineRule="auto"/>
        <w:ind w:right="-66" w:firstLine="851"/>
        <w:jc w:val="both"/>
        <w:rPr>
          <w:rFonts w:ascii="Verdana" w:eastAsia="Times New Roman" w:hAnsi="Verdana" w:cs="Times New Roman"/>
          <w:lang w:eastAsia="bg-BG"/>
        </w:rPr>
      </w:pPr>
    </w:p>
    <w:p w:rsidR="00DA3A46" w:rsidRDefault="005C3273" w:rsidP="00E515A9">
      <w:pPr>
        <w:tabs>
          <w:tab w:val="left" w:pos="-426"/>
          <w:tab w:val="left" w:pos="0"/>
        </w:tabs>
        <w:spacing w:after="0" w:line="240" w:lineRule="auto"/>
        <w:ind w:right="-66" w:firstLine="851"/>
        <w:jc w:val="both"/>
        <w:rPr>
          <w:rFonts w:ascii="Verdana" w:eastAsia="Times New Roman" w:hAnsi="Verdana" w:cs="Times New Roman"/>
          <w:lang w:eastAsia="bg-BG"/>
        </w:rPr>
      </w:pPr>
      <w:r w:rsidRPr="00AF5DE6">
        <w:rPr>
          <w:rFonts w:ascii="Verdana" w:eastAsia="Times New Roman" w:hAnsi="Verdana" w:cs="Times New Roman"/>
          <w:lang w:eastAsia="bg-BG"/>
        </w:rPr>
        <w:t>Участникът</w:t>
      </w:r>
      <w:r w:rsidR="00DA3A46">
        <w:rPr>
          <w:rFonts w:ascii="Verdana" w:eastAsia="Times New Roman" w:hAnsi="Verdana" w:cs="Times New Roman"/>
          <w:lang w:eastAsia="bg-BG"/>
        </w:rPr>
        <w:t xml:space="preserve"> </w:t>
      </w:r>
      <w:r w:rsidRPr="00AF5DE6">
        <w:rPr>
          <w:rFonts w:ascii="Verdana" w:eastAsia="Times New Roman" w:hAnsi="Verdana" w:cs="Times New Roman"/>
          <w:lang w:eastAsia="bg-BG"/>
        </w:rPr>
        <w:t>...............................................................</w:t>
      </w:r>
      <w:r w:rsidR="00DA3A46">
        <w:rPr>
          <w:rFonts w:ascii="Verdana" w:eastAsia="Times New Roman" w:hAnsi="Verdana" w:cs="Times New Roman"/>
          <w:lang w:eastAsia="bg-BG"/>
        </w:rPr>
        <w:t>....................</w:t>
      </w:r>
      <w:r w:rsidRPr="00AF5DE6">
        <w:rPr>
          <w:rFonts w:ascii="Verdana" w:eastAsia="Times New Roman" w:hAnsi="Verdana" w:cs="Times New Roman"/>
          <w:lang w:eastAsia="bg-BG"/>
        </w:rPr>
        <w:t xml:space="preserve"> </w:t>
      </w:r>
    </w:p>
    <w:p w:rsidR="00DA3A46" w:rsidRPr="00DA3A46" w:rsidRDefault="005C3273" w:rsidP="00DA3A46">
      <w:pPr>
        <w:tabs>
          <w:tab w:val="left" w:pos="-426"/>
          <w:tab w:val="left" w:pos="0"/>
        </w:tabs>
        <w:spacing w:after="0" w:line="240" w:lineRule="auto"/>
        <w:ind w:right="-66" w:firstLine="851"/>
        <w:jc w:val="center"/>
        <w:rPr>
          <w:rFonts w:ascii="Verdana" w:eastAsia="Times New Roman" w:hAnsi="Verdana" w:cs="Times New Roman"/>
          <w:sz w:val="16"/>
          <w:szCs w:val="16"/>
          <w:lang w:eastAsia="bg-BG"/>
        </w:rPr>
      </w:pPr>
      <w:r w:rsidRPr="00DA3A46">
        <w:rPr>
          <w:rFonts w:ascii="Verdana" w:eastAsia="Times New Roman" w:hAnsi="Verdana" w:cs="Times New Roman"/>
          <w:sz w:val="16"/>
          <w:szCs w:val="16"/>
          <w:lang w:eastAsia="bg-BG"/>
        </w:rPr>
        <w:t>(посоче</w:t>
      </w:r>
      <w:r w:rsidR="00DA3A46">
        <w:rPr>
          <w:rFonts w:ascii="Verdana" w:eastAsia="Times New Roman" w:hAnsi="Verdana" w:cs="Times New Roman"/>
          <w:sz w:val="16"/>
          <w:szCs w:val="16"/>
          <w:lang w:eastAsia="bg-BG"/>
        </w:rPr>
        <w:t>те наименованието на участника)</w:t>
      </w:r>
    </w:p>
    <w:p w:rsidR="005C3273" w:rsidRDefault="005C3273" w:rsidP="00E515A9">
      <w:pPr>
        <w:tabs>
          <w:tab w:val="left" w:pos="-426"/>
          <w:tab w:val="left" w:pos="0"/>
        </w:tabs>
        <w:spacing w:after="0" w:line="240" w:lineRule="auto"/>
        <w:ind w:right="-66" w:firstLine="851"/>
        <w:jc w:val="both"/>
        <w:rPr>
          <w:rFonts w:ascii="Verdana" w:eastAsia="Times New Roman" w:hAnsi="Verdana" w:cs="Times New Roman"/>
          <w:b/>
          <w:lang w:eastAsia="bg-BG"/>
        </w:rPr>
      </w:pPr>
      <w:r w:rsidRPr="00AF5DE6">
        <w:rPr>
          <w:rFonts w:ascii="Verdana" w:eastAsia="Times New Roman" w:hAnsi="Verdana" w:cs="Times New Roman"/>
          <w:lang w:eastAsia="bg-BG"/>
        </w:rPr>
        <w:t>който представлявам, ще използва следният екип за изпълнение на поръчката</w:t>
      </w:r>
      <w:r w:rsidRPr="00AF5DE6">
        <w:rPr>
          <w:rFonts w:ascii="Verdana" w:eastAsia="Times New Roman" w:hAnsi="Verdana" w:cs="Times New Roman"/>
          <w:b/>
          <w:lang w:eastAsia="bg-BG"/>
        </w:rPr>
        <w:t>:</w:t>
      </w:r>
    </w:p>
    <w:p w:rsidR="00DA3A46" w:rsidRPr="00AF5DE6" w:rsidRDefault="00DA3A46" w:rsidP="00E515A9">
      <w:pPr>
        <w:tabs>
          <w:tab w:val="left" w:pos="-426"/>
          <w:tab w:val="left" w:pos="0"/>
        </w:tabs>
        <w:spacing w:after="0" w:line="240" w:lineRule="auto"/>
        <w:ind w:right="-66" w:firstLine="851"/>
        <w:jc w:val="both"/>
        <w:rPr>
          <w:rFonts w:ascii="Verdana" w:eastAsia="Times New Roman" w:hAnsi="Verdana" w:cs="Times New Roman"/>
          <w:b/>
          <w:lang w:eastAsia="bg-BG"/>
        </w:rPr>
      </w:pPr>
    </w:p>
    <w:tbl>
      <w:tblPr>
        <w:tblpPr w:leftFromText="141" w:rightFromText="141" w:vertAnchor="text" w:horzAnchor="margin" w:tblpXSpec="center"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
        <w:gridCol w:w="1414"/>
        <w:gridCol w:w="2527"/>
        <w:gridCol w:w="1589"/>
        <w:gridCol w:w="2613"/>
      </w:tblGrid>
      <w:tr w:rsidR="005C3273" w:rsidRPr="009051A1" w:rsidTr="009051A1">
        <w:tc>
          <w:tcPr>
            <w:tcW w:w="0" w:type="auto"/>
            <w:vMerge w:val="restart"/>
            <w:tcBorders>
              <w:top w:val="single" w:sz="4" w:space="0" w:color="auto"/>
              <w:left w:val="single" w:sz="4" w:space="0" w:color="auto"/>
              <w:right w:val="single" w:sz="4" w:space="0" w:color="auto"/>
            </w:tcBorders>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 по ред</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b/>
                <w:sz w:val="16"/>
                <w:szCs w:val="16"/>
                <w:lang w:eastAsia="bg-BG"/>
              </w:rPr>
            </w:pPr>
            <w:r w:rsidRPr="009051A1">
              <w:rPr>
                <w:rFonts w:ascii="Verdana" w:hAnsi="Verdana"/>
                <w:b/>
                <w:sz w:val="16"/>
                <w:szCs w:val="16"/>
                <w:lang w:eastAsia="bg-BG"/>
              </w:rPr>
              <w:t>СПИСЪК НА ИНЖЕНЕРНО-ТЕХНИЧЕСКИЯ СЪСТАВ</w:t>
            </w:r>
            <w:r w:rsidR="00F316D6">
              <w:rPr>
                <w:rFonts w:ascii="Verdana" w:hAnsi="Verdana"/>
                <w:b/>
                <w:sz w:val="16"/>
                <w:szCs w:val="16"/>
                <w:lang w:eastAsia="bg-BG"/>
              </w:rPr>
              <w:t>,ВКЛ. ОТГОВОРНИК ПО КАЧЕСТВОТО</w:t>
            </w:r>
          </w:p>
        </w:tc>
      </w:tr>
      <w:tr w:rsidR="005C3273" w:rsidRPr="009051A1" w:rsidTr="009051A1">
        <w:tc>
          <w:tcPr>
            <w:tcW w:w="0" w:type="auto"/>
            <w:vMerge/>
            <w:tcBorders>
              <w:left w:val="single" w:sz="4" w:space="0" w:color="auto"/>
              <w:bottom w:val="single" w:sz="4" w:space="0" w:color="auto"/>
              <w:right w:val="single" w:sz="4" w:space="0" w:color="auto"/>
            </w:tcBorders>
            <w:vAlign w:val="center"/>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Специалност</w:t>
            </w:r>
          </w:p>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Име, презиме и фамилия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Квалификация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Общ професионален опит</w:t>
            </w:r>
          </w:p>
        </w:tc>
      </w:tr>
      <w:tr w:rsidR="005C3273" w:rsidRPr="009051A1" w:rsidTr="009051A1">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1.</w:t>
            </w: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r>
      <w:tr w:rsidR="005C3273" w:rsidRPr="009051A1" w:rsidTr="009051A1">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2.</w:t>
            </w: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r>
      <w:tr w:rsidR="005C3273" w:rsidRPr="009051A1" w:rsidTr="009051A1">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3.</w:t>
            </w: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i/>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r>
      <w:tr w:rsidR="005C3273" w:rsidRPr="009051A1" w:rsidTr="009051A1">
        <w:tc>
          <w:tcPr>
            <w:tcW w:w="0" w:type="auto"/>
            <w:tcBorders>
              <w:top w:val="single" w:sz="4" w:space="0" w:color="auto"/>
              <w:left w:val="single" w:sz="4" w:space="0" w:color="auto"/>
              <w:bottom w:val="single" w:sz="4" w:space="0" w:color="auto"/>
              <w:right w:val="single" w:sz="4" w:space="0" w:color="auto"/>
            </w:tcBorders>
          </w:tcPr>
          <w:p w:rsidR="005C3273" w:rsidRPr="009051A1" w:rsidRDefault="00F316D6" w:rsidP="009051A1">
            <w:pPr>
              <w:pStyle w:val="afff3"/>
              <w:rPr>
                <w:rFonts w:ascii="Verdana" w:hAnsi="Verdana"/>
                <w:sz w:val="16"/>
                <w:szCs w:val="16"/>
                <w:lang w:eastAsia="bg-BG"/>
              </w:rPr>
            </w:pPr>
            <w:r>
              <w:rPr>
                <w:rFonts w:ascii="Verdana" w:hAnsi="Verdana"/>
                <w:sz w:val="16"/>
                <w:szCs w:val="16"/>
                <w:lang w:eastAsia="bg-BG"/>
              </w:rPr>
              <w:t>..</w:t>
            </w: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i/>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r>
    </w:tbl>
    <w:p w:rsidR="005C3273" w:rsidRPr="00AF5DE6" w:rsidRDefault="005C3273" w:rsidP="00E515A9">
      <w:pPr>
        <w:tabs>
          <w:tab w:val="left" w:pos="-426"/>
          <w:tab w:val="left" w:pos="0"/>
        </w:tabs>
        <w:spacing w:after="0" w:line="240" w:lineRule="auto"/>
        <w:ind w:right="-66"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right="-66"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*общ проф</w:t>
      </w:r>
      <w:r w:rsidR="00F316D6">
        <w:rPr>
          <w:rFonts w:ascii="Verdana" w:eastAsia="Times New Roman" w:hAnsi="Verdana" w:cs="Times New Roman"/>
          <w:i/>
          <w:lang w:eastAsia="bg-BG"/>
        </w:rPr>
        <w:t xml:space="preserve">есионален </w:t>
      </w:r>
      <w:r w:rsidRPr="00AF5DE6">
        <w:rPr>
          <w:rFonts w:ascii="Verdana" w:eastAsia="Times New Roman" w:hAnsi="Verdana" w:cs="Times New Roman"/>
          <w:i/>
          <w:lang w:eastAsia="bg-BG"/>
        </w:rPr>
        <w:t>опит е опита по специалността</w:t>
      </w:r>
    </w:p>
    <w:p w:rsidR="005C3273" w:rsidRPr="00AF5DE6" w:rsidRDefault="005C3273" w:rsidP="00E515A9">
      <w:pPr>
        <w:tabs>
          <w:tab w:val="left" w:pos="-426"/>
          <w:tab w:val="left" w:pos="0"/>
        </w:tabs>
        <w:spacing w:after="0" w:line="240" w:lineRule="auto"/>
        <w:ind w:right="-66" w:firstLine="851"/>
        <w:rPr>
          <w:rFonts w:ascii="Verdana" w:eastAsia="Times New Roman" w:hAnsi="Verdana" w:cs="Times New Roman"/>
          <w:lang w:eastAsia="bg-BG"/>
        </w:rPr>
      </w:pPr>
    </w:p>
    <w:tbl>
      <w:tblPr>
        <w:tblW w:w="0" w:type="auto"/>
        <w:jc w:val="center"/>
        <w:tblInd w:w="-14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9"/>
        <w:gridCol w:w="1290"/>
        <w:gridCol w:w="2305"/>
        <w:gridCol w:w="2832"/>
        <w:gridCol w:w="2384"/>
      </w:tblGrid>
      <w:tr w:rsidR="005C3273" w:rsidRPr="009051A1" w:rsidTr="009051A1">
        <w:trPr>
          <w:trHeight w:val="305"/>
          <w:jc w:val="center"/>
        </w:trPr>
        <w:tc>
          <w:tcPr>
            <w:tcW w:w="0" w:type="auto"/>
            <w:vMerge w:val="restart"/>
            <w:tcBorders>
              <w:top w:val="single" w:sz="4" w:space="0" w:color="auto"/>
              <w:left w:val="single" w:sz="4" w:space="0" w:color="auto"/>
              <w:right w:val="single" w:sz="4" w:space="0" w:color="auto"/>
            </w:tcBorders>
            <w:shd w:val="clear" w:color="auto" w:fill="auto"/>
            <w:vAlign w:val="center"/>
          </w:tcPr>
          <w:p w:rsidR="005E362C" w:rsidRDefault="005C3273" w:rsidP="009051A1">
            <w:pPr>
              <w:pStyle w:val="afff3"/>
              <w:rPr>
                <w:rFonts w:ascii="Verdana" w:hAnsi="Verdana"/>
                <w:sz w:val="16"/>
                <w:szCs w:val="16"/>
                <w:lang w:eastAsia="bg-BG"/>
              </w:rPr>
            </w:pPr>
            <w:r w:rsidRPr="009051A1">
              <w:rPr>
                <w:rFonts w:ascii="Verdana" w:hAnsi="Verdana"/>
                <w:sz w:val="16"/>
                <w:szCs w:val="16"/>
                <w:lang w:eastAsia="bg-BG"/>
              </w:rPr>
              <w:t>№ по</w:t>
            </w:r>
          </w:p>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 xml:space="preserve"> ред</w:t>
            </w:r>
          </w:p>
        </w:tc>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5C3273" w:rsidRPr="009051A1" w:rsidRDefault="005C3273" w:rsidP="009051A1">
            <w:pPr>
              <w:pStyle w:val="afff3"/>
              <w:rPr>
                <w:rFonts w:ascii="Verdana" w:hAnsi="Verdana"/>
                <w:b/>
                <w:sz w:val="16"/>
                <w:szCs w:val="16"/>
                <w:lang w:eastAsia="bg-BG"/>
              </w:rPr>
            </w:pPr>
            <w:r w:rsidRPr="009051A1">
              <w:rPr>
                <w:rFonts w:ascii="Verdana" w:hAnsi="Verdana"/>
                <w:b/>
                <w:sz w:val="16"/>
                <w:szCs w:val="16"/>
                <w:lang w:eastAsia="bg-BG"/>
              </w:rPr>
              <w:t>СПИСЪК НА ПРОЕКТАНТСКИЯ ЕКИП</w:t>
            </w:r>
          </w:p>
        </w:tc>
      </w:tr>
      <w:tr w:rsidR="005C3273" w:rsidRPr="009051A1" w:rsidTr="009051A1">
        <w:trPr>
          <w:trHeight w:val="332"/>
          <w:jc w:val="center"/>
        </w:trPr>
        <w:tc>
          <w:tcPr>
            <w:tcW w:w="0" w:type="auto"/>
            <w:vMerge/>
            <w:tcBorders>
              <w:left w:val="single" w:sz="4" w:space="0" w:color="auto"/>
              <w:bottom w:val="single" w:sz="4" w:space="0" w:color="auto"/>
              <w:right w:val="single" w:sz="4" w:space="0" w:color="auto"/>
            </w:tcBorders>
            <w:shd w:val="clear" w:color="auto" w:fill="auto"/>
          </w:tcPr>
          <w:p w:rsidR="005C3273" w:rsidRPr="009051A1" w:rsidRDefault="005C3273" w:rsidP="009051A1">
            <w:pPr>
              <w:pStyle w:val="afff3"/>
              <w:rPr>
                <w:rFonts w:ascii="Verdana" w:hAnsi="Verdana"/>
                <w:b/>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Специалност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b/>
                <w:sz w:val="16"/>
                <w:szCs w:val="16"/>
                <w:lang w:eastAsia="bg-BG"/>
              </w:rPr>
            </w:pPr>
            <w:r w:rsidRPr="009051A1">
              <w:rPr>
                <w:rFonts w:ascii="Verdana" w:hAnsi="Verdana"/>
                <w:sz w:val="16"/>
                <w:szCs w:val="16"/>
                <w:lang w:eastAsia="bg-BG"/>
              </w:rPr>
              <w:t>Име, презиме и фамилия</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Проектантска правоспособност</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rsidR="005C3273" w:rsidRPr="009051A1" w:rsidRDefault="005C3273" w:rsidP="009051A1">
            <w:pPr>
              <w:pStyle w:val="afff3"/>
              <w:rPr>
                <w:rFonts w:ascii="Verdana" w:hAnsi="Verdana"/>
                <w:sz w:val="16"/>
                <w:szCs w:val="16"/>
                <w:lang w:eastAsia="bg-BG"/>
              </w:rPr>
            </w:pPr>
            <w:r w:rsidRPr="009051A1">
              <w:rPr>
                <w:rFonts w:ascii="Verdana" w:hAnsi="Verdana"/>
                <w:sz w:val="16"/>
                <w:szCs w:val="16"/>
                <w:lang w:eastAsia="bg-BG"/>
              </w:rPr>
              <w:t>Общ професионален опит</w:t>
            </w:r>
          </w:p>
        </w:tc>
      </w:tr>
      <w:tr w:rsidR="005C3273" w:rsidRPr="009051A1" w:rsidTr="00B36D68">
        <w:trPr>
          <w:trHeight w:val="151"/>
          <w:jc w:val="center"/>
        </w:trPr>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r>
      <w:tr w:rsidR="005C3273" w:rsidRPr="009051A1" w:rsidTr="00B36D68">
        <w:trPr>
          <w:trHeight w:val="226"/>
          <w:jc w:val="center"/>
        </w:trPr>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c>
          <w:tcPr>
            <w:tcW w:w="0" w:type="auto"/>
            <w:tcBorders>
              <w:top w:val="single" w:sz="4" w:space="0" w:color="auto"/>
              <w:left w:val="single" w:sz="4" w:space="0" w:color="auto"/>
              <w:bottom w:val="single" w:sz="4" w:space="0" w:color="auto"/>
              <w:right w:val="single" w:sz="4" w:space="0" w:color="auto"/>
            </w:tcBorders>
          </w:tcPr>
          <w:p w:rsidR="005C3273" w:rsidRPr="009051A1" w:rsidRDefault="005C3273" w:rsidP="009051A1">
            <w:pPr>
              <w:pStyle w:val="afff3"/>
              <w:rPr>
                <w:rFonts w:ascii="Verdana" w:hAnsi="Verdana"/>
                <w:sz w:val="16"/>
                <w:szCs w:val="16"/>
                <w:lang w:eastAsia="bg-BG"/>
              </w:rPr>
            </w:pPr>
          </w:p>
        </w:tc>
      </w:tr>
    </w:tbl>
    <w:p w:rsidR="004966A9" w:rsidRDefault="004966A9" w:rsidP="004966A9">
      <w:pPr>
        <w:tabs>
          <w:tab w:val="left" w:pos="-426"/>
          <w:tab w:val="left" w:pos="0"/>
        </w:tabs>
        <w:spacing w:after="0" w:line="240" w:lineRule="auto"/>
        <w:ind w:right="-66" w:firstLine="851"/>
        <w:jc w:val="both"/>
        <w:rPr>
          <w:rFonts w:ascii="Verdana" w:eastAsia="Times New Roman" w:hAnsi="Verdana" w:cs="Times New Roman"/>
          <w:i/>
          <w:lang w:eastAsia="bg-BG"/>
        </w:rPr>
      </w:pPr>
    </w:p>
    <w:p w:rsidR="004966A9" w:rsidRPr="00AF5DE6" w:rsidRDefault="004966A9" w:rsidP="004966A9">
      <w:pPr>
        <w:tabs>
          <w:tab w:val="left" w:pos="-426"/>
          <w:tab w:val="left" w:pos="0"/>
        </w:tabs>
        <w:spacing w:after="0" w:line="240" w:lineRule="auto"/>
        <w:ind w:right="-66" w:firstLine="851"/>
        <w:jc w:val="both"/>
        <w:rPr>
          <w:rFonts w:ascii="Verdana" w:eastAsia="Times New Roman" w:hAnsi="Verdana" w:cs="Times New Roman"/>
          <w:i/>
          <w:lang w:eastAsia="bg-BG"/>
        </w:rPr>
      </w:pPr>
      <w:r w:rsidRPr="00AF5DE6">
        <w:rPr>
          <w:rFonts w:ascii="Verdana" w:eastAsia="Times New Roman" w:hAnsi="Verdana" w:cs="Times New Roman"/>
          <w:i/>
          <w:lang w:eastAsia="bg-BG"/>
        </w:rPr>
        <w:t>*общ проф</w:t>
      </w:r>
      <w:r>
        <w:rPr>
          <w:rFonts w:ascii="Verdana" w:eastAsia="Times New Roman" w:hAnsi="Verdana" w:cs="Times New Roman"/>
          <w:i/>
          <w:lang w:eastAsia="bg-BG"/>
        </w:rPr>
        <w:t xml:space="preserve">есионален </w:t>
      </w:r>
      <w:r w:rsidRPr="00AF5DE6">
        <w:rPr>
          <w:rFonts w:ascii="Verdana" w:eastAsia="Times New Roman" w:hAnsi="Verdana" w:cs="Times New Roman"/>
          <w:i/>
          <w:lang w:eastAsia="bg-BG"/>
        </w:rPr>
        <w:t>опит е опит</w:t>
      </w:r>
      <w:r>
        <w:rPr>
          <w:rFonts w:ascii="Verdana" w:eastAsia="Times New Roman" w:hAnsi="Verdana" w:cs="Times New Roman"/>
          <w:i/>
          <w:lang w:eastAsia="bg-BG"/>
        </w:rPr>
        <w:t>ът</w:t>
      </w:r>
      <w:r w:rsidRPr="00AF5DE6">
        <w:rPr>
          <w:rFonts w:ascii="Verdana" w:eastAsia="Times New Roman" w:hAnsi="Verdana" w:cs="Times New Roman"/>
          <w:i/>
          <w:lang w:eastAsia="bg-BG"/>
        </w:rPr>
        <w:t xml:space="preserve"> по </w:t>
      </w:r>
      <w:r>
        <w:rPr>
          <w:rFonts w:ascii="Verdana" w:eastAsia="Times New Roman" w:hAnsi="Verdana" w:cs="Times New Roman"/>
          <w:i/>
          <w:lang w:eastAsia="bg-BG"/>
        </w:rPr>
        <w:t xml:space="preserve">съответната </w:t>
      </w:r>
      <w:r w:rsidRPr="00AF5DE6">
        <w:rPr>
          <w:rFonts w:ascii="Verdana" w:eastAsia="Times New Roman" w:hAnsi="Verdana" w:cs="Times New Roman"/>
          <w:i/>
          <w:lang w:eastAsia="bg-BG"/>
        </w:rPr>
        <w:t>специалност</w:t>
      </w:r>
      <w:r>
        <w:rPr>
          <w:rFonts w:ascii="Verdana" w:eastAsia="Times New Roman" w:hAnsi="Verdana" w:cs="Times New Roman"/>
          <w:i/>
          <w:lang w:eastAsia="bg-BG"/>
        </w:rPr>
        <w:t xml:space="preserve"> на лицето.</w:t>
      </w:r>
    </w:p>
    <w:p w:rsidR="005C3273" w:rsidRPr="00AF5DE6" w:rsidRDefault="005C3273" w:rsidP="00E515A9">
      <w:pPr>
        <w:tabs>
          <w:tab w:val="left" w:pos="-426"/>
          <w:tab w:val="left" w:pos="0"/>
          <w:tab w:val="left" w:leader="dot" w:pos="720"/>
        </w:tabs>
        <w:spacing w:after="0" w:line="240" w:lineRule="auto"/>
        <w:ind w:right="138" w:firstLine="851"/>
        <w:jc w:val="both"/>
        <w:rPr>
          <w:rFonts w:ascii="Verdana" w:eastAsia="Times New Roman" w:hAnsi="Verdana" w:cs="Times New Roman"/>
          <w:b/>
          <w:i/>
          <w:lang w:eastAsia="bg-BG"/>
        </w:rPr>
      </w:pPr>
    </w:p>
    <w:p w:rsidR="005C3273" w:rsidRPr="00AF5DE6" w:rsidRDefault="005C3273" w:rsidP="00E515A9">
      <w:pPr>
        <w:numPr>
          <w:ilvl w:val="0"/>
          <w:numId w:val="33"/>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През целия период на изпълнение на обществената поръчка ще осигуря активното участие на горепосочените експерти.</w:t>
      </w:r>
    </w:p>
    <w:p w:rsidR="005C3273" w:rsidRPr="00AF5DE6" w:rsidRDefault="005C3273" w:rsidP="00E515A9">
      <w:pPr>
        <w:numPr>
          <w:ilvl w:val="0"/>
          <w:numId w:val="33"/>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Прилагам …….. броя декларации за ангажираност на </w:t>
      </w:r>
      <w:r w:rsidR="00B36D68" w:rsidRPr="00AF5DE6">
        <w:rPr>
          <w:rFonts w:ascii="Verdana" w:eastAsia="Times New Roman" w:hAnsi="Verdana" w:cs="Times New Roman"/>
          <w:lang w:eastAsia="bg-BG"/>
        </w:rPr>
        <w:t>експертите</w:t>
      </w:r>
      <w:r w:rsidRPr="00AF5DE6">
        <w:rPr>
          <w:rFonts w:ascii="Verdana" w:eastAsia="Times New Roman" w:hAnsi="Verdana" w:cs="Times New Roman"/>
          <w:lang w:eastAsia="bg-BG"/>
        </w:rPr>
        <w:t>.</w:t>
      </w:r>
    </w:p>
    <w:p w:rsidR="00B36D68" w:rsidRDefault="00B36D68" w:rsidP="00E515A9">
      <w:pPr>
        <w:tabs>
          <w:tab w:val="left" w:pos="-426"/>
          <w:tab w:val="left" w:pos="0"/>
        </w:tabs>
        <w:spacing w:after="0"/>
        <w:ind w:right="23" w:firstLine="851"/>
        <w:rPr>
          <w:rFonts w:ascii="Verdana" w:eastAsia="Times New Roman" w:hAnsi="Verdana" w:cs="Times New Roman"/>
          <w:lang w:eastAsia="bg-BG"/>
        </w:rPr>
      </w:pPr>
    </w:p>
    <w:p w:rsidR="00B36D68" w:rsidRDefault="00B36D68" w:rsidP="00E515A9">
      <w:pPr>
        <w:tabs>
          <w:tab w:val="left" w:pos="-426"/>
          <w:tab w:val="left" w:pos="0"/>
        </w:tabs>
        <w:spacing w:after="0"/>
        <w:ind w:right="23" w:firstLine="851"/>
        <w:rPr>
          <w:rFonts w:ascii="Verdana" w:eastAsia="Times New Roman" w:hAnsi="Verdana" w:cs="Times New Roman"/>
          <w:lang w:eastAsia="bg-BG"/>
        </w:rPr>
      </w:pPr>
    </w:p>
    <w:p w:rsidR="0075407A" w:rsidRPr="0075407A" w:rsidRDefault="0052302F" w:rsidP="0075407A">
      <w:pPr>
        <w:pStyle w:val="1f"/>
        <w:ind w:firstLine="708"/>
        <w:rPr>
          <w:rFonts w:ascii="Verdana" w:hAnsi="Verdana"/>
          <w:sz w:val="22"/>
          <w:szCs w:val="22"/>
          <w:lang w:val="bg-BG" w:eastAsia="bg-BG"/>
        </w:rPr>
      </w:pPr>
      <w:r w:rsidRPr="0075407A">
        <w:rPr>
          <w:rFonts w:ascii="Verdana" w:hAnsi="Verdana"/>
          <w:spacing w:val="-16"/>
          <w:w w:val="111"/>
          <w:sz w:val="22"/>
          <w:szCs w:val="22"/>
          <w:lang w:val="bg-BG" w:eastAsia="bg-BG"/>
        </w:rPr>
        <w:t>Дата:</w:t>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Pr>
          <w:rFonts w:ascii="Verdana" w:hAnsi="Verdana"/>
          <w:spacing w:val="-16"/>
          <w:w w:val="111"/>
          <w:sz w:val="22"/>
          <w:szCs w:val="22"/>
          <w:lang w:val="bg-BG" w:eastAsia="bg-BG"/>
        </w:rPr>
        <w:tab/>
      </w:r>
      <w:r w:rsidR="0075407A" w:rsidRPr="0075407A">
        <w:rPr>
          <w:rFonts w:ascii="Verdana" w:hAnsi="Verdana"/>
          <w:sz w:val="22"/>
          <w:szCs w:val="22"/>
          <w:lang w:val="bg-BG" w:eastAsia="bg-BG"/>
        </w:rPr>
        <w:t>ДЕКЛАРАТОР:</w:t>
      </w:r>
    </w:p>
    <w:p w:rsidR="0075407A" w:rsidRPr="0075407A" w:rsidRDefault="0075407A" w:rsidP="0075407A">
      <w:pPr>
        <w:pStyle w:val="1f"/>
        <w:ind w:left="7080"/>
        <w:rPr>
          <w:rFonts w:ascii="Verdana" w:hAnsi="Verdana"/>
          <w:spacing w:val="-16"/>
          <w:w w:val="111"/>
          <w:sz w:val="22"/>
          <w:szCs w:val="22"/>
          <w:lang w:val="bg-BG" w:eastAsia="bg-BG"/>
        </w:rPr>
      </w:pPr>
      <w:r w:rsidRPr="0075407A">
        <w:rPr>
          <w:rFonts w:ascii="Verdana" w:hAnsi="Verdana"/>
          <w:spacing w:val="-4"/>
          <w:sz w:val="22"/>
          <w:szCs w:val="22"/>
          <w:lang w:val="bg-BG" w:eastAsia="bg-BG"/>
        </w:rPr>
        <w:t xml:space="preserve"> (подпис, печат)</w:t>
      </w:r>
    </w:p>
    <w:p w:rsidR="005C3273" w:rsidRPr="00AF5DE6" w:rsidRDefault="005C3273" w:rsidP="0075407A">
      <w:pPr>
        <w:pStyle w:val="1f"/>
        <w:rPr>
          <w:lang w:eastAsia="bg-BG"/>
        </w:rPr>
      </w:pPr>
    </w:p>
    <w:p w:rsidR="005C3273" w:rsidRPr="00AF5DE6" w:rsidRDefault="005C3273" w:rsidP="0075407A">
      <w:pPr>
        <w:pStyle w:val="1f"/>
        <w:rPr>
          <w:lang w:eastAsia="bg-BG"/>
        </w:rPr>
      </w:pPr>
    </w:p>
    <w:p w:rsidR="005C3273" w:rsidRPr="00EC2C02" w:rsidRDefault="005C3273" w:rsidP="00EC2C02">
      <w:pPr>
        <w:pStyle w:val="1f"/>
        <w:jc w:val="center"/>
        <w:rPr>
          <w:rFonts w:ascii="Verdana" w:hAnsi="Verdana"/>
          <w:b/>
          <w:lang w:eastAsia="bg-BG"/>
        </w:rPr>
      </w:pPr>
      <w:r w:rsidRPr="00AF5DE6">
        <w:rPr>
          <w:b/>
          <w:lang w:eastAsia="bg-BG"/>
        </w:rPr>
        <w:br w:type="page"/>
      </w:r>
      <w:r w:rsidRPr="00EC2C02">
        <w:rPr>
          <w:rFonts w:ascii="Verdana" w:hAnsi="Verdana"/>
          <w:b/>
          <w:lang w:eastAsia="bg-BG"/>
        </w:rPr>
        <w:lastRenderedPageBreak/>
        <w:t>ДЕКЛАРАЦИЯ</w:t>
      </w:r>
    </w:p>
    <w:p w:rsidR="005C3273" w:rsidRPr="00EC2C02" w:rsidRDefault="005C3273" w:rsidP="00EC2C02">
      <w:pPr>
        <w:tabs>
          <w:tab w:val="left" w:pos="-426"/>
          <w:tab w:val="left" w:pos="0"/>
        </w:tabs>
        <w:spacing w:after="0"/>
        <w:ind w:right="23" w:firstLine="851"/>
        <w:jc w:val="center"/>
        <w:rPr>
          <w:rFonts w:ascii="Verdana" w:eastAsia="Times New Roman" w:hAnsi="Verdana" w:cs="Times New Roman"/>
          <w:b/>
          <w:lang w:eastAsia="bg-BG"/>
        </w:rPr>
      </w:pPr>
      <w:r w:rsidRPr="00EC2C02">
        <w:rPr>
          <w:rFonts w:ascii="Verdana" w:eastAsia="Times New Roman" w:hAnsi="Verdana" w:cs="Times New Roman"/>
          <w:b/>
          <w:bCs/>
          <w:lang w:eastAsia="bg-BG"/>
        </w:rPr>
        <w:t xml:space="preserve">ЗА АНГАЖИРАНОСТ НА </w:t>
      </w:r>
      <w:r w:rsidRPr="00EC2C02">
        <w:rPr>
          <w:rFonts w:ascii="Verdana" w:eastAsia="Times New Roman" w:hAnsi="Verdana" w:cs="Times New Roman"/>
          <w:b/>
          <w:lang w:eastAsia="bg-BG"/>
        </w:rPr>
        <w:t>ИНЖЕНЕРНО-ТЕХНИЧЕСКИЯ СЪСТАВ И ЕКИПА ОТ ПРОЕКТАНТИ ЗА ИЗПЪЛНЕНИЕТО НА ПОРЪЧКАТА</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От .............................................................................................................. </w:t>
      </w: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 w:val="left" w:pos="25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lang w:eastAsia="bg-BG"/>
        </w:rPr>
        <w:t>Заемана позиция……………………………………………………………………………………</w:t>
      </w: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textAlignment w:val="center"/>
        <w:rPr>
          <w:rFonts w:ascii="Verdana" w:eastAsia="Verdana-Bold" w:hAnsi="Verdana" w:cs="Times New Roman"/>
          <w:b/>
          <w:bCs/>
          <w:lang w:eastAsia="bg-BG"/>
        </w:rPr>
      </w:pPr>
    </w:p>
    <w:p w:rsidR="005C3273" w:rsidRPr="00AF5DE6" w:rsidRDefault="005C3273" w:rsidP="00E515A9">
      <w:pPr>
        <w:tabs>
          <w:tab w:val="left" w:pos="-426"/>
          <w:tab w:val="left" w:pos="0"/>
        </w:tabs>
        <w:spacing w:after="0" w:line="240" w:lineRule="auto"/>
        <w:ind w:firstLine="851"/>
        <w:jc w:val="center"/>
        <w:textAlignment w:val="center"/>
        <w:rPr>
          <w:rFonts w:ascii="Verdana" w:eastAsia="Verdana-Bold" w:hAnsi="Verdana" w:cs="Times New Roman"/>
          <w:bCs/>
          <w:lang w:eastAsia="bg-BG"/>
        </w:rPr>
      </w:pPr>
      <w:r w:rsidRPr="00AF5DE6">
        <w:rPr>
          <w:rFonts w:ascii="Verdana" w:eastAsia="Verdana-Bold" w:hAnsi="Verdana" w:cs="Times New Roman"/>
          <w:bCs/>
          <w:lang w:eastAsia="bg-BG"/>
        </w:rPr>
        <w:t>ДЕКЛАРИРАМ</w:t>
      </w:r>
    </w:p>
    <w:p w:rsidR="005C3273" w:rsidRPr="00AF5DE6" w:rsidRDefault="005C3273" w:rsidP="00E515A9">
      <w:pPr>
        <w:tabs>
          <w:tab w:val="left" w:pos="-426"/>
          <w:tab w:val="left" w:pos="0"/>
        </w:tabs>
        <w:spacing w:after="0" w:line="240" w:lineRule="auto"/>
        <w:ind w:firstLine="851"/>
        <w:jc w:val="center"/>
        <w:textAlignment w:val="center"/>
        <w:rPr>
          <w:rFonts w:ascii="Verdana" w:eastAsia="Verdana-Bold" w:hAnsi="Verdana" w:cs="Times New Roman"/>
          <w:bCs/>
          <w:lang w:eastAsia="bg-BG"/>
        </w:rPr>
      </w:pPr>
    </w:p>
    <w:p w:rsidR="005C3273" w:rsidRPr="00AF5DE6" w:rsidRDefault="005C3273" w:rsidP="00E515A9">
      <w:pPr>
        <w:tabs>
          <w:tab w:val="left" w:pos="-426"/>
          <w:tab w:val="left" w:pos="0"/>
        </w:tabs>
        <w:spacing w:after="120" w:line="240" w:lineRule="auto"/>
        <w:ind w:firstLine="851"/>
        <w:jc w:val="both"/>
        <w:rPr>
          <w:rFonts w:ascii="Verdana" w:eastAsia="Times New Roman" w:hAnsi="Verdana" w:cs="Times New Roman"/>
          <w:lang w:eastAsia="bg-BG"/>
        </w:rPr>
      </w:pPr>
      <w:r w:rsidRPr="00AF5DE6">
        <w:rPr>
          <w:rFonts w:ascii="Verdana" w:eastAsia="Verdana-Bold" w:hAnsi="Verdana" w:cs="Times New Roman"/>
          <w:bCs/>
          <w:lang w:eastAsia="bg-BG"/>
        </w:rPr>
        <w:t>1. На разположение съм да поема работа по обществена поръчка с предмет:</w:t>
      </w:r>
      <w:r w:rsidRPr="00AF5DE6">
        <w:rPr>
          <w:rFonts w:ascii="Verdana" w:eastAsia="Times New Roman" w:hAnsi="Verdana" w:cs="Times New Roman"/>
          <w:lang w:eastAsia="bg-BG"/>
        </w:rPr>
        <w:t xml:space="preserve"> участник в открита процедура за възлагане на обществена поръчка с предмет„Инженеринг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  Обособена позиция № …………….</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2.Задължавам се да работя в съответствие с предложението на участника за качественото изпълнение на обществената поръчка.</w:t>
      </w:r>
    </w:p>
    <w:p w:rsidR="005C3273" w:rsidRPr="00AF5DE6" w:rsidRDefault="005C3273" w:rsidP="00E515A9">
      <w:pPr>
        <w:numPr>
          <w:ilvl w:val="0"/>
          <w:numId w:val="33"/>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Заявените от участника данни и информация за мен са верни.</w:t>
      </w:r>
    </w:p>
    <w:p w:rsidR="005C3273" w:rsidRPr="00AF5DE6" w:rsidRDefault="005C3273" w:rsidP="00E515A9">
      <w:pPr>
        <w:numPr>
          <w:ilvl w:val="0"/>
          <w:numId w:val="33"/>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 Разбирам, че всяко невярно изявление от мен може да доведе до отстраняване на участника от процедурата.</w:t>
      </w:r>
    </w:p>
    <w:p w:rsidR="005C3273" w:rsidRPr="00AF5DE6" w:rsidRDefault="005C3273" w:rsidP="00E515A9">
      <w:pPr>
        <w:numPr>
          <w:ilvl w:val="0"/>
          <w:numId w:val="33"/>
        </w:numPr>
        <w:tabs>
          <w:tab w:val="left" w:pos="-426"/>
          <w:tab w:val="left" w:pos="0"/>
        </w:tabs>
        <w:spacing w:after="0" w:line="240" w:lineRule="auto"/>
        <w:ind w:left="0" w:firstLine="851"/>
        <w:jc w:val="both"/>
        <w:rPr>
          <w:rFonts w:ascii="Verdana" w:eastAsia="Times New Roman" w:hAnsi="Verdana" w:cs="Times New Roman"/>
          <w:lang w:eastAsia="bg-BG"/>
        </w:rPr>
      </w:pPr>
      <w:r w:rsidRPr="00AF5DE6">
        <w:rPr>
          <w:rFonts w:ascii="Verdana" w:eastAsia="Times New Roman" w:hAnsi="Verdana" w:cs="Times New Roman"/>
          <w:lang w:eastAsia="bg-BG"/>
        </w:rPr>
        <w:t>Задължавам се да не разпространявам по никакъв повод и под никакъв предлог данните, свързани с поръчката, станали ми известни във връзка с моето участие в процедурата.</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both"/>
        <w:textAlignment w:val="center"/>
        <w:rPr>
          <w:rFonts w:ascii="Verdana" w:eastAsia="Verdana-Bold" w:hAnsi="Verdana" w:cs="Times New Roman"/>
          <w:bCs/>
          <w:lang w:eastAsia="bg-BG"/>
        </w:rPr>
      </w:pPr>
    </w:p>
    <w:p w:rsidR="005C3273" w:rsidRPr="00AF5DE6" w:rsidRDefault="005C3273" w:rsidP="00E515A9">
      <w:pPr>
        <w:tabs>
          <w:tab w:val="left" w:pos="-426"/>
          <w:tab w:val="left" w:pos="0"/>
        </w:tabs>
        <w:spacing w:after="0" w:line="240" w:lineRule="auto"/>
        <w:ind w:firstLine="851"/>
        <w:jc w:val="both"/>
        <w:textAlignment w:val="center"/>
        <w:rPr>
          <w:rFonts w:ascii="Verdana" w:eastAsia="Times New Roman" w:hAnsi="Verdana" w:cs="Times New Roman"/>
          <w:vanish/>
          <w:lang w:eastAsia="bg-BG"/>
        </w:rPr>
      </w:pPr>
    </w:p>
    <w:p w:rsidR="005C3273" w:rsidRPr="00AF5DE6" w:rsidRDefault="005C3273" w:rsidP="00E515A9">
      <w:pPr>
        <w:tabs>
          <w:tab w:val="left" w:pos="-426"/>
          <w:tab w:val="left" w:pos="0"/>
        </w:tabs>
        <w:spacing w:after="0" w:line="240" w:lineRule="auto"/>
        <w:ind w:firstLine="851"/>
        <w:jc w:val="right"/>
        <w:rPr>
          <w:rFonts w:ascii="Verdana" w:eastAsia="Verdana-Bold" w:hAnsi="Verdana" w:cs="Times New Roman"/>
          <w:b/>
          <w:bCs/>
          <w:i/>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52302F"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52302F" w:rsidRPr="00186ED4"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line="240" w:lineRule="auto"/>
        <w:ind w:firstLine="851"/>
        <w:jc w:val="both"/>
        <w:textAlignment w:val="center"/>
        <w:rPr>
          <w:rFonts w:ascii="Verdana" w:eastAsia="Verdana-Bold" w:hAnsi="Verdana" w:cs="Times New Roman"/>
          <w:b/>
          <w:bCs/>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b/>
          <w:lang w:eastAsia="bg-BG"/>
        </w:rPr>
      </w:pPr>
    </w:p>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Образец № 18</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 xml:space="preserve">ДЕКЛАРАЦИЯ </w:t>
      </w:r>
    </w:p>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ЗА ТЕХНИЧЕСКА СПЕЦИФИКАЦИЯ НА МАТЕРИАЛИТЕ</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EC2C02" w:rsidRPr="00AF5DE6" w:rsidRDefault="00EC2C02" w:rsidP="00EC2C02">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EC2C02" w:rsidRPr="004B564B" w:rsidRDefault="00EC2C02" w:rsidP="00EC2C02">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EC2C02" w:rsidRPr="00AF5DE6" w:rsidRDefault="00EC2C02" w:rsidP="00EC2C02">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EC2C02" w:rsidRPr="004B564B" w:rsidRDefault="00EC2C02" w:rsidP="00EC2C02">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EC2C02" w:rsidRDefault="00EC2C02" w:rsidP="00EC2C02">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EC2C02" w:rsidRPr="004B564B" w:rsidRDefault="00EC2C02" w:rsidP="00EC2C02">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EC2C02" w:rsidRDefault="00EC2C02" w:rsidP="00EC2C02">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EC2C02" w:rsidRDefault="00EC2C02" w:rsidP="00EC2C02">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EC2C02" w:rsidRPr="00AF5DE6" w:rsidRDefault="00EC2C02" w:rsidP="00EC2C02">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EC2C02" w:rsidRDefault="00EC2C02" w:rsidP="00EC2C02">
      <w:pPr>
        <w:tabs>
          <w:tab w:val="left" w:pos="-426"/>
          <w:tab w:val="left" w:pos="0"/>
        </w:tabs>
        <w:spacing w:after="0" w:line="240" w:lineRule="auto"/>
        <w:ind w:firstLine="851"/>
        <w:jc w:val="center"/>
        <w:rPr>
          <w:rFonts w:ascii="Verdana" w:eastAsia="Times New Roman" w:hAnsi="Verdana" w:cs="Times New Roman"/>
          <w:lang w:eastAsia="bg-BG"/>
        </w:rPr>
      </w:pPr>
    </w:p>
    <w:p w:rsidR="005C3273" w:rsidRPr="00EC2C02" w:rsidRDefault="00EC2C02" w:rsidP="00EC2C02">
      <w:pPr>
        <w:tabs>
          <w:tab w:val="left" w:pos="-426"/>
          <w:tab w:val="left" w:pos="0"/>
        </w:tabs>
        <w:spacing w:after="0" w:line="240" w:lineRule="auto"/>
        <w:ind w:firstLine="851"/>
        <w:jc w:val="center"/>
        <w:rPr>
          <w:rFonts w:ascii="Verdana" w:eastAsia="Times New Roman" w:hAnsi="Verdana" w:cs="Times New Roman"/>
          <w:b/>
          <w:lang w:eastAsia="bg-BG"/>
        </w:rPr>
      </w:pPr>
      <w:r w:rsidRPr="00EC2C02">
        <w:rPr>
          <w:rFonts w:ascii="Verdana" w:eastAsia="Times New Roman" w:hAnsi="Verdana" w:cs="Times New Roman"/>
          <w:b/>
          <w:lang w:eastAsia="bg-BG"/>
        </w:rPr>
        <w:t>ДЕКЛАРИРАМ</w:t>
      </w:r>
    </w:p>
    <w:p w:rsidR="00EC2C02" w:rsidRPr="00AF5DE6" w:rsidRDefault="00EC2C02" w:rsidP="00E515A9">
      <w:pPr>
        <w:tabs>
          <w:tab w:val="left" w:pos="-426"/>
          <w:tab w:val="left" w:pos="0"/>
        </w:tabs>
        <w:spacing w:after="0" w:line="240" w:lineRule="auto"/>
        <w:ind w:firstLine="851"/>
        <w:rPr>
          <w:rFonts w:ascii="Verdana" w:eastAsia="Times New Roman" w:hAnsi="Verdana" w:cs="Times New Roman"/>
          <w:lang w:eastAsia="bg-BG"/>
        </w:rPr>
      </w:pP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6246"/>
        <w:gridCol w:w="1080"/>
        <w:gridCol w:w="1438"/>
      </w:tblGrid>
      <w:tr w:rsidR="005C3273" w:rsidRPr="00AF5DE6" w:rsidTr="00C326C9">
        <w:trPr>
          <w:cantSplit/>
          <w:trHeight w:val="32"/>
        </w:trPr>
        <w:tc>
          <w:tcPr>
            <w:tcW w:w="1242" w:type="dxa"/>
          </w:tcPr>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r w:rsidRPr="00AF5DE6">
              <w:rPr>
                <w:rFonts w:ascii="Verdana" w:eastAsia="Times New Roman" w:hAnsi="Verdana" w:cs="Times New Roman"/>
                <w:lang w:eastAsia="bg-BG"/>
              </w:rPr>
              <w:t>№ по ред</w:t>
            </w:r>
          </w:p>
        </w:tc>
        <w:tc>
          <w:tcPr>
            <w:tcW w:w="6246" w:type="dxa"/>
          </w:tcPr>
          <w:p w:rsidR="005C3273" w:rsidRPr="00AF5DE6" w:rsidRDefault="005C3273" w:rsidP="00E515A9">
            <w:pPr>
              <w:tabs>
                <w:tab w:val="left" w:pos="-426"/>
                <w:tab w:val="left" w:pos="0"/>
              </w:tabs>
              <w:spacing w:after="0" w:line="240" w:lineRule="auto"/>
              <w:ind w:firstLine="851"/>
              <w:jc w:val="center"/>
              <w:rPr>
                <w:rFonts w:ascii="Verdana" w:eastAsia="Times New Roman" w:hAnsi="Verdana" w:cs="Times New Roman"/>
                <w:lang w:eastAsia="bg-BG"/>
              </w:rPr>
            </w:pPr>
            <w:r w:rsidRPr="00AF5DE6">
              <w:rPr>
                <w:rFonts w:ascii="Verdana" w:eastAsia="Times New Roman" w:hAnsi="Verdana" w:cs="Times New Roman"/>
                <w:lang w:eastAsia="bg-BG"/>
              </w:rPr>
              <w:t>Вид материал</w:t>
            </w: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r w:rsidRPr="00AF5DE6">
              <w:rPr>
                <w:rFonts w:ascii="Verdana" w:eastAsia="Times New Roman" w:hAnsi="Verdana" w:cs="Times New Roman"/>
                <w:lang w:eastAsia="bg-BG"/>
              </w:rPr>
              <w:t xml:space="preserve">Мярка </w:t>
            </w: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r w:rsidRPr="00AF5DE6">
              <w:rPr>
                <w:rFonts w:ascii="Verdana" w:eastAsia="Times New Roman" w:hAnsi="Verdana" w:cs="Times New Roman"/>
                <w:lang w:eastAsia="bg-BG"/>
              </w:rPr>
              <w:t>Количество</w:t>
            </w: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r w:rsidR="005C3273" w:rsidRPr="00AF5DE6" w:rsidTr="00C326C9">
        <w:trPr>
          <w:cantSplit/>
          <w:trHeight w:val="24"/>
        </w:trPr>
        <w:tc>
          <w:tcPr>
            <w:tcW w:w="1242"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6246"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080"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c>
          <w:tcPr>
            <w:tcW w:w="1438" w:type="dxa"/>
          </w:tcPr>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tc>
      </w:tr>
    </w:tbl>
    <w:p w:rsidR="005C3273" w:rsidRPr="00AF5DE6" w:rsidRDefault="005C3273" w:rsidP="00E515A9">
      <w:pPr>
        <w:tabs>
          <w:tab w:val="left" w:pos="-426"/>
          <w:tab w:val="left" w:pos="0"/>
        </w:tabs>
        <w:spacing w:after="0" w:line="240" w:lineRule="auto"/>
        <w:ind w:firstLine="851"/>
        <w:jc w:val="right"/>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 xml:space="preserve">Към декларацията прилагам следните сертификати за съответствие: </w:t>
      </w:r>
    </w:p>
    <w:p w:rsidR="005C3273" w:rsidRPr="00AF5DE6" w:rsidRDefault="005C3273" w:rsidP="00E515A9">
      <w:pPr>
        <w:numPr>
          <w:ilvl w:val="0"/>
          <w:numId w:val="19"/>
        </w:numPr>
        <w:tabs>
          <w:tab w:val="left" w:pos="-426"/>
          <w:tab w:val="left" w:pos="0"/>
        </w:tabs>
        <w:spacing w:after="0" w:line="240" w:lineRule="auto"/>
        <w:ind w:left="0"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w:t>
      </w:r>
    </w:p>
    <w:p w:rsidR="005C3273" w:rsidRPr="00AF5DE6" w:rsidRDefault="005C3273" w:rsidP="00E515A9">
      <w:pPr>
        <w:numPr>
          <w:ilvl w:val="0"/>
          <w:numId w:val="19"/>
        </w:numPr>
        <w:tabs>
          <w:tab w:val="left" w:pos="-426"/>
          <w:tab w:val="left" w:pos="0"/>
        </w:tabs>
        <w:spacing w:after="0" w:line="240" w:lineRule="auto"/>
        <w:ind w:left="0"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w:t>
      </w:r>
    </w:p>
    <w:p w:rsidR="005C3273" w:rsidRPr="00AF5DE6" w:rsidRDefault="005C3273" w:rsidP="00E515A9">
      <w:pPr>
        <w:numPr>
          <w:ilvl w:val="0"/>
          <w:numId w:val="19"/>
        </w:numPr>
        <w:tabs>
          <w:tab w:val="left" w:pos="-426"/>
          <w:tab w:val="left" w:pos="0"/>
        </w:tabs>
        <w:spacing w:after="0" w:line="240" w:lineRule="auto"/>
        <w:ind w:left="0"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w:t>
      </w:r>
    </w:p>
    <w:p w:rsidR="005C3273" w:rsidRPr="00AF5DE6" w:rsidRDefault="005C3273" w:rsidP="00E515A9">
      <w:pPr>
        <w:numPr>
          <w:ilvl w:val="0"/>
          <w:numId w:val="19"/>
        </w:numPr>
        <w:tabs>
          <w:tab w:val="left" w:pos="-426"/>
          <w:tab w:val="left" w:pos="0"/>
        </w:tabs>
        <w:spacing w:after="0" w:line="240" w:lineRule="auto"/>
        <w:ind w:left="0" w:firstLine="851"/>
        <w:jc w:val="both"/>
        <w:rPr>
          <w:rFonts w:ascii="Verdana" w:eastAsia="Times New Roman" w:hAnsi="Verdana" w:cs="Times New Roman"/>
          <w:b/>
          <w:lang w:eastAsia="bg-BG"/>
        </w:rPr>
      </w:pPr>
      <w:r w:rsidRPr="00AF5DE6">
        <w:rPr>
          <w:rFonts w:ascii="Verdana" w:eastAsia="Times New Roman" w:hAnsi="Verdana" w:cs="Times New Roman"/>
          <w:b/>
          <w:lang w:eastAsia="bg-BG"/>
        </w:rPr>
        <w:t>………………………………</w:t>
      </w: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lang w:eastAsia="bg-BG"/>
        </w:rPr>
      </w:pPr>
    </w:p>
    <w:p w:rsidR="00EC2C02" w:rsidRDefault="00EC2C02" w:rsidP="00EC2C02">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EC2C02" w:rsidRDefault="00EC2C02" w:rsidP="00EC2C02">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EC2C02" w:rsidRPr="00186ED4" w:rsidRDefault="00EC2C02" w:rsidP="00EC2C02">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r w:rsidRPr="00AF5DE6">
        <w:rPr>
          <w:rFonts w:ascii="Verdana" w:eastAsia="Times New Roman" w:hAnsi="Verdana" w:cs="Times New Roman"/>
          <w:b/>
          <w:lang w:eastAsia="bg-BG"/>
        </w:rPr>
        <w:t xml:space="preserve"> </w:t>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r w:rsidRPr="00AF5DE6">
        <w:rPr>
          <w:rFonts w:ascii="Verdana" w:eastAsia="Times New Roman" w:hAnsi="Verdana" w:cs="Times New Roman"/>
          <w:b/>
          <w:lang w:eastAsia="bg-BG"/>
        </w:rPr>
        <w:tab/>
      </w:r>
    </w:p>
    <w:p w:rsidR="005C3273" w:rsidRPr="00AF5DE6" w:rsidRDefault="005C3273" w:rsidP="00E515A9">
      <w:pPr>
        <w:tabs>
          <w:tab w:val="left" w:pos="-426"/>
          <w:tab w:val="left" w:pos="0"/>
        </w:tabs>
        <w:spacing w:after="0"/>
        <w:ind w:right="23" w:firstLine="851"/>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Образец №19</w:t>
      </w:r>
    </w:p>
    <w:p w:rsidR="005C3273" w:rsidRPr="00AF5DE6" w:rsidRDefault="005C3273" w:rsidP="00E515A9">
      <w:pPr>
        <w:keepNext/>
        <w:tabs>
          <w:tab w:val="left" w:pos="-426"/>
          <w:tab w:val="left" w:pos="0"/>
        </w:tabs>
        <w:spacing w:before="240" w:after="60"/>
        <w:ind w:right="23" w:firstLine="851"/>
        <w:jc w:val="center"/>
        <w:outlineLvl w:val="2"/>
        <w:rPr>
          <w:rFonts w:ascii="Verdana" w:eastAsia="Times New Roman" w:hAnsi="Verdana" w:cs="Arial"/>
          <w:bCs/>
          <w:lang w:eastAsia="bg-BG"/>
        </w:rPr>
      </w:pPr>
      <w:r w:rsidRPr="00AF5DE6">
        <w:rPr>
          <w:rFonts w:ascii="Verdana" w:eastAsia="Times New Roman" w:hAnsi="Verdana" w:cs="Arial"/>
          <w:bCs/>
          <w:lang w:eastAsia="bg-BG"/>
        </w:rPr>
        <w:t>ДЕКЛАРАЦИЯ</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rPr>
      </w:pP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за запознаване с условията на откритата процедура и строителната площадка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b/>
          <w:lang w:eastAsia="bg-BG"/>
        </w:rPr>
      </w:pPr>
    </w:p>
    <w:p w:rsidR="00EC2C02" w:rsidRPr="00AF5DE6" w:rsidRDefault="00EC2C02" w:rsidP="00EC2C02">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EC2C02" w:rsidRPr="004B564B" w:rsidRDefault="00EC2C02" w:rsidP="00EC2C02">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EC2C02" w:rsidRPr="00AF5DE6" w:rsidRDefault="00EC2C02" w:rsidP="00EC2C02">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EC2C02" w:rsidRPr="004B564B" w:rsidRDefault="00EC2C02" w:rsidP="00EC2C02">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EC2C02" w:rsidRDefault="00EC2C02" w:rsidP="00EC2C02">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EC2C02" w:rsidRPr="004B564B" w:rsidRDefault="00EC2C02" w:rsidP="00EC2C02">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EC2C02" w:rsidRDefault="00EC2C02" w:rsidP="00EC2C02">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EC2C02" w:rsidRDefault="00EC2C02" w:rsidP="00EC2C02">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EC2C02" w:rsidRPr="00AF5DE6" w:rsidRDefault="00EC2C02" w:rsidP="00EC2C02">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iCs/>
          <w:lang w:eastAsia="bg-BG"/>
        </w:rPr>
      </w:pP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ДЕКЛАРИРАМ:</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numPr>
          <w:ilvl w:val="0"/>
          <w:numId w:val="32"/>
        </w:numPr>
        <w:tabs>
          <w:tab w:val="left" w:pos="-426"/>
          <w:tab w:val="left" w:pos="0"/>
        </w:tabs>
        <w:spacing w:after="0" w:line="240" w:lineRule="auto"/>
        <w:ind w:left="0"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Напълно съм запознат с всички условия, обстоятелства необходими за изпълнение на обекта на горепосочената обществена поръчка, които биха повлияли при изготвянето на техническото и ценовото ми предложение.</w:t>
      </w:r>
    </w:p>
    <w:p w:rsidR="005C3273" w:rsidRPr="00AF5DE6" w:rsidRDefault="005C3273" w:rsidP="00E515A9">
      <w:pPr>
        <w:numPr>
          <w:ilvl w:val="0"/>
          <w:numId w:val="32"/>
        </w:numPr>
        <w:tabs>
          <w:tab w:val="left" w:pos="-426"/>
          <w:tab w:val="left" w:pos="0"/>
        </w:tabs>
        <w:spacing w:after="0" w:line="240" w:lineRule="auto"/>
        <w:ind w:left="0"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Извършил съм посещение и оглед на обекта за изпълнение на ремонтно строително-монтажните работи, предмет на горепосочената обществена поръчка и съм запознат с всички условия и особености на строителната площадка.</w:t>
      </w:r>
    </w:p>
    <w:p w:rsidR="005C3273" w:rsidRPr="00AF5DE6" w:rsidRDefault="005C3273" w:rsidP="00E515A9">
      <w:pPr>
        <w:numPr>
          <w:ilvl w:val="0"/>
          <w:numId w:val="32"/>
        </w:numPr>
        <w:tabs>
          <w:tab w:val="left" w:pos="-426"/>
          <w:tab w:val="left" w:pos="0"/>
        </w:tabs>
        <w:spacing w:after="0" w:line="240" w:lineRule="auto"/>
        <w:ind w:left="0"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Незапознаването с мястото и условията за изпълнение на поръчката е за наш риск при оценяването от комисията на техническото и ценовото предложение за изпълнение на поръчката и формирането на комплексната оценка.</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line="240" w:lineRule="auto"/>
        <w:ind w:firstLine="851"/>
        <w:rPr>
          <w:rFonts w:ascii="Verdana" w:eastAsia="Verdana-Bold" w:hAnsi="Verdana" w:cs="Times New Roman"/>
          <w:b/>
          <w:bCs/>
          <w:i/>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52302F"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52302F" w:rsidRPr="00186ED4"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right"/>
        <w:rPr>
          <w:rFonts w:ascii="Verdana" w:eastAsia="Times New Roman" w:hAnsi="Verdana" w:cs="Times New Roman"/>
          <w:lang w:eastAsia="bg-BG"/>
        </w:rPr>
      </w:pPr>
      <w:r w:rsidRPr="00AF5DE6">
        <w:rPr>
          <w:rFonts w:ascii="Verdana" w:eastAsia="Times New Roman" w:hAnsi="Verdana" w:cs="Times New Roman"/>
          <w:b/>
          <w:lang w:eastAsia="bg-BG"/>
        </w:rPr>
        <w:br w:type="page"/>
      </w:r>
      <w:r w:rsidRPr="00AF5DE6">
        <w:rPr>
          <w:rFonts w:ascii="Verdana" w:eastAsia="Times New Roman" w:hAnsi="Verdana" w:cs="Times New Roman"/>
          <w:b/>
          <w:lang w:eastAsia="bg-BG"/>
        </w:rPr>
        <w:lastRenderedPageBreak/>
        <w:t>Образец № 20</w:t>
      </w:r>
    </w:p>
    <w:p w:rsidR="005C3273" w:rsidRPr="00AF5DE6" w:rsidRDefault="005C3273" w:rsidP="00E515A9">
      <w:pPr>
        <w:keepNext/>
        <w:tabs>
          <w:tab w:val="left" w:pos="-426"/>
          <w:tab w:val="left" w:pos="0"/>
        </w:tabs>
        <w:spacing w:before="240" w:after="60"/>
        <w:ind w:right="23" w:firstLine="851"/>
        <w:jc w:val="center"/>
        <w:outlineLvl w:val="2"/>
        <w:rPr>
          <w:rFonts w:ascii="Verdana" w:eastAsia="Times New Roman" w:hAnsi="Verdana" w:cs="Arial"/>
          <w:b/>
          <w:bCs/>
          <w:lang w:eastAsia="bg-BG"/>
        </w:rPr>
      </w:pPr>
      <w:r w:rsidRPr="00AF5DE6">
        <w:rPr>
          <w:rFonts w:ascii="Verdana" w:eastAsia="Times New Roman" w:hAnsi="Verdana" w:cs="Arial"/>
          <w:b/>
          <w:bCs/>
          <w:lang w:eastAsia="bg-BG"/>
        </w:rPr>
        <w:t>ДЕКЛАРАЦИЯ</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rPr>
      </w:pP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за сключени договори за строителство по Националната програма за енергийна ефективност на многофамилните жилищни сгради</w:t>
      </w:r>
    </w:p>
    <w:p w:rsidR="00601D28" w:rsidRDefault="00601D28" w:rsidP="00601D28">
      <w:pPr>
        <w:tabs>
          <w:tab w:val="left" w:pos="-426"/>
          <w:tab w:val="left" w:pos="0"/>
        </w:tabs>
        <w:spacing w:after="0" w:line="240" w:lineRule="auto"/>
        <w:ind w:firstLine="851"/>
        <w:jc w:val="both"/>
        <w:rPr>
          <w:rFonts w:ascii="Verdana" w:eastAsia="Times New Roman" w:hAnsi="Verdana" w:cs="Times New Roman"/>
          <w:spacing w:val="2"/>
          <w:w w:val="111"/>
          <w:lang w:eastAsia="bg-BG"/>
        </w:rPr>
      </w:pPr>
    </w:p>
    <w:p w:rsidR="00601D28" w:rsidRPr="00AF5DE6" w:rsidRDefault="00601D28" w:rsidP="00601D28">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2"/>
          <w:w w:val="111"/>
          <w:lang w:eastAsia="bg-BG"/>
        </w:rPr>
        <w:t>Подписаният: ………………………………</w:t>
      </w:r>
      <w:r w:rsidRPr="00AF5DE6">
        <w:rPr>
          <w:rFonts w:ascii="Verdana" w:eastAsia="Times New Roman" w:hAnsi="Verdana" w:cs="Times New Roman"/>
          <w:lang w:eastAsia="bg-BG"/>
        </w:rPr>
        <w:t>…………………………………......................</w:t>
      </w:r>
    </w:p>
    <w:p w:rsidR="00601D28" w:rsidRPr="004B564B" w:rsidRDefault="00601D28" w:rsidP="00601D28">
      <w:pPr>
        <w:tabs>
          <w:tab w:val="left" w:pos="-426"/>
          <w:tab w:val="left" w:pos="0"/>
        </w:tabs>
        <w:spacing w:after="0" w:line="240" w:lineRule="auto"/>
        <w:ind w:firstLine="851"/>
        <w:jc w:val="center"/>
        <w:rPr>
          <w:rFonts w:ascii="Verdana" w:eastAsia="Times New Roman" w:hAnsi="Verdana" w:cs="Times New Roman"/>
          <w:i/>
          <w:spacing w:val="4"/>
          <w:sz w:val="16"/>
          <w:szCs w:val="16"/>
          <w:lang w:eastAsia="bg-BG"/>
        </w:rPr>
      </w:pPr>
      <w:r w:rsidRPr="004B564B">
        <w:rPr>
          <w:rFonts w:ascii="Verdana" w:eastAsia="Times New Roman" w:hAnsi="Verdana" w:cs="Times New Roman"/>
          <w:i/>
          <w:spacing w:val="4"/>
          <w:sz w:val="16"/>
          <w:szCs w:val="16"/>
          <w:lang w:eastAsia="bg-BG"/>
        </w:rPr>
        <w:t>(трите имена)</w:t>
      </w:r>
    </w:p>
    <w:p w:rsidR="00601D28" w:rsidRPr="00AF5DE6" w:rsidRDefault="00601D28" w:rsidP="00601D28">
      <w:pPr>
        <w:tabs>
          <w:tab w:val="left" w:pos="-426"/>
          <w:tab w:val="left" w:pos="0"/>
        </w:tabs>
        <w:spacing w:after="0" w:line="240" w:lineRule="auto"/>
        <w:ind w:firstLine="851"/>
        <w:jc w:val="both"/>
        <w:rPr>
          <w:rFonts w:ascii="Verdana" w:eastAsia="Times New Roman" w:hAnsi="Verdana" w:cs="Times New Roman"/>
          <w:spacing w:val="5"/>
          <w:lang w:eastAsia="bg-BG"/>
        </w:rPr>
      </w:pPr>
      <w:r w:rsidRPr="00AF5DE6">
        <w:rPr>
          <w:rFonts w:ascii="Verdana" w:eastAsia="Times New Roman" w:hAnsi="Verdana" w:cs="Times New Roman"/>
          <w:spacing w:val="5"/>
          <w:lang w:eastAsia="bg-BG"/>
        </w:rPr>
        <w:t>Данни по документ за самоличност..............................................</w:t>
      </w:r>
    </w:p>
    <w:p w:rsidR="00601D28" w:rsidRPr="004B564B" w:rsidRDefault="00601D28" w:rsidP="00601D28">
      <w:pPr>
        <w:tabs>
          <w:tab w:val="left" w:pos="-426"/>
          <w:tab w:val="left" w:pos="0"/>
        </w:tabs>
        <w:autoSpaceDE w:val="0"/>
        <w:autoSpaceDN w:val="0"/>
        <w:adjustRightInd w:val="0"/>
        <w:spacing w:after="0" w:line="240" w:lineRule="auto"/>
        <w:ind w:firstLine="851"/>
        <w:jc w:val="center"/>
        <w:rPr>
          <w:rFonts w:ascii="Verdana" w:eastAsia="Times New Roman" w:hAnsi="Verdana" w:cs="Times New Roman"/>
          <w:i/>
          <w:sz w:val="16"/>
          <w:szCs w:val="16"/>
          <w:lang w:eastAsia="bg-BG"/>
        </w:rPr>
      </w:pPr>
      <w:r w:rsidRPr="004B564B">
        <w:rPr>
          <w:rFonts w:ascii="Verdana" w:eastAsia="Times New Roman" w:hAnsi="Verdana" w:cs="Times New Roman"/>
          <w:i/>
          <w:sz w:val="16"/>
          <w:szCs w:val="16"/>
          <w:lang w:eastAsia="bg-BG"/>
        </w:rPr>
        <w:t>(номер на лична карта, дата, орган и място на издаването)</w:t>
      </w:r>
    </w:p>
    <w:p w:rsidR="00601D28" w:rsidRDefault="00601D28" w:rsidP="00601D28">
      <w:pPr>
        <w:tabs>
          <w:tab w:val="left" w:pos="-426"/>
          <w:tab w:val="left" w:pos="0"/>
          <w:tab w:val="left" w:leader="dot" w:pos="6588"/>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spacing w:val="5"/>
          <w:w w:val="111"/>
          <w:lang w:eastAsia="bg-BG"/>
        </w:rPr>
        <w:t xml:space="preserve">в качеството си на </w:t>
      </w:r>
      <w:r w:rsidRPr="00AF5DE6">
        <w:rPr>
          <w:rFonts w:ascii="Verdana" w:eastAsia="Times New Roman" w:hAnsi="Verdana" w:cs="Times New Roman"/>
          <w:lang w:eastAsia="bg-BG"/>
        </w:rPr>
        <w:t>………………………………………………………………………..</w:t>
      </w:r>
    </w:p>
    <w:p w:rsidR="00601D28" w:rsidRPr="004B564B" w:rsidRDefault="00601D28" w:rsidP="00601D28">
      <w:pPr>
        <w:tabs>
          <w:tab w:val="left" w:pos="-426"/>
          <w:tab w:val="left" w:pos="0"/>
        </w:tabs>
        <w:spacing w:after="0" w:line="240" w:lineRule="auto"/>
        <w:ind w:firstLine="851"/>
        <w:jc w:val="both"/>
        <w:rPr>
          <w:rFonts w:ascii="Verdana" w:eastAsia="Times New Roman" w:hAnsi="Verdana" w:cs="Times New Roman"/>
          <w:i/>
          <w:spacing w:val="3"/>
          <w:sz w:val="16"/>
          <w:szCs w:val="16"/>
          <w:lang w:eastAsia="bg-BG"/>
        </w:rPr>
      </w:pP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Pr>
          <w:rFonts w:ascii="Verdana" w:eastAsia="Times New Roman" w:hAnsi="Verdana" w:cs="Times New Roman"/>
          <w:i/>
          <w:spacing w:val="3"/>
          <w:lang w:eastAsia="bg-BG"/>
        </w:rPr>
        <w:tab/>
      </w:r>
      <w:r w:rsidRPr="004B564B">
        <w:rPr>
          <w:rFonts w:ascii="Verdana" w:eastAsia="Times New Roman" w:hAnsi="Verdana" w:cs="Times New Roman"/>
          <w:i/>
          <w:spacing w:val="3"/>
          <w:sz w:val="16"/>
          <w:szCs w:val="16"/>
          <w:lang w:eastAsia="bg-BG"/>
        </w:rPr>
        <w:t>(длъжност)</w:t>
      </w:r>
    </w:p>
    <w:p w:rsidR="00601D28" w:rsidRDefault="00601D28" w:rsidP="00601D28">
      <w:pPr>
        <w:tabs>
          <w:tab w:val="left" w:pos="-426"/>
          <w:tab w:val="left" w:pos="0"/>
        </w:tabs>
        <w:spacing w:after="0" w:line="240" w:lineRule="auto"/>
        <w:ind w:firstLine="851"/>
        <w:jc w:val="both"/>
        <w:rPr>
          <w:rFonts w:ascii="Verdana" w:eastAsia="Times New Roman" w:hAnsi="Verdana" w:cs="Times New Roman"/>
          <w:i/>
          <w:spacing w:val="3"/>
          <w:lang w:eastAsia="bg-BG"/>
        </w:rPr>
      </w:pPr>
      <w:r w:rsidRPr="004B564B">
        <w:rPr>
          <w:rFonts w:ascii="Verdana" w:eastAsia="Times New Roman" w:hAnsi="Verdana" w:cs="Times New Roman"/>
          <w:spacing w:val="3"/>
          <w:lang w:eastAsia="bg-BG"/>
        </w:rPr>
        <w:t>на участника</w:t>
      </w:r>
      <w:r>
        <w:rPr>
          <w:rFonts w:ascii="Verdana" w:eastAsia="Times New Roman" w:hAnsi="Verdana" w:cs="Times New Roman"/>
          <w:i/>
          <w:spacing w:val="3"/>
          <w:lang w:eastAsia="bg-BG"/>
        </w:rPr>
        <w:t xml:space="preserve"> …………………………………………………………………………, ЕИК ……………………. </w:t>
      </w:r>
    </w:p>
    <w:p w:rsidR="00601D28" w:rsidRDefault="00601D28" w:rsidP="00601D28">
      <w:pPr>
        <w:tabs>
          <w:tab w:val="left" w:pos="-426"/>
          <w:tab w:val="left" w:pos="0"/>
        </w:tabs>
        <w:spacing w:after="0" w:line="240" w:lineRule="auto"/>
        <w:ind w:firstLine="851"/>
        <w:jc w:val="center"/>
        <w:rPr>
          <w:rFonts w:ascii="Verdana" w:eastAsia="Times New Roman" w:hAnsi="Verdana" w:cs="Times New Roman"/>
          <w:i/>
          <w:spacing w:val="3"/>
          <w:lang w:eastAsia="bg-BG"/>
        </w:rPr>
      </w:pPr>
      <w:r w:rsidRPr="004B564B">
        <w:rPr>
          <w:rFonts w:ascii="Verdana" w:eastAsia="Times New Roman" w:hAnsi="Verdana" w:cs="Times New Roman"/>
          <w:i/>
          <w:sz w:val="16"/>
          <w:szCs w:val="16"/>
          <w:lang w:eastAsia="bg-BG"/>
        </w:rPr>
        <w:t>/наименование на участника/</w:t>
      </w:r>
    </w:p>
    <w:p w:rsidR="00601D28" w:rsidRPr="00AF5DE6" w:rsidRDefault="00601D28" w:rsidP="00601D28">
      <w:pPr>
        <w:tabs>
          <w:tab w:val="left" w:pos="-426"/>
          <w:tab w:val="left" w:pos="0"/>
        </w:tabs>
        <w:spacing w:after="0" w:line="240" w:lineRule="auto"/>
        <w:ind w:firstLine="851"/>
        <w:jc w:val="both"/>
        <w:rPr>
          <w:rFonts w:ascii="Verdana" w:eastAsia="Times New Roman" w:hAnsi="Verdana" w:cs="Times New Roman"/>
          <w:b/>
          <w:lang w:eastAsia="bg-BG"/>
        </w:rPr>
      </w:pPr>
      <w:r w:rsidRPr="004B564B">
        <w:rPr>
          <w:rFonts w:ascii="Verdana" w:eastAsia="Times New Roman" w:hAnsi="Verdana" w:cs="Times New Roman"/>
          <w:spacing w:val="3"/>
          <w:lang w:eastAsia="bg-BG"/>
        </w:rPr>
        <w:t>в</w:t>
      </w:r>
      <w:r w:rsidRPr="004B564B">
        <w:rPr>
          <w:rFonts w:ascii="Verdana" w:eastAsia="Times New Roman" w:hAnsi="Verdana" w:cs="Times New Roman"/>
          <w:lang w:eastAsia="bg-BG"/>
        </w:rPr>
        <w:t xml:space="preserve"> </w:t>
      </w:r>
      <w:r w:rsidRPr="00AF5DE6">
        <w:rPr>
          <w:rFonts w:ascii="Verdana" w:eastAsia="Times New Roman" w:hAnsi="Verdana" w:cs="Times New Roman"/>
          <w:lang w:eastAsia="bg-BG"/>
        </w:rPr>
        <w:t>процедура</w:t>
      </w:r>
      <w:r>
        <w:rPr>
          <w:rFonts w:ascii="Verdana" w:eastAsia="Times New Roman" w:hAnsi="Verdana" w:cs="Times New Roman"/>
          <w:lang w:eastAsia="bg-BG"/>
        </w:rPr>
        <w:t>та</w:t>
      </w:r>
      <w:r w:rsidRPr="00AF5DE6">
        <w:rPr>
          <w:rFonts w:ascii="Verdana" w:eastAsia="Times New Roman" w:hAnsi="Verdana" w:cs="Times New Roman"/>
          <w:lang w:eastAsia="bg-BG"/>
        </w:rPr>
        <w:t xml:space="preserve"> за възлагане на обществена поръчка с предмет: </w:t>
      </w:r>
      <w:r w:rsidRPr="00AF5DE6">
        <w:rPr>
          <w:rFonts w:ascii="Verdana" w:eastAsia="Times New Roman" w:hAnsi="Verdana" w:cs="Times New Roman"/>
          <w:b/>
          <w:lang w:eastAsia="bg-BG"/>
        </w:rPr>
        <w:t>„</w:t>
      </w:r>
      <w:r w:rsidRPr="00AF5DE6">
        <w:rPr>
          <w:rFonts w:ascii="Verdana" w:eastAsia="Times New Roman" w:hAnsi="Verdana" w:cs="Times New Roman"/>
          <w:lang w:eastAsia="bg-BG"/>
        </w:rPr>
        <w:t>Инженеринг - проектиране и изпълнение на СМР във връзка с реализацията на Националната програма за енергийна ефективност на многофамилните жилищни сгради на територията на община Нова Загора“</w:t>
      </w:r>
      <w:r>
        <w:rPr>
          <w:rFonts w:ascii="Verdana" w:eastAsia="Times New Roman" w:hAnsi="Verdana" w:cs="Times New Roman"/>
          <w:lang w:eastAsia="bg-BG"/>
        </w:rPr>
        <w:t xml:space="preserve"> </w:t>
      </w:r>
      <w:r w:rsidRPr="00AF5DE6">
        <w:rPr>
          <w:rFonts w:ascii="Verdana" w:eastAsia="Times New Roman" w:hAnsi="Verdana" w:cs="Times New Roman"/>
          <w:b/>
          <w:lang w:eastAsia="bg-BG"/>
        </w:rPr>
        <w:t xml:space="preserve">Обособена позиция №… </w:t>
      </w:r>
      <w:r>
        <w:rPr>
          <w:rFonts w:ascii="Verdana" w:eastAsia="Times New Roman" w:hAnsi="Verdana" w:cs="Times New Roman"/>
          <w:b/>
          <w:lang w:eastAsia="bg-BG"/>
        </w:rPr>
        <w:t>…………………</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i/>
          <w:iCs/>
          <w:lang w:eastAsia="bg-BG"/>
        </w:rPr>
      </w:pPr>
    </w:p>
    <w:p w:rsidR="005C3273" w:rsidRPr="00AF5DE6" w:rsidRDefault="005C3273" w:rsidP="00E515A9">
      <w:pPr>
        <w:tabs>
          <w:tab w:val="left" w:pos="-426"/>
          <w:tab w:val="left" w:pos="0"/>
        </w:tabs>
        <w:spacing w:after="0"/>
        <w:ind w:right="23"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t>ДЕКЛАРИРАМ:</w:t>
      </w: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p>
    <w:p w:rsidR="005C3273" w:rsidRPr="00AF5DE6" w:rsidRDefault="005C3273" w:rsidP="00E515A9">
      <w:pPr>
        <w:tabs>
          <w:tab w:val="left" w:pos="-426"/>
          <w:tab w:val="left" w:pos="0"/>
        </w:tabs>
        <w:spacing w:after="0"/>
        <w:ind w:right="23" w:firstLine="851"/>
        <w:jc w:val="both"/>
        <w:rPr>
          <w:rFonts w:ascii="Verdana" w:eastAsia="Times New Roman" w:hAnsi="Verdana" w:cs="Times New Roman"/>
          <w:lang w:eastAsia="bg-BG"/>
        </w:rPr>
      </w:pPr>
      <w:r w:rsidRPr="00AF5DE6">
        <w:rPr>
          <w:rFonts w:ascii="Verdana" w:eastAsia="Times New Roman" w:hAnsi="Verdana" w:cs="Times New Roman"/>
          <w:lang w:eastAsia="bg-BG"/>
        </w:rPr>
        <w:t xml:space="preserve">Към момента на подаване на офертата </w:t>
      </w:r>
      <w:r w:rsidR="00601D28">
        <w:rPr>
          <w:rFonts w:ascii="Verdana" w:eastAsia="Times New Roman" w:hAnsi="Verdana" w:cs="Times New Roman"/>
          <w:lang w:eastAsia="bg-BG"/>
        </w:rPr>
        <w:t xml:space="preserve">представляваното от мен дружество </w:t>
      </w:r>
      <w:r w:rsidRPr="00AF5DE6">
        <w:rPr>
          <w:rFonts w:ascii="Verdana" w:eastAsia="Times New Roman" w:hAnsi="Verdana" w:cs="Times New Roman"/>
          <w:lang w:eastAsia="bg-BG"/>
        </w:rPr>
        <w:t>няма други сключени договори за строителство по Националната програма за енергийна ефективност на многофамилните жилищни сгради с Възложителя.</w:t>
      </w:r>
    </w:p>
    <w:p w:rsidR="005C3273" w:rsidRPr="00AF5DE6" w:rsidRDefault="005C3273" w:rsidP="00E515A9">
      <w:pPr>
        <w:tabs>
          <w:tab w:val="left" w:pos="-426"/>
          <w:tab w:val="left" w:pos="0"/>
        </w:tabs>
        <w:spacing w:after="0" w:line="240" w:lineRule="auto"/>
        <w:ind w:firstLine="851"/>
        <w:rPr>
          <w:rFonts w:ascii="Verdana" w:eastAsia="Verdana-Bold" w:hAnsi="Verdana" w:cs="Times New Roman"/>
          <w:b/>
          <w:bCs/>
          <w:i/>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jc w:val="both"/>
        <w:rPr>
          <w:rFonts w:ascii="Verdana" w:eastAsia="Times New Roman" w:hAnsi="Verdana" w:cs="Times New Roman"/>
          <w:lang w:eastAsia="bg-BG"/>
        </w:rPr>
      </w:pPr>
      <w:r w:rsidRPr="00AF5DE6">
        <w:rPr>
          <w:rFonts w:ascii="Verdana" w:eastAsia="Times New Roman" w:hAnsi="Verdana" w:cs="Times New Roman"/>
          <w:lang w:eastAsia="bg-BG"/>
        </w:rPr>
        <w:t>Известно ми е, че за неверни данни нося наказателна отговорност по чл. 313 от Наказателния кодекс.</w:t>
      </w: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lang w:eastAsia="bg-BG"/>
        </w:rPr>
      </w:pPr>
    </w:p>
    <w:p w:rsidR="005C3273" w:rsidRPr="00AF5DE6" w:rsidRDefault="005C3273" w:rsidP="00E515A9">
      <w:pPr>
        <w:tabs>
          <w:tab w:val="left" w:pos="-426"/>
          <w:tab w:val="left" w:pos="0"/>
        </w:tabs>
        <w:spacing w:after="0" w:line="240" w:lineRule="auto"/>
        <w:ind w:firstLine="851"/>
        <w:rPr>
          <w:rFonts w:ascii="Verdana" w:eastAsia="Times New Roman" w:hAnsi="Verdana" w:cs="Times New Roman"/>
          <w:b/>
          <w:bCs/>
          <w:lang w:eastAsia="bg-BG"/>
        </w:rPr>
      </w:pPr>
    </w:p>
    <w:p w:rsidR="0052302F" w:rsidRDefault="0052302F" w:rsidP="0052302F">
      <w:pPr>
        <w:tabs>
          <w:tab w:val="left" w:pos="-426"/>
          <w:tab w:val="left" w:pos="0"/>
          <w:tab w:val="left" w:leader="dot" w:pos="1289"/>
          <w:tab w:val="left" w:pos="4342"/>
          <w:tab w:val="left" w:leader="dot" w:pos="8150"/>
        </w:tabs>
        <w:spacing w:after="0" w:line="240" w:lineRule="auto"/>
        <w:ind w:firstLine="851"/>
        <w:jc w:val="both"/>
        <w:rPr>
          <w:rFonts w:ascii="Verdana" w:eastAsia="Times New Roman" w:hAnsi="Verdana" w:cs="Times New Roman"/>
          <w:spacing w:val="-16"/>
          <w:w w:val="111"/>
          <w:lang w:eastAsia="bg-BG"/>
        </w:rPr>
      </w:pPr>
      <w:r>
        <w:rPr>
          <w:rFonts w:ascii="Verdana" w:eastAsia="Times New Roman" w:hAnsi="Verdana" w:cs="Times New Roman"/>
          <w:spacing w:val="-16"/>
          <w:w w:val="111"/>
          <w:lang w:eastAsia="bg-BG"/>
        </w:rPr>
        <w:t>Дата:</w:t>
      </w:r>
    </w:p>
    <w:p w:rsidR="0052302F"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3"/>
          <w:lang w:eastAsia="bg-BG"/>
        </w:rPr>
        <w:t>ДЕКЛА</w:t>
      </w:r>
      <w:r>
        <w:rPr>
          <w:rFonts w:ascii="Verdana" w:eastAsia="Times New Roman" w:hAnsi="Verdana" w:cs="Times New Roman"/>
          <w:spacing w:val="-3"/>
          <w:lang w:eastAsia="bg-BG"/>
        </w:rPr>
        <w:t>РАТОР:</w:t>
      </w:r>
    </w:p>
    <w:p w:rsidR="0052302F" w:rsidRPr="00186ED4" w:rsidRDefault="0052302F" w:rsidP="0052302F">
      <w:pPr>
        <w:tabs>
          <w:tab w:val="left" w:pos="-426"/>
          <w:tab w:val="left" w:pos="0"/>
          <w:tab w:val="left" w:leader="dot" w:pos="1289"/>
          <w:tab w:val="left" w:pos="4342"/>
          <w:tab w:val="left" w:leader="dot" w:pos="8150"/>
        </w:tabs>
        <w:spacing w:after="0" w:line="240" w:lineRule="auto"/>
        <w:ind w:left="6372" w:firstLine="851"/>
        <w:jc w:val="both"/>
        <w:rPr>
          <w:rFonts w:ascii="Verdana" w:eastAsia="Times New Roman" w:hAnsi="Verdana" w:cs="Times New Roman"/>
          <w:spacing w:val="-3"/>
          <w:lang w:eastAsia="bg-BG"/>
        </w:rPr>
      </w:pPr>
      <w:r w:rsidRPr="00AF5DE6">
        <w:rPr>
          <w:rFonts w:ascii="Verdana" w:eastAsia="Times New Roman" w:hAnsi="Verdana" w:cs="Times New Roman"/>
          <w:spacing w:val="-4"/>
          <w:lang w:eastAsia="bg-BG"/>
        </w:rPr>
        <w:t>(подпис, печат)</w:t>
      </w: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AF5DE6" w:rsidRDefault="005C3273" w:rsidP="00E515A9">
      <w:pPr>
        <w:tabs>
          <w:tab w:val="left" w:pos="-426"/>
          <w:tab w:val="left" w:pos="0"/>
        </w:tabs>
        <w:spacing w:after="0"/>
        <w:ind w:firstLine="851"/>
        <w:jc w:val="center"/>
        <w:rPr>
          <w:rFonts w:ascii="Verdana" w:eastAsia="Times New Roman" w:hAnsi="Verdana" w:cs="Times New Roman"/>
          <w:b/>
          <w:lang w:eastAsia="bg-BG"/>
        </w:rPr>
      </w:pPr>
    </w:p>
    <w:p w:rsidR="005C3273" w:rsidRPr="00490ADB" w:rsidRDefault="005C3273" w:rsidP="00E515A9">
      <w:pPr>
        <w:tabs>
          <w:tab w:val="left" w:pos="-426"/>
          <w:tab w:val="left" w:pos="0"/>
        </w:tabs>
        <w:spacing w:after="0"/>
        <w:ind w:firstLine="851"/>
        <w:jc w:val="center"/>
        <w:rPr>
          <w:rFonts w:ascii="Verdana" w:eastAsia="Times New Roman" w:hAnsi="Verdana" w:cs="Times New Roman"/>
          <w:b/>
          <w:lang w:eastAsia="bg-BG"/>
        </w:rPr>
      </w:pPr>
      <w:r w:rsidRPr="00AF5DE6">
        <w:rPr>
          <w:rFonts w:ascii="Verdana" w:eastAsia="Times New Roman" w:hAnsi="Verdana" w:cs="Times New Roman"/>
          <w:b/>
          <w:lang w:eastAsia="bg-BG"/>
        </w:rPr>
        <w:br w:type="page"/>
      </w:r>
      <w:r w:rsidRPr="00490ADB">
        <w:rPr>
          <w:rFonts w:ascii="Verdana" w:eastAsia="Times New Roman" w:hAnsi="Verdana" w:cs="Times New Roman"/>
          <w:b/>
          <w:lang w:eastAsia="bg-BG"/>
        </w:rPr>
        <w:lastRenderedPageBreak/>
        <w:t>ГЛАВА ІІІ</w:t>
      </w:r>
    </w:p>
    <w:p w:rsidR="005C3273" w:rsidRPr="00490ADB" w:rsidRDefault="005C3273" w:rsidP="00E515A9">
      <w:pPr>
        <w:tabs>
          <w:tab w:val="left" w:pos="-426"/>
          <w:tab w:val="left" w:pos="0"/>
        </w:tabs>
        <w:spacing w:after="0"/>
        <w:ind w:firstLine="851"/>
        <w:jc w:val="center"/>
        <w:rPr>
          <w:rFonts w:ascii="Verdana" w:eastAsia="Times New Roman" w:hAnsi="Verdana" w:cs="Times New Roman"/>
          <w:b/>
          <w:lang w:eastAsia="bg-BG"/>
        </w:rPr>
      </w:pPr>
      <w:r w:rsidRPr="00490ADB">
        <w:rPr>
          <w:rFonts w:ascii="Verdana" w:eastAsia="Times New Roman" w:hAnsi="Verdana" w:cs="Times New Roman"/>
          <w:b/>
          <w:lang w:eastAsia="bg-BG"/>
        </w:rPr>
        <w:t>ТЕХНИЧЕСКИ СПЕЦИФИКАЦИИ</w:t>
      </w:r>
    </w:p>
    <w:p w:rsidR="005C3273" w:rsidRPr="00490ADB" w:rsidRDefault="005C3273" w:rsidP="00E515A9">
      <w:pPr>
        <w:tabs>
          <w:tab w:val="left" w:pos="-426"/>
          <w:tab w:val="left" w:pos="0"/>
        </w:tabs>
        <w:spacing w:after="0"/>
        <w:ind w:firstLine="851"/>
        <w:rPr>
          <w:rFonts w:ascii="Verdana" w:eastAsia="Times New Roman" w:hAnsi="Verdana" w:cs="Times New Roman"/>
          <w:b/>
          <w:lang w:eastAsia="bg-BG"/>
        </w:rPr>
      </w:pPr>
      <w:r w:rsidRPr="00490ADB">
        <w:rPr>
          <w:rFonts w:ascii="Verdana" w:eastAsia="Times New Roman" w:hAnsi="Verdana" w:cs="Times New Roman"/>
          <w:b/>
          <w:lang w:eastAsia="bg-BG"/>
        </w:rPr>
        <w:tab/>
      </w:r>
      <w:r w:rsidRPr="00490ADB">
        <w:rPr>
          <w:rFonts w:ascii="Verdana" w:eastAsia="Times New Roman" w:hAnsi="Verdana" w:cs="Times New Roman"/>
          <w:b/>
          <w:lang w:eastAsia="bg-BG"/>
        </w:rPr>
        <w:tab/>
      </w:r>
      <w:r w:rsidRPr="00490ADB">
        <w:rPr>
          <w:rFonts w:ascii="Verdana" w:eastAsia="Times New Roman" w:hAnsi="Verdana" w:cs="Times New Roman"/>
          <w:b/>
          <w:lang w:eastAsia="bg-BG"/>
        </w:rPr>
        <w:tab/>
      </w:r>
    </w:p>
    <w:p w:rsidR="005C3273" w:rsidRPr="00AF5DE6" w:rsidRDefault="005C3273" w:rsidP="00490ADB">
      <w:pPr>
        <w:tabs>
          <w:tab w:val="left" w:pos="-426"/>
          <w:tab w:val="left" w:pos="0"/>
        </w:tabs>
        <w:spacing w:after="0"/>
        <w:ind w:firstLine="851"/>
        <w:rPr>
          <w:rFonts w:ascii="Verdana" w:eastAsia="Times New Roman" w:hAnsi="Verdana" w:cs="Times New Roman"/>
          <w:lang w:eastAsia="bg-BG"/>
        </w:rPr>
      </w:pPr>
      <w:r w:rsidRPr="00490ADB">
        <w:rPr>
          <w:rFonts w:ascii="Verdana" w:eastAsia="Times New Roman" w:hAnsi="Verdana" w:cs="Times New Roman"/>
          <w:b/>
          <w:lang w:eastAsia="bg-BG"/>
        </w:rPr>
        <w:tab/>
      </w:r>
    </w:p>
    <w:p w:rsidR="00E759A2" w:rsidRPr="00AF5DE6" w:rsidRDefault="00E759A2" w:rsidP="00E515A9">
      <w:pPr>
        <w:tabs>
          <w:tab w:val="left" w:pos="-426"/>
          <w:tab w:val="left" w:pos="0"/>
        </w:tabs>
        <w:ind w:firstLine="851"/>
      </w:pPr>
    </w:p>
    <w:sectPr w:rsidR="00E759A2" w:rsidRPr="00AF5DE6" w:rsidSect="00C326C9">
      <w:headerReference w:type="default" r:id="rId23"/>
      <w:footerReference w:type="even" r:id="rId24"/>
      <w:footerReference w:type="default" r:id="rId25"/>
      <w:headerReference w:type="first" r:id="rId26"/>
      <w:pgSz w:w="11906" w:h="16838"/>
      <w:pgMar w:top="-567" w:right="851" w:bottom="709" w:left="993" w:header="709"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4AF2" w:rsidRDefault="00184AF2" w:rsidP="005C3273">
      <w:pPr>
        <w:spacing w:after="0" w:line="240" w:lineRule="auto"/>
      </w:pPr>
      <w:r>
        <w:separator/>
      </w:r>
    </w:p>
  </w:endnote>
  <w:endnote w:type="continuationSeparator" w:id="0">
    <w:p w:rsidR="00184AF2" w:rsidRDefault="00184AF2" w:rsidP="005C32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Consolas">
    <w:panose1 w:val="020B0609020204030204"/>
    <w:charset w:val="CC"/>
    <w:family w:val="modern"/>
    <w:pitch w:val="fixed"/>
    <w:sig w:usb0="E00002FF" w:usb1="0000FCFF" w:usb2="00000001" w:usb3="00000000" w:csb0="0000019F" w:csb1="00000000"/>
  </w:font>
  <w:font w:name="Optima">
    <w:panose1 w:val="020B0502050508020304"/>
    <w:charset w:val="00"/>
    <w:family w:val="swiss"/>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SimSun">
    <w:altName w:val="宋体"/>
    <w:panose1 w:val="02010600030101010101"/>
    <w:charset w:val="86"/>
    <w:family w:val="auto"/>
    <w:notTrueType/>
    <w:pitch w:val="variable"/>
    <w:sig w:usb0="00000001" w:usb1="080E0000" w:usb2="00000010" w:usb3="00000000" w:csb0="00040000" w:csb1="00000000"/>
  </w:font>
  <w:font w:name="Futura Bk">
    <w:altName w:val="Century Gothic"/>
    <w:charset w:val="CC"/>
    <w:family w:val="swiss"/>
    <w:pitch w:val="variable"/>
    <w:sig w:usb0="00000287" w:usb1="00000000" w:usb2="00000000" w:usb3="00000000" w:csb0="0000009F" w:csb1="00000000"/>
  </w:font>
  <w:font w:name="Verdana-Bold">
    <w:altName w:val="Arial Unicode MS"/>
    <w:panose1 w:val="00000000000000000000"/>
    <w:charset w:val="86"/>
    <w:family w:val="auto"/>
    <w:notTrueType/>
    <w:pitch w:val="default"/>
    <w:sig w:usb0="00000001" w:usb1="080E0000" w:usb2="00000010" w:usb3="00000000" w:csb0="00040000" w:csb1="00000000"/>
  </w:font>
  <w:font w:name="Batang">
    <w:altName w:val="바탕"/>
    <w:panose1 w:val="02030600000101010101"/>
    <w:charset w:val="81"/>
    <w:family w:val="auto"/>
    <w:notTrueType/>
    <w:pitch w:val="fixed"/>
    <w:sig w:usb0="00000001" w:usb1="09060000" w:usb2="00000010" w:usb3="00000000" w:csb0="00080000" w:csb1="00000000"/>
  </w:font>
  <w:font w:name="Verdana-Italic">
    <w:altName w:val="Arial Unicode MS"/>
    <w:panose1 w:val="00000000000000000000"/>
    <w:charset w:val="86"/>
    <w:family w:val="auto"/>
    <w:notTrueType/>
    <w:pitch w:val="default"/>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C99" w:rsidRDefault="009A4C99" w:rsidP="00C326C9">
    <w:pPr>
      <w:pStyle w:val="a5"/>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9A4C99" w:rsidRDefault="009A4C99" w:rsidP="00C326C9">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C99" w:rsidRDefault="009A4C99" w:rsidP="00C326C9">
    <w:pPr>
      <w:pStyle w:val="a5"/>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014E8F">
      <w:rPr>
        <w:rStyle w:val="af0"/>
        <w:noProof/>
      </w:rPr>
      <w:t>60</w:t>
    </w:r>
    <w:r>
      <w:rPr>
        <w:rStyle w:val="af0"/>
      </w:rPr>
      <w:fldChar w:fldCharType="end"/>
    </w:r>
  </w:p>
  <w:p w:rsidR="009A4C99" w:rsidRPr="00BD494B" w:rsidRDefault="009A4C99" w:rsidP="00C326C9">
    <w:pPr>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C99" w:rsidRDefault="009A4C99" w:rsidP="00C326C9">
    <w:pPr>
      <w:pStyle w:val="a5"/>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end"/>
    </w:r>
  </w:p>
  <w:p w:rsidR="009A4C99" w:rsidRDefault="009A4C99" w:rsidP="00C326C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C99" w:rsidRDefault="009A4C99" w:rsidP="00C326C9">
    <w:pPr>
      <w:pStyle w:val="a5"/>
      <w:framePr w:wrap="around" w:vAnchor="text" w:hAnchor="margin" w:xAlign="right" w:y="1"/>
      <w:rPr>
        <w:rStyle w:val="af0"/>
      </w:rPr>
    </w:pPr>
    <w:r>
      <w:rPr>
        <w:rStyle w:val="af0"/>
      </w:rPr>
      <w:fldChar w:fldCharType="begin"/>
    </w:r>
    <w:r>
      <w:rPr>
        <w:rStyle w:val="af0"/>
      </w:rPr>
      <w:instrText xml:space="preserve">PAGE  </w:instrText>
    </w:r>
    <w:r>
      <w:rPr>
        <w:rStyle w:val="af0"/>
      </w:rPr>
      <w:fldChar w:fldCharType="separate"/>
    </w:r>
    <w:r w:rsidR="00014E8F">
      <w:rPr>
        <w:rStyle w:val="af0"/>
        <w:noProof/>
      </w:rPr>
      <w:t>71</w:t>
    </w:r>
    <w:r>
      <w:rPr>
        <w:rStyle w:val="af0"/>
      </w:rPr>
      <w:fldChar w:fldCharType="end"/>
    </w:r>
  </w:p>
  <w:p w:rsidR="009A4C99" w:rsidRPr="00BD494B" w:rsidRDefault="009A4C99" w:rsidP="00C326C9">
    <w:pPr>
      <w:rPr>
        <w:lang w:val="ru-RU"/>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4AF2" w:rsidRDefault="00184AF2" w:rsidP="005C3273">
      <w:pPr>
        <w:spacing w:after="0" w:line="240" w:lineRule="auto"/>
      </w:pPr>
      <w:r>
        <w:separator/>
      </w:r>
    </w:p>
  </w:footnote>
  <w:footnote w:type="continuationSeparator" w:id="0">
    <w:p w:rsidR="00184AF2" w:rsidRDefault="00184AF2" w:rsidP="005C3273">
      <w:pPr>
        <w:spacing w:after="0" w:line="240" w:lineRule="auto"/>
      </w:pPr>
      <w:r>
        <w:continuationSeparator/>
      </w:r>
    </w:p>
  </w:footnote>
  <w:footnote w:id="1">
    <w:p w:rsidR="009A4C99" w:rsidRPr="006E44DF" w:rsidRDefault="009A4C99" w:rsidP="005C3273">
      <w:pPr>
        <w:pStyle w:val="ae"/>
      </w:pPr>
      <w:r w:rsidRPr="006E44DF">
        <w:rPr>
          <w:rStyle w:val="aff9"/>
          <w:lang w:val="bg-BG"/>
        </w:rPr>
        <w:t>*</w:t>
      </w:r>
      <w:r w:rsidRPr="006E44DF">
        <w:t xml:space="preserve"> </w:t>
      </w:r>
      <w:r w:rsidRPr="006E44DF">
        <w:rPr>
          <w:i/>
          <w:iCs/>
        </w:rPr>
        <w:t xml:space="preserve">Декларация се подписва задължително от управляващия участника по регистрация.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39" w:type="dxa"/>
      <w:tblInd w:w="-633" w:type="dxa"/>
      <w:tblLook w:val="01E0" w:firstRow="1" w:lastRow="1" w:firstColumn="1" w:lastColumn="1" w:noHBand="0" w:noVBand="0"/>
    </w:tblPr>
    <w:tblGrid>
      <w:gridCol w:w="2442"/>
      <w:gridCol w:w="898"/>
      <w:gridCol w:w="3497"/>
      <w:gridCol w:w="3340"/>
      <w:gridCol w:w="62"/>
    </w:tblGrid>
    <w:tr w:rsidR="009A4C99">
      <w:trPr>
        <w:gridAfter w:val="1"/>
        <w:wAfter w:w="62" w:type="dxa"/>
        <w:trHeight w:val="136"/>
      </w:trPr>
      <w:tc>
        <w:tcPr>
          <w:tcW w:w="3340" w:type="dxa"/>
          <w:gridSpan w:val="2"/>
        </w:tcPr>
        <w:p w:rsidR="009A4C99" w:rsidRPr="002D7BD8" w:rsidRDefault="009A4C99" w:rsidP="00C326C9">
          <w:pPr>
            <w:jc w:val="center"/>
            <w:rPr>
              <w:noProof/>
            </w:rPr>
          </w:pPr>
          <w:r w:rsidRPr="002D7BD8">
            <w:rPr>
              <w:rFonts w:ascii="Verdana" w:hAnsi="Verdana"/>
              <w:color w:val="333333"/>
              <w:sz w:val="16"/>
              <w:szCs w:val="16"/>
            </w:rPr>
            <w:t>Инвестираме във вашето бъдеще</w:t>
          </w:r>
        </w:p>
      </w:tc>
      <w:tc>
        <w:tcPr>
          <w:tcW w:w="3497" w:type="dxa"/>
        </w:tcPr>
        <w:p w:rsidR="009A4C99" w:rsidRDefault="009A4C99" w:rsidP="00C326C9">
          <w:pPr>
            <w:rPr>
              <w:noProof/>
            </w:rPr>
          </w:pPr>
        </w:p>
      </w:tc>
      <w:tc>
        <w:tcPr>
          <w:tcW w:w="3340" w:type="dxa"/>
        </w:tcPr>
        <w:p w:rsidR="009A4C99" w:rsidRDefault="009A4C99" w:rsidP="00C326C9">
          <w:pPr>
            <w:rPr>
              <w:noProof/>
            </w:rPr>
          </w:pPr>
          <w:r>
            <w:rPr>
              <w:noProof/>
              <w:lang w:eastAsia="bg-BG"/>
            </w:rPr>
            <w:drawing>
              <wp:anchor distT="0" distB="0" distL="114300" distR="114300" simplePos="0" relativeHeight="251659264" behindDoc="0" locked="0" layoutInCell="1" allowOverlap="1" wp14:anchorId="322C5A87" wp14:editId="6A99BC17">
                <wp:simplePos x="0" y="0"/>
                <wp:positionH relativeFrom="column">
                  <wp:posOffset>551815</wp:posOffset>
                </wp:positionH>
                <wp:positionV relativeFrom="paragraph">
                  <wp:posOffset>116205</wp:posOffset>
                </wp:positionV>
                <wp:extent cx="893445" cy="845185"/>
                <wp:effectExtent l="0" t="0" r="1905" b="0"/>
                <wp:wrapNone/>
                <wp:docPr id="10" name="Картина 10" descr="Описание: 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3" descr="Описание: 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9A4C99">
      <w:trPr>
        <w:gridAfter w:val="1"/>
        <w:wAfter w:w="62" w:type="dxa"/>
        <w:trHeight w:val="1250"/>
      </w:trPr>
      <w:tc>
        <w:tcPr>
          <w:tcW w:w="3340" w:type="dxa"/>
          <w:gridSpan w:val="2"/>
        </w:tcPr>
        <w:p w:rsidR="009A4C99" w:rsidRDefault="009A4C99" w:rsidP="00C326C9">
          <w:r>
            <w:rPr>
              <w:noProof/>
              <w:lang w:eastAsia="bg-BG"/>
            </w:rPr>
            <w:drawing>
              <wp:anchor distT="0" distB="0" distL="114300" distR="114300" simplePos="0" relativeHeight="251655168" behindDoc="0" locked="0" layoutInCell="1" allowOverlap="1" wp14:anchorId="26D1B066" wp14:editId="5568FE10">
                <wp:simplePos x="0" y="0"/>
                <wp:positionH relativeFrom="margin">
                  <wp:posOffset>470535</wp:posOffset>
                </wp:positionH>
                <wp:positionV relativeFrom="margin">
                  <wp:posOffset>74930</wp:posOffset>
                </wp:positionV>
                <wp:extent cx="1020445" cy="699770"/>
                <wp:effectExtent l="0" t="0" r="8255" b="5080"/>
                <wp:wrapSquare wrapText="bothSides"/>
                <wp:docPr id="9" name="Картина 9" descr="Описание: 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4" descr="Описание: 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9A4C99" w:rsidRDefault="009A4C99" w:rsidP="00C326C9">
          <w:r>
            <w:rPr>
              <w:noProof/>
              <w:lang w:eastAsia="bg-BG"/>
            </w:rPr>
            <w:drawing>
              <wp:anchor distT="0" distB="0" distL="114300" distR="114300" simplePos="0" relativeHeight="251657216" behindDoc="0" locked="0" layoutInCell="1" allowOverlap="1" wp14:anchorId="37E790D1" wp14:editId="49AB7612">
                <wp:simplePos x="0" y="0"/>
                <wp:positionH relativeFrom="column">
                  <wp:posOffset>474345</wp:posOffset>
                </wp:positionH>
                <wp:positionV relativeFrom="paragraph">
                  <wp:posOffset>3175</wp:posOffset>
                </wp:positionV>
                <wp:extent cx="1118235" cy="775970"/>
                <wp:effectExtent l="0" t="0" r="5715" b="5080"/>
                <wp:wrapNone/>
                <wp:docPr id="8" name="Картина 8" descr="Описание: 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5" descr="Описание: 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9A4C99" w:rsidRDefault="009A4C99" w:rsidP="00C326C9"/>
      </w:tc>
    </w:tr>
    <w:tr w:rsidR="009A4C99" w:rsidRPr="002D7BD8">
      <w:trPr>
        <w:gridAfter w:val="1"/>
        <w:wAfter w:w="62" w:type="dxa"/>
        <w:trHeight w:val="597"/>
      </w:trPr>
      <w:tc>
        <w:tcPr>
          <w:tcW w:w="3340" w:type="dxa"/>
          <w:gridSpan w:val="2"/>
        </w:tcPr>
        <w:p w:rsidR="009A4C99" w:rsidRPr="002D7BD8" w:rsidRDefault="009A4C99" w:rsidP="00C326C9">
          <w:pPr>
            <w:jc w:val="center"/>
            <w:rPr>
              <w:rFonts w:ascii="Verdana" w:hAnsi="Verdana"/>
              <w:color w:val="333333"/>
              <w:sz w:val="20"/>
              <w:lang w:val="ru-RU"/>
            </w:rPr>
          </w:pPr>
          <w:r w:rsidRPr="002D7BD8">
            <w:rPr>
              <w:rFonts w:ascii="Verdana" w:hAnsi="Verdana"/>
              <w:color w:val="333333"/>
              <w:sz w:val="20"/>
              <w:lang w:val="ru-RU"/>
            </w:rPr>
            <w:t xml:space="preserve">Европейски </w:t>
          </w:r>
          <w:proofErr w:type="spellStart"/>
          <w:r w:rsidRPr="002D7BD8">
            <w:rPr>
              <w:rFonts w:ascii="Verdana" w:hAnsi="Verdana"/>
              <w:color w:val="333333"/>
              <w:sz w:val="20"/>
              <w:lang w:val="ru-RU"/>
            </w:rPr>
            <w:t>съюз</w:t>
          </w:r>
          <w:proofErr w:type="spellEnd"/>
        </w:p>
        <w:p w:rsidR="009A4C99" w:rsidRPr="002D7BD8" w:rsidRDefault="009A4C99" w:rsidP="00C326C9">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w:t>
          </w:r>
          <w:proofErr w:type="gramStart"/>
          <w:r w:rsidRPr="002D7BD8">
            <w:rPr>
              <w:rFonts w:ascii="Verdana" w:hAnsi="Verdana"/>
              <w:color w:val="333333"/>
              <w:sz w:val="16"/>
              <w:szCs w:val="16"/>
              <w:lang w:val="ru-RU"/>
            </w:rPr>
            <w:t>за</w:t>
          </w:r>
          <w:proofErr w:type="gramEnd"/>
          <w:r w:rsidRPr="002D7BD8">
            <w:rPr>
              <w:rFonts w:ascii="Verdana" w:hAnsi="Verdana"/>
              <w:color w:val="333333"/>
              <w:sz w:val="16"/>
              <w:szCs w:val="16"/>
              <w:lang w:val="ru-RU"/>
            </w:rPr>
            <w:t xml:space="preserve"> </w:t>
          </w:r>
        </w:p>
        <w:p w:rsidR="009A4C99" w:rsidRPr="00EA05C2" w:rsidRDefault="009A4C99" w:rsidP="00C326C9">
          <w:pPr>
            <w:pStyle w:val="a3"/>
            <w:jc w:val="center"/>
            <w:rPr>
              <w:szCs w:val="20"/>
              <w:lang w:val="ru-RU" w:eastAsia="en-US"/>
            </w:rPr>
          </w:pPr>
          <w:proofErr w:type="spellStart"/>
          <w:r w:rsidRPr="002D7BD8">
            <w:rPr>
              <w:rFonts w:ascii="Verdana" w:hAnsi="Verdana"/>
              <w:color w:val="333333"/>
              <w:sz w:val="16"/>
              <w:szCs w:val="16"/>
              <w:lang w:val="ru-RU" w:eastAsia="en-US"/>
            </w:rPr>
            <w:t>регионално</w:t>
          </w:r>
          <w:proofErr w:type="spellEnd"/>
          <w:r w:rsidRPr="002D7BD8">
            <w:rPr>
              <w:rFonts w:ascii="Verdana" w:hAnsi="Verdana"/>
              <w:color w:val="333333"/>
              <w:sz w:val="16"/>
              <w:szCs w:val="16"/>
              <w:lang w:val="ru-RU" w:eastAsia="en-US"/>
            </w:rPr>
            <w:t xml:space="preserve"> развитие</w:t>
          </w:r>
        </w:p>
      </w:tc>
      <w:tc>
        <w:tcPr>
          <w:tcW w:w="3497" w:type="dxa"/>
        </w:tcPr>
        <w:p w:rsidR="009A4C99" w:rsidRPr="002D7BD8" w:rsidRDefault="009A4C99" w:rsidP="00C326C9">
          <w:pPr>
            <w:rPr>
              <w:rFonts w:ascii="Verdana" w:hAnsi="Verdana"/>
              <w:b/>
              <w:color w:val="333333"/>
              <w:sz w:val="16"/>
              <w:szCs w:val="16"/>
              <w:lang w:val="ru-RU"/>
            </w:rPr>
          </w:pPr>
        </w:p>
        <w:p w:rsidR="009A4C99" w:rsidRPr="002D7BD8" w:rsidRDefault="009A4C99" w:rsidP="00C326C9">
          <w:pPr>
            <w:rPr>
              <w:lang w:val="ru-RU"/>
            </w:rPr>
          </w:pPr>
        </w:p>
      </w:tc>
      <w:tc>
        <w:tcPr>
          <w:tcW w:w="3340" w:type="dxa"/>
        </w:tcPr>
        <w:p w:rsidR="009A4C99" w:rsidRPr="002D7BD8" w:rsidRDefault="009A4C99" w:rsidP="00C326C9">
          <w:pPr>
            <w:jc w:val="center"/>
            <w:rPr>
              <w:rFonts w:ascii="Verdana" w:hAnsi="Verdana"/>
              <w:b/>
              <w:color w:val="333333"/>
              <w:sz w:val="16"/>
              <w:szCs w:val="16"/>
            </w:rPr>
          </w:pPr>
          <w:proofErr w:type="gramStart"/>
          <w:r w:rsidRPr="002D7BD8">
            <w:rPr>
              <w:rFonts w:ascii="Verdana" w:hAnsi="Verdana"/>
              <w:color w:val="333333"/>
              <w:sz w:val="16"/>
              <w:szCs w:val="16"/>
              <w:lang w:val="ru-RU"/>
            </w:rPr>
            <w:t>Оперативна</w:t>
          </w:r>
          <w:proofErr w:type="gramEnd"/>
          <w:r w:rsidRPr="002D7BD8">
            <w:rPr>
              <w:rFonts w:ascii="Verdana" w:hAnsi="Verdana"/>
              <w:color w:val="333333"/>
              <w:sz w:val="16"/>
              <w:szCs w:val="16"/>
              <w:lang w:val="ru-RU"/>
            </w:rPr>
            <w:t xml:space="preserve"> </w:t>
          </w:r>
          <w:proofErr w:type="spellStart"/>
          <w:r w:rsidRPr="002D7BD8">
            <w:rPr>
              <w:rFonts w:ascii="Verdana" w:hAnsi="Verdana"/>
              <w:color w:val="333333"/>
              <w:sz w:val="16"/>
              <w:szCs w:val="16"/>
              <w:lang w:val="ru-RU"/>
            </w:rPr>
            <w:t>програма</w:t>
          </w:r>
          <w:proofErr w:type="spellEnd"/>
          <w:r w:rsidRPr="002D7BD8">
            <w:rPr>
              <w:rFonts w:ascii="Verdana" w:hAnsi="Verdana"/>
              <w:color w:val="333333"/>
              <w:sz w:val="16"/>
              <w:szCs w:val="16"/>
              <w:lang w:val="ru-RU"/>
            </w:rPr>
            <w:t xml:space="preserve"> „Развитие на </w:t>
          </w:r>
          <w:proofErr w:type="spellStart"/>
          <w:r w:rsidRPr="002D7BD8">
            <w:rPr>
              <w:rFonts w:ascii="Verdana" w:hAnsi="Verdana"/>
              <w:color w:val="333333"/>
              <w:sz w:val="16"/>
              <w:szCs w:val="16"/>
              <w:lang w:val="ru-RU"/>
            </w:rPr>
            <w:t>конкурентоспособността</w:t>
          </w:r>
          <w:proofErr w:type="spellEnd"/>
          <w:r w:rsidRPr="002D7BD8">
            <w:rPr>
              <w:rFonts w:ascii="Verdana" w:hAnsi="Verdana"/>
              <w:color w:val="333333"/>
              <w:sz w:val="16"/>
              <w:szCs w:val="16"/>
              <w:lang w:val="ru-RU"/>
            </w:rPr>
            <w:t xml:space="preserve"> на </w:t>
          </w:r>
          <w:proofErr w:type="spellStart"/>
          <w:r w:rsidRPr="002D7BD8">
            <w:rPr>
              <w:rFonts w:ascii="Verdana" w:hAnsi="Verdana"/>
              <w:color w:val="333333"/>
              <w:sz w:val="16"/>
              <w:szCs w:val="16"/>
              <w:lang w:val="ru-RU"/>
            </w:rPr>
            <w:t>българската</w:t>
          </w:r>
          <w:proofErr w:type="spellEnd"/>
          <w:r w:rsidRPr="002D7BD8">
            <w:rPr>
              <w:rFonts w:ascii="Verdana" w:hAnsi="Verdana"/>
              <w:color w:val="333333"/>
              <w:sz w:val="16"/>
              <w:szCs w:val="16"/>
              <w:lang w:val="ru-RU"/>
            </w:rPr>
            <w:t xml:space="preserve"> </w:t>
          </w:r>
          <w:proofErr w:type="spellStart"/>
          <w:r w:rsidRPr="002D7BD8">
            <w:rPr>
              <w:rFonts w:ascii="Verdana" w:hAnsi="Verdana"/>
              <w:color w:val="333333"/>
              <w:sz w:val="16"/>
              <w:szCs w:val="16"/>
              <w:lang w:val="ru-RU"/>
            </w:rPr>
            <w:t>икономика</w:t>
          </w:r>
          <w:proofErr w:type="spellEnd"/>
          <w:r w:rsidRPr="002D7BD8">
            <w:rPr>
              <w:rFonts w:ascii="Verdana" w:hAnsi="Verdana"/>
              <w:color w:val="333333"/>
              <w:sz w:val="16"/>
              <w:szCs w:val="16"/>
              <w:lang w:val="ru-RU"/>
            </w:rPr>
            <w:t>” 2007-2013</w:t>
          </w:r>
        </w:p>
      </w:tc>
    </w:tr>
    <w:tr w:rsidR="009A4C99" w:rsidRPr="002D7BD8">
      <w:trPr>
        <w:trHeight w:val="1329"/>
      </w:trPr>
      <w:tc>
        <w:tcPr>
          <w:tcW w:w="2442" w:type="dxa"/>
        </w:tcPr>
        <w:p w:rsidR="009A4C99" w:rsidRPr="002D7BD8" w:rsidRDefault="009A4C99" w:rsidP="00C326C9">
          <w:pPr>
            <w:jc w:val="center"/>
            <w:rPr>
              <w:rFonts w:ascii="Verdana" w:hAnsi="Verdana"/>
              <w:b/>
              <w:color w:val="333333"/>
              <w:sz w:val="20"/>
            </w:rPr>
          </w:pPr>
        </w:p>
        <w:p w:rsidR="009A4C99" w:rsidRPr="002D7BD8" w:rsidRDefault="009A4C99" w:rsidP="00C326C9">
          <w:pPr>
            <w:jc w:val="right"/>
            <w:rPr>
              <w:rFonts w:ascii="Verdana" w:hAnsi="Verdana"/>
              <w:b/>
              <w:color w:val="333333"/>
              <w:sz w:val="8"/>
              <w:szCs w:val="8"/>
            </w:rPr>
          </w:pPr>
          <w:r>
            <w:rPr>
              <w:noProof/>
              <w:lang w:eastAsia="bg-BG"/>
            </w:rPr>
            <w:drawing>
              <wp:inline distT="0" distB="0" distL="0" distR="0" wp14:anchorId="51DD69B4" wp14:editId="362CFE13">
                <wp:extent cx="800100" cy="676275"/>
                <wp:effectExtent l="0" t="0" r="0" b="9525"/>
                <wp:docPr id="3" name="Картина 3" descr="Описание: 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6" descr="Описание: 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0100" cy="676275"/>
                        </a:xfrm>
                        <a:prstGeom prst="rect">
                          <a:avLst/>
                        </a:prstGeom>
                        <a:noFill/>
                        <a:ln>
                          <a:noFill/>
                        </a:ln>
                      </pic:spPr>
                    </pic:pic>
                  </a:graphicData>
                </a:graphic>
              </wp:inline>
            </w:drawing>
          </w:r>
        </w:p>
      </w:tc>
      <w:tc>
        <w:tcPr>
          <w:tcW w:w="7797" w:type="dxa"/>
          <w:gridSpan w:val="4"/>
        </w:tcPr>
        <w:p w:rsidR="009A4C99" w:rsidRPr="002D7BD8" w:rsidRDefault="009A4C99" w:rsidP="00C326C9">
          <w:pPr>
            <w:jc w:val="center"/>
            <w:rPr>
              <w:rFonts w:ascii="Verdana" w:hAnsi="Verdana"/>
              <w:b/>
              <w:color w:val="333333"/>
              <w:sz w:val="12"/>
              <w:szCs w:val="12"/>
            </w:rPr>
          </w:pPr>
        </w:p>
        <w:p w:rsidR="009A4C99" w:rsidRPr="002D7BD8" w:rsidRDefault="009A4C99" w:rsidP="00C326C9">
          <w:pPr>
            <w:rPr>
              <w:rFonts w:ascii="Verdana" w:hAnsi="Verdana"/>
              <w:b/>
              <w:color w:val="333333"/>
              <w:sz w:val="20"/>
            </w:rPr>
          </w:pPr>
        </w:p>
        <w:p w:rsidR="009A4C99" w:rsidRPr="002D7BD8" w:rsidRDefault="009A4C99" w:rsidP="00C326C9">
          <w:pPr>
            <w:rPr>
              <w:sz w:val="16"/>
              <w:szCs w:val="16"/>
              <w:lang w:val="ru-RU"/>
            </w:rPr>
          </w:pPr>
        </w:p>
      </w:tc>
    </w:tr>
  </w:tbl>
  <w:p w:rsidR="009A4C99" w:rsidRDefault="009A4C99">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4C99" w:rsidRPr="002A4581" w:rsidRDefault="009A4C99" w:rsidP="00C326C9">
    <w:pPr>
      <w:jc w:val="center"/>
      <w:rPr>
        <w:spacing w:val="142"/>
        <w:sz w:val="32"/>
        <w:szCs w:val="32"/>
      </w:rPr>
    </w:pPr>
  </w:p>
  <w:p w:rsidR="009A4C99" w:rsidRDefault="009A4C99" w:rsidP="00C326C9">
    <w:pPr>
      <w:jc w:val="center"/>
      <w:rPr>
        <w:spacing w:val="142"/>
        <w:sz w:val="48"/>
        <w:szCs w:val="48"/>
        <w:lang w:val="en-US"/>
      </w:rPr>
    </w:pPr>
  </w:p>
  <w:p w:rsidR="009A4C99" w:rsidRPr="00CF6CEB" w:rsidRDefault="009A4C99" w:rsidP="00C326C9">
    <w:pPr>
      <w:jc w:val="center"/>
      <w:rPr>
        <w:spacing w:val="142"/>
        <w:sz w:val="16"/>
        <w:szCs w:val="16"/>
      </w:rPr>
    </w:pPr>
  </w:p>
  <w:p w:rsidR="009A4C99" w:rsidRDefault="009A4C99" w:rsidP="00C326C9">
    <w:pPr>
      <w:jc w:val="center"/>
      <w:rPr>
        <w:spacing w:val="142"/>
        <w:sz w:val="48"/>
        <w:szCs w:val="48"/>
      </w:rPr>
    </w:pPr>
  </w:p>
  <w:p w:rsidR="009A4C99" w:rsidRPr="00356293" w:rsidRDefault="009A4C99">
    <w:pPr>
      <w:pStyle w:val="a3"/>
      <w:rPr>
        <w:lang w:val="ru-RU"/>
      </w:rPr>
    </w:pPr>
  </w:p>
  <w:p w:rsidR="009A4C99" w:rsidRDefault="009A4C99"/>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239" w:type="dxa"/>
      <w:tblInd w:w="-633" w:type="dxa"/>
      <w:tblLook w:val="01E0" w:firstRow="1" w:lastRow="1" w:firstColumn="1" w:lastColumn="1" w:noHBand="0" w:noVBand="0"/>
    </w:tblPr>
    <w:tblGrid>
      <w:gridCol w:w="2442"/>
      <w:gridCol w:w="898"/>
      <w:gridCol w:w="3497"/>
      <w:gridCol w:w="3340"/>
      <w:gridCol w:w="62"/>
    </w:tblGrid>
    <w:tr w:rsidR="009A4C99">
      <w:trPr>
        <w:gridAfter w:val="1"/>
        <w:wAfter w:w="62" w:type="dxa"/>
        <w:trHeight w:val="136"/>
      </w:trPr>
      <w:tc>
        <w:tcPr>
          <w:tcW w:w="3340" w:type="dxa"/>
          <w:gridSpan w:val="2"/>
        </w:tcPr>
        <w:p w:rsidR="009A4C99" w:rsidRPr="002D7BD8" w:rsidRDefault="009A4C99" w:rsidP="00C326C9">
          <w:pPr>
            <w:jc w:val="center"/>
            <w:rPr>
              <w:noProof/>
            </w:rPr>
          </w:pPr>
          <w:r w:rsidRPr="002D7BD8">
            <w:rPr>
              <w:rFonts w:ascii="Verdana" w:hAnsi="Verdana"/>
              <w:color w:val="333333"/>
              <w:sz w:val="16"/>
              <w:szCs w:val="16"/>
            </w:rPr>
            <w:t>Инвестираме във вашето бъдеще</w:t>
          </w:r>
        </w:p>
      </w:tc>
      <w:tc>
        <w:tcPr>
          <w:tcW w:w="3497" w:type="dxa"/>
        </w:tcPr>
        <w:p w:rsidR="009A4C99" w:rsidRDefault="009A4C99" w:rsidP="00C326C9">
          <w:pPr>
            <w:rPr>
              <w:noProof/>
            </w:rPr>
          </w:pPr>
        </w:p>
      </w:tc>
      <w:tc>
        <w:tcPr>
          <w:tcW w:w="3340" w:type="dxa"/>
        </w:tcPr>
        <w:p w:rsidR="009A4C99" w:rsidRDefault="009A4C99" w:rsidP="00C326C9">
          <w:pPr>
            <w:rPr>
              <w:noProof/>
            </w:rPr>
          </w:pPr>
          <w:r>
            <w:rPr>
              <w:noProof/>
              <w:lang w:eastAsia="bg-BG"/>
            </w:rPr>
            <w:drawing>
              <wp:anchor distT="0" distB="0" distL="114300" distR="114300" simplePos="0" relativeHeight="251660288" behindDoc="0" locked="0" layoutInCell="1" allowOverlap="1">
                <wp:simplePos x="0" y="0"/>
                <wp:positionH relativeFrom="column">
                  <wp:posOffset>551815</wp:posOffset>
                </wp:positionH>
                <wp:positionV relativeFrom="paragraph">
                  <wp:posOffset>116205</wp:posOffset>
                </wp:positionV>
                <wp:extent cx="893445" cy="845185"/>
                <wp:effectExtent l="0" t="0" r="1905" b="0"/>
                <wp:wrapNone/>
                <wp:docPr id="7" name="Картина 7" descr="ko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on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3445" cy="845185"/>
                        </a:xfrm>
                        <a:prstGeom prst="rect">
                          <a:avLst/>
                        </a:prstGeom>
                        <a:noFill/>
                      </pic:spPr>
                    </pic:pic>
                  </a:graphicData>
                </a:graphic>
                <wp14:sizeRelH relativeFrom="page">
                  <wp14:pctWidth>0</wp14:pctWidth>
                </wp14:sizeRelH>
                <wp14:sizeRelV relativeFrom="page">
                  <wp14:pctHeight>0</wp14:pctHeight>
                </wp14:sizeRelV>
              </wp:anchor>
            </w:drawing>
          </w:r>
        </w:p>
      </w:tc>
    </w:tr>
    <w:tr w:rsidR="009A4C99">
      <w:trPr>
        <w:gridAfter w:val="1"/>
        <w:wAfter w:w="62" w:type="dxa"/>
        <w:trHeight w:val="1250"/>
      </w:trPr>
      <w:tc>
        <w:tcPr>
          <w:tcW w:w="3340" w:type="dxa"/>
          <w:gridSpan w:val="2"/>
        </w:tcPr>
        <w:p w:rsidR="009A4C99" w:rsidRDefault="009A4C99" w:rsidP="00C326C9">
          <w:r>
            <w:rPr>
              <w:noProof/>
              <w:lang w:eastAsia="bg-BG"/>
            </w:rPr>
            <w:drawing>
              <wp:anchor distT="0" distB="0" distL="114300" distR="114300" simplePos="0" relativeHeight="251656192" behindDoc="0" locked="0" layoutInCell="1" allowOverlap="1">
                <wp:simplePos x="0" y="0"/>
                <wp:positionH relativeFrom="margin">
                  <wp:posOffset>470535</wp:posOffset>
                </wp:positionH>
                <wp:positionV relativeFrom="margin">
                  <wp:posOffset>74930</wp:posOffset>
                </wp:positionV>
                <wp:extent cx="1020445" cy="699770"/>
                <wp:effectExtent l="0" t="0" r="8255" b="5080"/>
                <wp:wrapSquare wrapText="bothSides"/>
                <wp:docPr id="6" name="Картина 6" descr="EU-colo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U-colors"/>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0445" cy="6997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497" w:type="dxa"/>
        </w:tcPr>
        <w:p w:rsidR="009A4C99" w:rsidRDefault="009A4C99" w:rsidP="00C326C9">
          <w:r>
            <w:rPr>
              <w:noProof/>
              <w:lang w:eastAsia="bg-BG"/>
            </w:rPr>
            <w:drawing>
              <wp:anchor distT="0" distB="0" distL="114300" distR="114300" simplePos="0" relativeHeight="251658240" behindDoc="0" locked="0" layoutInCell="1" allowOverlap="1">
                <wp:simplePos x="0" y="0"/>
                <wp:positionH relativeFrom="column">
                  <wp:posOffset>474345</wp:posOffset>
                </wp:positionH>
                <wp:positionV relativeFrom="paragraph">
                  <wp:posOffset>3175</wp:posOffset>
                </wp:positionV>
                <wp:extent cx="1118235" cy="775970"/>
                <wp:effectExtent l="0" t="0" r="5715" b="5080"/>
                <wp:wrapNone/>
                <wp:docPr id="5" name="Картина 5" descr="NSRRlogo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SRRlogoCMYK"/>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235" cy="77597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340" w:type="dxa"/>
        </w:tcPr>
        <w:p w:rsidR="009A4C99" w:rsidRDefault="009A4C99" w:rsidP="00C326C9"/>
      </w:tc>
    </w:tr>
    <w:tr w:rsidR="009A4C99" w:rsidRPr="002D7BD8">
      <w:trPr>
        <w:gridAfter w:val="1"/>
        <w:wAfter w:w="62" w:type="dxa"/>
        <w:trHeight w:val="597"/>
      </w:trPr>
      <w:tc>
        <w:tcPr>
          <w:tcW w:w="3340" w:type="dxa"/>
          <w:gridSpan w:val="2"/>
        </w:tcPr>
        <w:p w:rsidR="009A4C99" w:rsidRPr="002D7BD8" w:rsidRDefault="009A4C99" w:rsidP="00C326C9">
          <w:pPr>
            <w:jc w:val="center"/>
            <w:rPr>
              <w:rFonts w:ascii="Verdana" w:hAnsi="Verdana"/>
              <w:color w:val="333333"/>
              <w:sz w:val="20"/>
              <w:lang w:val="ru-RU"/>
            </w:rPr>
          </w:pPr>
          <w:r w:rsidRPr="002D7BD8">
            <w:rPr>
              <w:rFonts w:ascii="Verdana" w:hAnsi="Verdana"/>
              <w:color w:val="333333"/>
              <w:sz w:val="20"/>
              <w:lang w:val="ru-RU"/>
            </w:rPr>
            <w:t xml:space="preserve">Европейски </w:t>
          </w:r>
          <w:proofErr w:type="spellStart"/>
          <w:r w:rsidRPr="002D7BD8">
            <w:rPr>
              <w:rFonts w:ascii="Verdana" w:hAnsi="Verdana"/>
              <w:color w:val="333333"/>
              <w:sz w:val="20"/>
              <w:lang w:val="ru-RU"/>
            </w:rPr>
            <w:t>съюз</w:t>
          </w:r>
          <w:proofErr w:type="spellEnd"/>
        </w:p>
        <w:p w:rsidR="009A4C99" w:rsidRPr="002D7BD8" w:rsidRDefault="009A4C99" w:rsidP="00C326C9">
          <w:pPr>
            <w:jc w:val="center"/>
            <w:rPr>
              <w:rFonts w:ascii="Verdana" w:hAnsi="Verdana"/>
              <w:color w:val="333333"/>
              <w:sz w:val="16"/>
              <w:szCs w:val="16"/>
              <w:lang w:val="ru-RU"/>
            </w:rPr>
          </w:pPr>
          <w:r w:rsidRPr="002D7BD8">
            <w:rPr>
              <w:rFonts w:ascii="Verdana" w:hAnsi="Verdana"/>
              <w:color w:val="333333"/>
              <w:sz w:val="16"/>
              <w:szCs w:val="16"/>
              <w:lang w:val="ru-RU"/>
            </w:rPr>
            <w:t xml:space="preserve">Европейски фонд </w:t>
          </w:r>
          <w:proofErr w:type="gramStart"/>
          <w:r w:rsidRPr="002D7BD8">
            <w:rPr>
              <w:rFonts w:ascii="Verdana" w:hAnsi="Verdana"/>
              <w:color w:val="333333"/>
              <w:sz w:val="16"/>
              <w:szCs w:val="16"/>
              <w:lang w:val="ru-RU"/>
            </w:rPr>
            <w:t>за</w:t>
          </w:r>
          <w:proofErr w:type="gramEnd"/>
          <w:r w:rsidRPr="002D7BD8">
            <w:rPr>
              <w:rFonts w:ascii="Verdana" w:hAnsi="Verdana"/>
              <w:color w:val="333333"/>
              <w:sz w:val="16"/>
              <w:szCs w:val="16"/>
              <w:lang w:val="ru-RU"/>
            </w:rPr>
            <w:t xml:space="preserve"> </w:t>
          </w:r>
        </w:p>
        <w:p w:rsidR="009A4C99" w:rsidRPr="00EA05C2" w:rsidRDefault="009A4C99" w:rsidP="00C326C9">
          <w:pPr>
            <w:pStyle w:val="a3"/>
            <w:jc w:val="center"/>
            <w:rPr>
              <w:szCs w:val="20"/>
              <w:lang w:val="ru-RU" w:eastAsia="en-US"/>
            </w:rPr>
          </w:pPr>
          <w:proofErr w:type="spellStart"/>
          <w:r w:rsidRPr="002D7BD8">
            <w:rPr>
              <w:rFonts w:ascii="Verdana" w:hAnsi="Verdana"/>
              <w:color w:val="333333"/>
              <w:sz w:val="16"/>
              <w:szCs w:val="16"/>
              <w:lang w:val="ru-RU" w:eastAsia="en-US"/>
            </w:rPr>
            <w:t>регионално</w:t>
          </w:r>
          <w:proofErr w:type="spellEnd"/>
          <w:r w:rsidRPr="002D7BD8">
            <w:rPr>
              <w:rFonts w:ascii="Verdana" w:hAnsi="Verdana"/>
              <w:color w:val="333333"/>
              <w:sz w:val="16"/>
              <w:szCs w:val="16"/>
              <w:lang w:val="ru-RU" w:eastAsia="en-US"/>
            </w:rPr>
            <w:t xml:space="preserve"> развитие</w:t>
          </w:r>
        </w:p>
      </w:tc>
      <w:tc>
        <w:tcPr>
          <w:tcW w:w="3497" w:type="dxa"/>
        </w:tcPr>
        <w:p w:rsidR="009A4C99" w:rsidRPr="002D7BD8" w:rsidRDefault="009A4C99" w:rsidP="00C326C9">
          <w:pPr>
            <w:rPr>
              <w:rFonts w:ascii="Verdana" w:hAnsi="Verdana"/>
              <w:b/>
              <w:color w:val="333333"/>
              <w:sz w:val="16"/>
              <w:szCs w:val="16"/>
              <w:lang w:val="ru-RU"/>
            </w:rPr>
          </w:pPr>
        </w:p>
        <w:p w:rsidR="009A4C99" w:rsidRPr="002D7BD8" w:rsidRDefault="009A4C99" w:rsidP="00C326C9">
          <w:pPr>
            <w:rPr>
              <w:lang w:val="ru-RU"/>
            </w:rPr>
          </w:pPr>
        </w:p>
      </w:tc>
      <w:tc>
        <w:tcPr>
          <w:tcW w:w="3340" w:type="dxa"/>
        </w:tcPr>
        <w:p w:rsidR="009A4C99" w:rsidRPr="002D7BD8" w:rsidRDefault="009A4C99" w:rsidP="00C326C9">
          <w:pPr>
            <w:jc w:val="center"/>
            <w:rPr>
              <w:rFonts w:ascii="Verdana" w:hAnsi="Verdana"/>
              <w:b/>
              <w:color w:val="333333"/>
              <w:sz w:val="16"/>
              <w:szCs w:val="16"/>
            </w:rPr>
          </w:pPr>
          <w:proofErr w:type="gramStart"/>
          <w:r w:rsidRPr="002D7BD8">
            <w:rPr>
              <w:rFonts w:ascii="Verdana" w:hAnsi="Verdana"/>
              <w:color w:val="333333"/>
              <w:sz w:val="16"/>
              <w:szCs w:val="16"/>
              <w:lang w:val="ru-RU"/>
            </w:rPr>
            <w:t>Оперативна</w:t>
          </w:r>
          <w:proofErr w:type="gramEnd"/>
          <w:r w:rsidRPr="002D7BD8">
            <w:rPr>
              <w:rFonts w:ascii="Verdana" w:hAnsi="Verdana"/>
              <w:color w:val="333333"/>
              <w:sz w:val="16"/>
              <w:szCs w:val="16"/>
              <w:lang w:val="ru-RU"/>
            </w:rPr>
            <w:t xml:space="preserve"> </w:t>
          </w:r>
          <w:proofErr w:type="spellStart"/>
          <w:r w:rsidRPr="002D7BD8">
            <w:rPr>
              <w:rFonts w:ascii="Verdana" w:hAnsi="Verdana"/>
              <w:color w:val="333333"/>
              <w:sz w:val="16"/>
              <w:szCs w:val="16"/>
              <w:lang w:val="ru-RU"/>
            </w:rPr>
            <w:t>програма</w:t>
          </w:r>
          <w:proofErr w:type="spellEnd"/>
          <w:r w:rsidRPr="002D7BD8">
            <w:rPr>
              <w:rFonts w:ascii="Verdana" w:hAnsi="Verdana"/>
              <w:color w:val="333333"/>
              <w:sz w:val="16"/>
              <w:szCs w:val="16"/>
              <w:lang w:val="ru-RU"/>
            </w:rPr>
            <w:t xml:space="preserve"> „Развитие на </w:t>
          </w:r>
          <w:proofErr w:type="spellStart"/>
          <w:r w:rsidRPr="002D7BD8">
            <w:rPr>
              <w:rFonts w:ascii="Verdana" w:hAnsi="Verdana"/>
              <w:color w:val="333333"/>
              <w:sz w:val="16"/>
              <w:szCs w:val="16"/>
              <w:lang w:val="ru-RU"/>
            </w:rPr>
            <w:t>конкурентоспособността</w:t>
          </w:r>
          <w:proofErr w:type="spellEnd"/>
          <w:r w:rsidRPr="002D7BD8">
            <w:rPr>
              <w:rFonts w:ascii="Verdana" w:hAnsi="Verdana"/>
              <w:color w:val="333333"/>
              <w:sz w:val="16"/>
              <w:szCs w:val="16"/>
              <w:lang w:val="ru-RU"/>
            </w:rPr>
            <w:t xml:space="preserve"> на </w:t>
          </w:r>
          <w:proofErr w:type="spellStart"/>
          <w:r w:rsidRPr="002D7BD8">
            <w:rPr>
              <w:rFonts w:ascii="Verdana" w:hAnsi="Verdana"/>
              <w:color w:val="333333"/>
              <w:sz w:val="16"/>
              <w:szCs w:val="16"/>
              <w:lang w:val="ru-RU"/>
            </w:rPr>
            <w:t>българската</w:t>
          </w:r>
          <w:proofErr w:type="spellEnd"/>
          <w:r w:rsidRPr="002D7BD8">
            <w:rPr>
              <w:rFonts w:ascii="Verdana" w:hAnsi="Verdana"/>
              <w:color w:val="333333"/>
              <w:sz w:val="16"/>
              <w:szCs w:val="16"/>
              <w:lang w:val="ru-RU"/>
            </w:rPr>
            <w:t xml:space="preserve"> </w:t>
          </w:r>
          <w:proofErr w:type="spellStart"/>
          <w:r w:rsidRPr="002D7BD8">
            <w:rPr>
              <w:rFonts w:ascii="Verdana" w:hAnsi="Verdana"/>
              <w:color w:val="333333"/>
              <w:sz w:val="16"/>
              <w:szCs w:val="16"/>
              <w:lang w:val="ru-RU"/>
            </w:rPr>
            <w:t>икономика</w:t>
          </w:r>
          <w:proofErr w:type="spellEnd"/>
          <w:r w:rsidRPr="002D7BD8">
            <w:rPr>
              <w:rFonts w:ascii="Verdana" w:hAnsi="Verdana"/>
              <w:color w:val="333333"/>
              <w:sz w:val="16"/>
              <w:szCs w:val="16"/>
              <w:lang w:val="ru-RU"/>
            </w:rPr>
            <w:t>” 2007-2013</w:t>
          </w:r>
        </w:p>
      </w:tc>
    </w:tr>
    <w:tr w:rsidR="009A4C99" w:rsidRPr="002D7BD8">
      <w:trPr>
        <w:trHeight w:val="1329"/>
      </w:trPr>
      <w:tc>
        <w:tcPr>
          <w:tcW w:w="2442" w:type="dxa"/>
        </w:tcPr>
        <w:p w:rsidR="009A4C99" w:rsidRPr="002D7BD8" w:rsidRDefault="009A4C99" w:rsidP="00C326C9">
          <w:pPr>
            <w:jc w:val="center"/>
            <w:rPr>
              <w:rFonts w:ascii="Verdana" w:hAnsi="Verdana"/>
              <w:b/>
              <w:color w:val="333333"/>
              <w:sz w:val="20"/>
            </w:rPr>
          </w:pPr>
        </w:p>
        <w:p w:rsidR="009A4C99" w:rsidRPr="002D7BD8" w:rsidRDefault="009A4C99" w:rsidP="00C326C9">
          <w:pPr>
            <w:jc w:val="right"/>
            <w:rPr>
              <w:rFonts w:ascii="Verdana" w:hAnsi="Verdana"/>
              <w:b/>
              <w:color w:val="333333"/>
              <w:sz w:val="8"/>
              <w:szCs w:val="8"/>
            </w:rPr>
          </w:pPr>
          <w:r>
            <w:rPr>
              <w:noProof/>
              <w:lang w:eastAsia="bg-BG"/>
            </w:rPr>
            <w:drawing>
              <wp:inline distT="0" distB="0" distL="0" distR="0">
                <wp:extent cx="804545" cy="678180"/>
                <wp:effectExtent l="0" t="0" r="0" b="7620"/>
                <wp:docPr id="4" name="Картина 4" descr="bai_logo_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ai_logo_kk"/>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04545" cy="678180"/>
                        </a:xfrm>
                        <a:prstGeom prst="rect">
                          <a:avLst/>
                        </a:prstGeom>
                        <a:noFill/>
                      </pic:spPr>
                    </pic:pic>
                  </a:graphicData>
                </a:graphic>
              </wp:inline>
            </w:drawing>
          </w:r>
        </w:p>
      </w:tc>
      <w:tc>
        <w:tcPr>
          <w:tcW w:w="7797" w:type="dxa"/>
          <w:gridSpan w:val="4"/>
        </w:tcPr>
        <w:p w:rsidR="009A4C99" w:rsidRPr="002D7BD8" w:rsidRDefault="009A4C99" w:rsidP="00C326C9">
          <w:pPr>
            <w:jc w:val="center"/>
            <w:rPr>
              <w:rFonts w:ascii="Verdana" w:hAnsi="Verdana"/>
              <w:b/>
              <w:color w:val="333333"/>
              <w:sz w:val="12"/>
              <w:szCs w:val="12"/>
            </w:rPr>
          </w:pPr>
        </w:p>
        <w:p w:rsidR="009A4C99" w:rsidRPr="002D7BD8" w:rsidRDefault="009A4C99" w:rsidP="00C326C9">
          <w:pPr>
            <w:rPr>
              <w:rFonts w:ascii="Verdana" w:hAnsi="Verdana"/>
              <w:b/>
              <w:color w:val="333333"/>
              <w:sz w:val="20"/>
            </w:rPr>
          </w:pPr>
        </w:p>
        <w:p w:rsidR="009A4C99" w:rsidRPr="002D7BD8" w:rsidRDefault="009A4C99" w:rsidP="00C326C9">
          <w:pPr>
            <w:rPr>
              <w:sz w:val="16"/>
              <w:szCs w:val="16"/>
              <w:lang w:val="ru-RU"/>
            </w:rPr>
          </w:pPr>
        </w:p>
      </w:tc>
    </w:tr>
  </w:tbl>
  <w:p w:rsidR="009A4C99" w:rsidRDefault="009A4C9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9"/>
    <w:multiLevelType w:val="singleLevel"/>
    <w:tmpl w:val="00000009"/>
    <w:name w:val="WW8Num9"/>
    <w:lvl w:ilvl="0">
      <w:start w:val="1"/>
      <w:numFmt w:val="bullet"/>
      <w:lvlText w:val=""/>
      <w:lvlJc w:val="left"/>
      <w:pPr>
        <w:tabs>
          <w:tab w:val="num" w:pos="0"/>
        </w:tabs>
        <w:ind w:left="720" w:hanging="360"/>
      </w:pPr>
      <w:rPr>
        <w:rFonts w:ascii="Symbol" w:hAnsi="Symbol"/>
      </w:rPr>
    </w:lvl>
  </w:abstractNum>
  <w:abstractNum w:abstractNumId="1">
    <w:nsid w:val="00D80EFC"/>
    <w:multiLevelType w:val="hybridMultilevel"/>
    <w:tmpl w:val="D8167338"/>
    <w:lvl w:ilvl="0" w:tplc="D1F8A48A">
      <w:start w:val="13"/>
      <w:numFmt w:val="bullet"/>
      <w:lvlText w:val="-"/>
      <w:lvlJc w:val="left"/>
      <w:pPr>
        <w:ind w:left="1211" w:hanging="360"/>
      </w:pPr>
      <w:rPr>
        <w:rFonts w:ascii="Verdana" w:eastAsia="Times New Roman" w:hAnsi="Verdana"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2">
    <w:nsid w:val="07C663E0"/>
    <w:multiLevelType w:val="multilevel"/>
    <w:tmpl w:val="9A26198A"/>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430"/>
        </w:tabs>
        <w:ind w:left="2430" w:hanging="72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3930"/>
        </w:tabs>
        <w:ind w:left="3930" w:hanging="108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430"/>
        </w:tabs>
        <w:ind w:left="5430" w:hanging="1440"/>
      </w:pPr>
      <w:rPr>
        <w:rFonts w:hint="default"/>
      </w:rPr>
    </w:lvl>
    <w:lvl w:ilvl="8">
      <w:start w:val="1"/>
      <w:numFmt w:val="decimal"/>
      <w:lvlText w:val="%1.%2.%3.%4.%5.%6.%7.%8.%9."/>
      <w:lvlJc w:val="left"/>
      <w:pPr>
        <w:tabs>
          <w:tab w:val="num" w:pos="6360"/>
        </w:tabs>
        <w:ind w:left="6360" w:hanging="1800"/>
      </w:pPr>
      <w:rPr>
        <w:rFonts w:hint="default"/>
      </w:rPr>
    </w:lvl>
  </w:abstractNum>
  <w:abstractNum w:abstractNumId="3">
    <w:nsid w:val="08BD75A6"/>
    <w:multiLevelType w:val="hybridMultilevel"/>
    <w:tmpl w:val="55EA641E"/>
    <w:lvl w:ilvl="0" w:tplc="E2EE5E24">
      <w:start w:val="1"/>
      <w:numFmt w:val="decimal"/>
      <w:lvlText w:val="%1."/>
      <w:lvlJc w:val="left"/>
      <w:pPr>
        <w:tabs>
          <w:tab w:val="num" w:pos="720"/>
        </w:tabs>
        <w:ind w:left="720" w:hanging="360"/>
      </w:pPr>
      <w:rPr>
        <w:rFonts w:hint="default"/>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abstractNum w:abstractNumId="4">
    <w:nsid w:val="132D5F2A"/>
    <w:multiLevelType w:val="hybridMultilevel"/>
    <w:tmpl w:val="53A2CF84"/>
    <w:lvl w:ilvl="0" w:tplc="0402000B">
      <w:start w:val="5"/>
      <w:numFmt w:val="decimal"/>
      <w:lvlText w:val="%1."/>
      <w:lvlJc w:val="left"/>
      <w:pPr>
        <w:tabs>
          <w:tab w:val="num" w:pos="717"/>
        </w:tabs>
        <w:ind w:left="717" w:hanging="360"/>
      </w:pPr>
      <w:rPr>
        <w:rFonts w:hint="default"/>
      </w:rPr>
    </w:lvl>
    <w:lvl w:ilvl="1" w:tplc="04020003" w:tentative="1">
      <w:start w:val="1"/>
      <w:numFmt w:val="lowerLetter"/>
      <w:lvlText w:val="%2."/>
      <w:lvlJc w:val="left"/>
      <w:pPr>
        <w:tabs>
          <w:tab w:val="num" w:pos="1437"/>
        </w:tabs>
        <w:ind w:left="1437" w:hanging="360"/>
      </w:pPr>
    </w:lvl>
    <w:lvl w:ilvl="2" w:tplc="04020005" w:tentative="1">
      <w:start w:val="1"/>
      <w:numFmt w:val="lowerRoman"/>
      <w:lvlText w:val="%3."/>
      <w:lvlJc w:val="right"/>
      <w:pPr>
        <w:tabs>
          <w:tab w:val="num" w:pos="2157"/>
        </w:tabs>
        <w:ind w:left="2157" w:hanging="180"/>
      </w:pPr>
    </w:lvl>
    <w:lvl w:ilvl="3" w:tplc="04020001" w:tentative="1">
      <w:start w:val="1"/>
      <w:numFmt w:val="decimal"/>
      <w:lvlText w:val="%4."/>
      <w:lvlJc w:val="left"/>
      <w:pPr>
        <w:tabs>
          <w:tab w:val="num" w:pos="2877"/>
        </w:tabs>
        <w:ind w:left="2877" w:hanging="360"/>
      </w:pPr>
    </w:lvl>
    <w:lvl w:ilvl="4" w:tplc="04020003" w:tentative="1">
      <w:start w:val="1"/>
      <w:numFmt w:val="lowerLetter"/>
      <w:lvlText w:val="%5."/>
      <w:lvlJc w:val="left"/>
      <w:pPr>
        <w:tabs>
          <w:tab w:val="num" w:pos="3597"/>
        </w:tabs>
        <w:ind w:left="3597" w:hanging="360"/>
      </w:pPr>
    </w:lvl>
    <w:lvl w:ilvl="5" w:tplc="04020005" w:tentative="1">
      <w:start w:val="1"/>
      <w:numFmt w:val="lowerRoman"/>
      <w:lvlText w:val="%6."/>
      <w:lvlJc w:val="right"/>
      <w:pPr>
        <w:tabs>
          <w:tab w:val="num" w:pos="4317"/>
        </w:tabs>
        <w:ind w:left="4317" w:hanging="180"/>
      </w:pPr>
    </w:lvl>
    <w:lvl w:ilvl="6" w:tplc="04020001" w:tentative="1">
      <w:start w:val="1"/>
      <w:numFmt w:val="decimal"/>
      <w:lvlText w:val="%7."/>
      <w:lvlJc w:val="left"/>
      <w:pPr>
        <w:tabs>
          <w:tab w:val="num" w:pos="5037"/>
        </w:tabs>
        <w:ind w:left="5037" w:hanging="360"/>
      </w:pPr>
    </w:lvl>
    <w:lvl w:ilvl="7" w:tplc="04020003" w:tentative="1">
      <w:start w:val="1"/>
      <w:numFmt w:val="lowerLetter"/>
      <w:lvlText w:val="%8."/>
      <w:lvlJc w:val="left"/>
      <w:pPr>
        <w:tabs>
          <w:tab w:val="num" w:pos="5757"/>
        </w:tabs>
        <w:ind w:left="5757" w:hanging="360"/>
      </w:pPr>
    </w:lvl>
    <w:lvl w:ilvl="8" w:tplc="04020005" w:tentative="1">
      <w:start w:val="1"/>
      <w:numFmt w:val="lowerRoman"/>
      <w:lvlText w:val="%9."/>
      <w:lvlJc w:val="right"/>
      <w:pPr>
        <w:tabs>
          <w:tab w:val="num" w:pos="6477"/>
        </w:tabs>
        <w:ind w:left="6477" w:hanging="180"/>
      </w:pPr>
    </w:lvl>
  </w:abstractNum>
  <w:abstractNum w:abstractNumId="5">
    <w:nsid w:val="16515A21"/>
    <w:multiLevelType w:val="hybridMultilevel"/>
    <w:tmpl w:val="FF96C072"/>
    <w:lvl w:ilvl="0" w:tplc="0402000F">
      <w:start w:val="1"/>
      <w:numFmt w:val="bullet"/>
      <w:lvlText w:val=""/>
      <w:lvlJc w:val="left"/>
      <w:pPr>
        <w:ind w:left="1068" w:hanging="360"/>
      </w:pPr>
      <w:rPr>
        <w:rFonts w:ascii="Symbol" w:hAnsi="Symbol" w:hint="default"/>
        <w:color w:val="auto"/>
      </w:rPr>
    </w:lvl>
    <w:lvl w:ilvl="1" w:tplc="04020019">
      <w:start w:val="1"/>
      <w:numFmt w:val="bullet"/>
      <w:lvlText w:val="o"/>
      <w:lvlJc w:val="left"/>
      <w:pPr>
        <w:ind w:left="2288" w:hanging="360"/>
      </w:pPr>
      <w:rPr>
        <w:rFonts w:ascii="Courier New" w:hAnsi="Courier New" w:hint="default"/>
      </w:rPr>
    </w:lvl>
    <w:lvl w:ilvl="2" w:tplc="0402001B">
      <w:start w:val="1"/>
      <w:numFmt w:val="bullet"/>
      <w:lvlText w:val=""/>
      <w:lvlJc w:val="left"/>
      <w:pPr>
        <w:ind w:left="3008" w:hanging="360"/>
      </w:pPr>
      <w:rPr>
        <w:rFonts w:ascii="Wingdings" w:hAnsi="Wingdings" w:hint="default"/>
      </w:rPr>
    </w:lvl>
    <w:lvl w:ilvl="3" w:tplc="0402000F">
      <w:start w:val="1"/>
      <w:numFmt w:val="bullet"/>
      <w:lvlText w:val=""/>
      <w:lvlJc w:val="left"/>
      <w:pPr>
        <w:ind w:left="3728" w:hanging="360"/>
      </w:pPr>
      <w:rPr>
        <w:rFonts w:ascii="Symbol" w:hAnsi="Symbol" w:hint="default"/>
      </w:rPr>
    </w:lvl>
    <w:lvl w:ilvl="4" w:tplc="04020019">
      <w:start w:val="1"/>
      <w:numFmt w:val="bullet"/>
      <w:lvlText w:val="o"/>
      <w:lvlJc w:val="left"/>
      <w:pPr>
        <w:ind w:left="4448" w:hanging="360"/>
      </w:pPr>
      <w:rPr>
        <w:rFonts w:ascii="Courier New" w:hAnsi="Courier New" w:hint="default"/>
      </w:rPr>
    </w:lvl>
    <w:lvl w:ilvl="5" w:tplc="0402001B">
      <w:start w:val="1"/>
      <w:numFmt w:val="bullet"/>
      <w:lvlText w:val=""/>
      <w:lvlJc w:val="left"/>
      <w:pPr>
        <w:ind w:left="5168" w:hanging="360"/>
      </w:pPr>
      <w:rPr>
        <w:rFonts w:ascii="Wingdings" w:hAnsi="Wingdings" w:hint="default"/>
      </w:rPr>
    </w:lvl>
    <w:lvl w:ilvl="6" w:tplc="0402000F">
      <w:start w:val="1"/>
      <w:numFmt w:val="bullet"/>
      <w:lvlText w:val=""/>
      <w:lvlJc w:val="left"/>
      <w:pPr>
        <w:ind w:left="5888" w:hanging="360"/>
      </w:pPr>
      <w:rPr>
        <w:rFonts w:ascii="Symbol" w:hAnsi="Symbol" w:hint="default"/>
      </w:rPr>
    </w:lvl>
    <w:lvl w:ilvl="7" w:tplc="04020019">
      <w:start w:val="1"/>
      <w:numFmt w:val="bullet"/>
      <w:lvlText w:val="o"/>
      <w:lvlJc w:val="left"/>
      <w:pPr>
        <w:ind w:left="6608" w:hanging="360"/>
      </w:pPr>
      <w:rPr>
        <w:rFonts w:ascii="Courier New" w:hAnsi="Courier New" w:hint="default"/>
      </w:rPr>
    </w:lvl>
    <w:lvl w:ilvl="8" w:tplc="0402001B">
      <w:start w:val="1"/>
      <w:numFmt w:val="bullet"/>
      <w:lvlText w:val=""/>
      <w:lvlJc w:val="left"/>
      <w:pPr>
        <w:ind w:left="7328" w:hanging="360"/>
      </w:pPr>
      <w:rPr>
        <w:rFonts w:ascii="Wingdings" w:hAnsi="Wingdings" w:hint="default"/>
      </w:rPr>
    </w:lvl>
  </w:abstractNum>
  <w:abstractNum w:abstractNumId="6">
    <w:nsid w:val="16FB6037"/>
    <w:multiLevelType w:val="hybridMultilevel"/>
    <w:tmpl w:val="0A12C7BE"/>
    <w:lvl w:ilvl="0" w:tplc="0CA459AA">
      <w:start w:val="1"/>
      <w:numFmt w:val="decimal"/>
      <w:lvlText w:val="%1."/>
      <w:lvlJc w:val="left"/>
      <w:pPr>
        <w:tabs>
          <w:tab w:val="num" w:pos="960"/>
        </w:tabs>
        <w:ind w:left="960" w:hanging="360"/>
      </w:pPr>
      <w:rPr>
        <w:rFonts w:hint="default"/>
        <w:color w:val="auto"/>
      </w:rPr>
    </w:lvl>
    <w:lvl w:ilvl="1" w:tplc="04020019">
      <w:numFmt w:val="none"/>
      <w:lvlText w:val=""/>
      <w:lvlJc w:val="left"/>
      <w:pPr>
        <w:tabs>
          <w:tab w:val="num" w:pos="360"/>
        </w:tabs>
      </w:pPr>
    </w:lvl>
    <w:lvl w:ilvl="2" w:tplc="0402001B">
      <w:numFmt w:val="none"/>
      <w:lvlText w:val=""/>
      <w:lvlJc w:val="left"/>
      <w:pPr>
        <w:tabs>
          <w:tab w:val="num" w:pos="360"/>
        </w:tabs>
      </w:pPr>
    </w:lvl>
    <w:lvl w:ilvl="3" w:tplc="0402000F">
      <w:numFmt w:val="none"/>
      <w:lvlText w:val=""/>
      <w:lvlJc w:val="left"/>
      <w:pPr>
        <w:tabs>
          <w:tab w:val="num" w:pos="360"/>
        </w:tabs>
      </w:pPr>
    </w:lvl>
    <w:lvl w:ilvl="4" w:tplc="04020019">
      <w:numFmt w:val="none"/>
      <w:lvlText w:val=""/>
      <w:lvlJc w:val="left"/>
      <w:pPr>
        <w:tabs>
          <w:tab w:val="num" w:pos="360"/>
        </w:tabs>
      </w:pPr>
    </w:lvl>
    <w:lvl w:ilvl="5" w:tplc="0402001B">
      <w:numFmt w:val="none"/>
      <w:lvlText w:val=""/>
      <w:lvlJc w:val="left"/>
      <w:pPr>
        <w:tabs>
          <w:tab w:val="num" w:pos="360"/>
        </w:tabs>
      </w:pPr>
    </w:lvl>
    <w:lvl w:ilvl="6" w:tplc="0402000F">
      <w:numFmt w:val="none"/>
      <w:lvlText w:val=""/>
      <w:lvlJc w:val="left"/>
      <w:pPr>
        <w:tabs>
          <w:tab w:val="num" w:pos="360"/>
        </w:tabs>
      </w:pPr>
    </w:lvl>
    <w:lvl w:ilvl="7" w:tplc="04020019">
      <w:numFmt w:val="none"/>
      <w:lvlText w:val=""/>
      <w:lvlJc w:val="left"/>
      <w:pPr>
        <w:tabs>
          <w:tab w:val="num" w:pos="360"/>
        </w:tabs>
      </w:pPr>
    </w:lvl>
    <w:lvl w:ilvl="8" w:tplc="0402001B">
      <w:numFmt w:val="none"/>
      <w:lvlText w:val=""/>
      <w:lvlJc w:val="left"/>
      <w:pPr>
        <w:tabs>
          <w:tab w:val="num" w:pos="360"/>
        </w:tabs>
      </w:pPr>
    </w:lvl>
  </w:abstractNum>
  <w:abstractNum w:abstractNumId="7">
    <w:nsid w:val="180E785F"/>
    <w:multiLevelType w:val="hybridMultilevel"/>
    <w:tmpl w:val="6402F7E8"/>
    <w:lvl w:ilvl="0" w:tplc="0402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hint="default"/>
      </w:rPr>
    </w:lvl>
    <w:lvl w:ilvl="8" w:tplc="04090005">
      <w:start w:val="1"/>
      <w:numFmt w:val="bullet"/>
      <w:lvlText w:val=""/>
      <w:lvlJc w:val="left"/>
      <w:pPr>
        <w:ind w:left="6840" w:hanging="360"/>
      </w:pPr>
      <w:rPr>
        <w:rFonts w:ascii="Wingdings" w:hAnsi="Wingdings" w:hint="default"/>
      </w:rPr>
    </w:lvl>
  </w:abstractNum>
  <w:abstractNum w:abstractNumId="8">
    <w:nsid w:val="1EE31EC7"/>
    <w:multiLevelType w:val="hybridMultilevel"/>
    <w:tmpl w:val="ED240A52"/>
    <w:lvl w:ilvl="0" w:tplc="FFFFFFFF">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9">
    <w:nsid w:val="23FB1D9E"/>
    <w:multiLevelType w:val="hybridMultilevel"/>
    <w:tmpl w:val="2F3A4E32"/>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0">
    <w:nsid w:val="2EC02C1F"/>
    <w:multiLevelType w:val="hybridMultilevel"/>
    <w:tmpl w:val="70D05ED2"/>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1">
    <w:nsid w:val="33950A88"/>
    <w:multiLevelType w:val="multilevel"/>
    <w:tmpl w:val="53A8AA04"/>
    <w:lvl w:ilvl="0">
      <w:start w:val="1"/>
      <w:numFmt w:val="bullet"/>
      <w:lvlText w:val=""/>
      <w:lvlJc w:val="left"/>
      <w:pPr>
        <w:tabs>
          <w:tab w:val="num" w:pos="1134"/>
        </w:tabs>
        <w:ind w:left="1134" w:hanging="567"/>
      </w:pPr>
      <w:rPr>
        <w:rFonts w:ascii="Wingdings" w:hAnsi="Wingdings" w:hint="default"/>
        <w:sz w:val="16"/>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33A16983"/>
    <w:multiLevelType w:val="singleLevel"/>
    <w:tmpl w:val="9F005606"/>
    <w:lvl w:ilvl="0">
      <w:start w:val="1"/>
      <w:numFmt w:val="bullet"/>
      <w:lvlText w:val=""/>
      <w:lvlJc w:val="left"/>
      <w:pPr>
        <w:tabs>
          <w:tab w:val="num" w:pos="1389"/>
        </w:tabs>
        <w:ind w:left="1389" w:hanging="396"/>
      </w:pPr>
      <w:rPr>
        <w:rFonts w:ascii="Symbol" w:hAnsi="Symbol" w:hint="default"/>
      </w:rPr>
    </w:lvl>
  </w:abstractNum>
  <w:abstractNum w:abstractNumId="13">
    <w:nsid w:val="33B86888"/>
    <w:multiLevelType w:val="hybridMultilevel"/>
    <w:tmpl w:val="64F2F6C0"/>
    <w:lvl w:ilvl="0" w:tplc="B96E53DC">
      <w:start w:val="1"/>
      <w:numFmt w:val="decimal"/>
      <w:lvlText w:val="%1."/>
      <w:lvlJc w:val="left"/>
      <w:pPr>
        <w:ind w:left="1101" w:hanging="360"/>
      </w:pPr>
      <w:rPr>
        <w:rFonts w:hint="default"/>
      </w:rPr>
    </w:lvl>
    <w:lvl w:ilvl="1" w:tplc="04020003" w:tentative="1">
      <w:start w:val="1"/>
      <w:numFmt w:val="lowerLetter"/>
      <w:lvlText w:val="%2."/>
      <w:lvlJc w:val="left"/>
      <w:pPr>
        <w:ind w:left="1821" w:hanging="360"/>
      </w:pPr>
    </w:lvl>
    <w:lvl w:ilvl="2" w:tplc="04020005" w:tentative="1">
      <w:start w:val="1"/>
      <w:numFmt w:val="lowerRoman"/>
      <w:lvlText w:val="%3."/>
      <w:lvlJc w:val="right"/>
      <w:pPr>
        <w:ind w:left="2541" w:hanging="180"/>
      </w:pPr>
    </w:lvl>
    <w:lvl w:ilvl="3" w:tplc="04020001" w:tentative="1">
      <w:start w:val="1"/>
      <w:numFmt w:val="decimal"/>
      <w:lvlText w:val="%4."/>
      <w:lvlJc w:val="left"/>
      <w:pPr>
        <w:ind w:left="3261" w:hanging="360"/>
      </w:pPr>
    </w:lvl>
    <w:lvl w:ilvl="4" w:tplc="04020003" w:tentative="1">
      <w:start w:val="1"/>
      <w:numFmt w:val="lowerLetter"/>
      <w:lvlText w:val="%5."/>
      <w:lvlJc w:val="left"/>
      <w:pPr>
        <w:ind w:left="3981" w:hanging="360"/>
      </w:pPr>
    </w:lvl>
    <w:lvl w:ilvl="5" w:tplc="04020005" w:tentative="1">
      <w:start w:val="1"/>
      <w:numFmt w:val="lowerRoman"/>
      <w:lvlText w:val="%6."/>
      <w:lvlJc w:val="right"/>
      <w:pPr>
        <w:ind w:left="4701" w:hanging="180"/>
      </w:pPr>
    </w:lvl>
    <w:lvl w:ilvl="6" w:tplc="04020001" w:tentative="1">
      <w:start w:val="1"/>
      <w:numFmt w:val="decimal"/>
      <w:lvlText w:val="%7."/>
      <w:lvlJc w:val="left"/>
      <w:pPr>
        <w:ind w:left="5421" w:hanging="360"/>
      </w:pPr>
    </w:lvl>
    <w:lvl w:ilvl="7" w:tplc="04020003" w:tentative="1">
      <w:start w:val="1"/>
      <w:numFmt w:val="lowerLetter"/>
      <w:lvlText w:val="%8."/>
      <w:lvlJc w:val="left"/>
      <w:pPr>
        <w:ind w:left="6141" w:hanging="360"/>
      </w:pPr>
    </w:lvl>
    <w:lvl w:ilvl="8" w:tplc="04020005" w:tentative="1">
      <w:start w:val="1"/>
      <w:numFmt w:val="lowerRoman"/>
      <w:lvlText w:val="%9."/>
      <w:lvlJc w:val="right"/>
      <w:pPr>
        <w:ind w:left="6861" w:hanging="180"/>
      </w:pPr>
    </w:lvl>
  </w:abstractNum>
  <w:abstractNum w:abstractNumId="14">
    <w:nsid w:val="33D949F5"/>
    <w:multiLevelType w:val="hybridMultilevel"/>
    <w:tmpl w:val="F2E49600"/>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FFFFFFFF">
      <w:start w:val="1"/>
      <w:numFmt w:val="bullet"/>
      <w:lvlText w:val=""/>
      <w:lvlJc w:val="left"/>
      <w:pPr>
        <w:ind w:left="2508" w:hanging="360"/>
      </w:pPr>
      <w:rPr>
        <w:rFonts w:ascii="Wingdings" w:hAnsi="Wingdings" w:hint="default"/>
      </w:rPr>
    </w:lvl>
    <w:lvl w:ilvl="3" w:tplc="FFFFFFFF">
      <w:start w:val="1"/>
      <w:numFmt w:val="bullet"/>
      <w:lvlText w:val=""/>
      <w:lvlJc w:val="left"/>
      <w:pPr>
        <w:ind w:left="3228" w:hanging="360"/>
      </w:pPr>
      <w:rPr>
        <w:rFonts w:ascii="Symbol" w:hAnsi="Symbol" w:hint="default"/>
      </w:rPr>
    </w:lvl>
    <w:lvl w:ilvl="4" w:tplc="FFFFFFFF">
      <w:start w:val="1"/>
      <w:numFmt w:val="bullet"/>
      <w:lvlText w:val="o"/>
      <w:lvlJc w:val="left"/>
      <w:pPr>
        <w:ind w:left="3948" w:hanging="360"/>
      </w:pPr>
      <w:rPr>
        <w:rFonts w:ascii="Courier New" w:hAnsi="Courier New" w:hint="default"/>
      </w:rPr>
    </w:lvl>
    <w:lvl w:ilvl="5" w:tplc="FFFFFFFF">
      <w:start w:val="1"/>
      <w:numFmt w:val="bullet"/>
      <w:lvlText w:val=""/>
      <w:lvlJc w:val="left"/>
      <w:pPr>
        <w:ind w:left="4668" w:hanging="360"/>
      </w:pPr>
      <w:rPr>
        <w:rFonts w:ascii="Wingdings" w:hAnsi="Wingdings" w:hint="default"/>
      </w:rPr>
    </w:lvl>
    <w:lvl w:ilvl="6" w:tplc="FFFFFFFF">
      <w:start w:val="1"/>
      <w:numFmt w:val="bullet"/>
      <w:lvlText w:val=""/>
      <w:lvlJc w:val="left"/>
      <w:pPr>
        <w:ind w:left="5388" w:hanging="360"/>
      </w:pPr>
      <w:rPr>
        <w:rFonts w:ascii="Symbol" w:hAnsi="Symbol" w:hint="default"/>
      </w:rPr>
    </w:lvl>
    <w:lvl w:ilvl="7" w:tplc="FFFFFFFF">
      <w:start w:val="1"/>
      <w:numFmt w:val="bullet"/>
      <w:lvlText w:val="o"/>
      <w:lvlJc w:val="left"/>
      <w:pPr>
        <w:ind w:left="6108" w:hanging="360"/>
      </w:pPr>
      <w:rPr>
        <w:rFonts w:ascii="Courier New" w:hAnsi="Courier New" w:hint="default"/>
      </w:rPr>
    </w:lvl>
    <w:lvl w:ilvl="8" w:tplc="FFFFFFFF">
      <w:start w:val="1"/>
      <w:numFmt w:val="bullet"/>
      <w:lvlText w:val=""/>
      <w:lvlJc w:val="left"/>
      <w:pPr>
        <w:ind w:left="6828" w:hanging="360"/>
      </w:pPr>
      <w:rPr>
        <w:rFonts w:ascii="Wingdings" w:hAnsi="Wingdings" w:hint="default"/>
      </w:rPr>
    </w:lvl>
  </w:abstractNum>
  <w:abstractNum w:abstractNumId="15">
    <w:nsid w:val="37376CBE"/>
    <w:multiLevelType w:val="hybridMultilevel"/>
    <w:tmpl w:val="AD984824"/>
    <w:lvl w:ilvl="0" w:tplc="D7CE9DC0">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6">
    <w:nsid w:val="3793514A"/>
    <w:multiLevelType w:val="multilevel"/>
    <w:tmpl w:val="D74293EE"/>
    <w:lvl w:ilvl="0">
      <w:start w:val="1"/>
      <w:numFmt w:val="decimal"/>
      <w:lvlText w:val="%1."/>
      <w:lvlJc w:val="left"/>
      <w:pPr>
        <w:ind w:left="720" w:hanging="360"/>
      </w:pPr>
      <w:rPr>
        <w:rFonts w:hint="default"/>
      </w:rPr>
    </w:lvl>
    <w:lvl w:ilvl="1">
      <w:start w:val="3"/>
      <w:numFmt w:val="decimal"/>
      <w:isLgl/>
      <w:lvlText w:val="%1.%2."/>
      <w:lvlJc w:val="left"/>
      <w:pPr>
        <w:ind w:left="1200" w:hanging="840"/>
      </w:pPr>
      <w:rPr>
        <w:rFonts w:hint="default"/>
        <w:b/>
      </w:rPr>
    </w:lvl>
    <w:lvl w:ilvl="2">
      <w:start w:val="1"/>
      <w:numFmt w:val="decimal"/>
      <w:isLgl/>
      <w:lvlText w:val="%1.%2.%3."/>
      <w:lvlJc w:val="left"/>
      <w:pPr>
        <w:ind w:left="1200" w:hanging="840"/>
      </w:pPr>
      <w:rPr>
        <w:rFonts w:hint="default"/>
        <w:b/>
      </w:rPr>
    </w:lvl>
    <w:lvl w:ilvl="3">
      <w:start w:val="1"/>
      <w:numFmt w:val="decimal"/>
      <w:isLgl/>
      <w:lvlText w:val="%1.%2.%3.%4."/>
      <w:lvlJc w:val="left"/>
      <w:pPr>
        <w:ind w:left="1200" w:hanging="84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7">
    <w:nsid w:val="3B904D62"/>
    <w:multiLevelType w:val="hybridMultilevel"/>
    <w:tmpl w:val="17160B2C"/>
    <w:lvl w:ilvl="0" w:tplc="9F40E4B2">
      <w:start w:val="1"/>
      <w:numFmt w:val="upperRoman"/>
      <w:lvlText w:val="%1."/>
      <w:lvlJc w:val="left"/>
      <w:pPr>
        <w:ind w:left="1571" w:hanging="72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18">
    <w:nsid w:val="445646E1"/>
    <w:multiLevelType w:val="hybridMultilevel"/>
    <w:tmpl w:val="D1C876EA"/>
    <w:lvl w:ilvl="0" w:tplc="08841D1A">
      <w:start w:val="1"/>
      <w:numFmt w:val="bullet"/>
      <w:lvlText w:val=""/>
      <w:lvlJc w:val="left"/>
      <w:pPr>
        <w:ind w:left="360" w:hanging="360"/>
      </w:pPr>
      <w:rPr>
        <w:rFonts w:ascii="Symbol" w:hAnsi="Symbol" w:hint="default"/>
      </w:rPr>
    </w:lvl>
    <w:lvl w:ilvl="1" w:tplc="04020019">
      <w:start w:val="1"/>
      <w:numFmt w:val="bullet"/>
      <w:lvlText w:val="o"/>
      <w:lvlJc w:val="left"/>
      <w:pPr>
        <w:ind w:left="1080" w:hanging="360"/>
      </w:pPr>
      <w:rPr>
        <w:rFonts w:ascii="Courier New" w:hAnsi="Courier New" w:hint="default"/>
      </w:rPr>
    </w:lvl>
    <w:lvl w:ilvl="2" w:tplc="0402001B">
      <w:start w:val="1"/>
      <w:numFmt w:val="bullet"/>
      <w:lvlText w:val=""/>
      <w:lvlJc w:val="left"/>
      <w:pPr>
        <w:ind w:left="1800" w:hanging="360"/>
      </w:pPr>
      <w:rPr>
        <w:rFonts w:ascii="Wingdings" w:hAnsi="Wingdings" w:hint="default"/>
      </w:rPr>
    </w:lvl>
    <w:lvl w:ilvl="3" w:tplc="0402000F">
      <w:start w:val="1"/>
      <w:numFmt w:val="bullet"/>
      <w:lvlText w:val=""/>
      <w:lvlJc w:val="left"/>
      <w:pPr>
        <w:ind w:left="2520" w:hanging="360"/>
      </w:pPr>
      <w:rPr>
        <w:rFonts w:ascii="Symbol" w:hAnsi="Symbol" w:hint="default"/>
      </w:rPr>
    </w:lvl>
    <w:lvl w:ilvl="4" w:tplc="04020019">
      <w:start w:val="1"/>
      <w:numFmt w:val="bullet"/>
      <w:lvlText w:val="o"/>
      <w:lvlJc w:val="left"/>
      <w:pPr>
        <w:ind w:left="3240" w:hanging="360"/>
      </w:pPr>
      <w:rPr>
        <w:rFonts w:ascii="Courier New" w:hAnsi="Courier New" w:hint="default"/>
      </w:rPr>
    </w:lvl>
    <w:lvl w:ilvl="5" w:tplc="0402001B">
      <w:start w:val="1"/>
      <w:numFmt w:val="bullet"/>
      <w:lvlText w:val=""/>
      <w:lvlJc w:val="left"/>
      <w:pPr>
        <w:ind w:left="3960" w:hanging="360"/>
      </w:pPr>
      <w:rPr>
        <w:rFonts w:ascii="Wingdings" w:hAnsi="Wingdings" w:hint="default"/>
      </w:rPr>
    </w:lvl>
    <w:lvl w:ilvl="6" w:tplc="0402000F">
      <w:start w:val="1"/>
      <w:numFmt w:val="bullet"/>
      <w:lvlText w:val=""/>
      <w:lvlJc w:val="left"/>
      <w:pPr>
        <w:ind w:left="4680" w:hanging="360"/>
      </w:pPr>
      <w:rPr>
        <w:rFonts w:ascii="Symbol" w:hAnsi="Symbol" w:hint="default"/>
      </w:rPr>
    </w:lvl>
    <w:lvl w:ilvl="7" w:tplc="04020019">
      <w:start w:val="1"/>
      <w:numFmt w:val="bullet"/>
      <w:lvlText w:val="o"/>
      <w:lvlJc w:val="left"/>
      <w:pPr>
        <w:ind w:left="5400" w:hanging="360"/>
      </w:pPr>
      <w:rPr>
        <w:rFonts w:ascii="Courier New" w:hAnsi="Courier New" w:hint="default"/>
      </w:rPr>
    </w:lvl>
    <w:lvl w:ilvl="8" w:tplc="0402001B">
      <w:start w:val="1"/>
      <w:numFmt w:val="bullet"/>
      <w:lvlText w:val=""/>
      <w:lvlJc w:val="left"/>
      <w:pPr>
        <w:ind w:left="6120" w:hanging="360"/>
      </w:pPr>
      <w:rPr>
        <w:rFonts w:ascii="Wingdings" w:hAnsi="Wingdings" w:hint="default"/>
      </w:rPr>
    </w:lvl>
  </w:abstractNum>
  <w:abstractNum w:abstractNumId="19">
    <w:nsid w:val="46602193"/>
    <w:multiLevelType w:val="hybridMultilevel"/>
    <w:tmpl w:val="7E1A147C"/>
    <w:lvl w:ilvl="0" w:tplc="35042ABA">
      <w:start w:val="1"/>
      <w:numFmt w:val="decimal"/>
      <w:lvlText w:val="%1."/>
      <w:lvlJc w:val="left"/>
      <w:pPr>
        <w:ind w:left="1211" w:hanging="360"/>
      </w:pPr>
      <w:rPr>
        <w:rFonts w:hint="default"/>
      </w:rPr>
    </w:lvl>
    <w:lvl w:ilvl="1" w:tplc="04020019" w:tentative="1">
      <w:start w:val="1"/>
      <w:numFmt w:val="lowerLetter"/>
      <w:lvlText w:val="%2."/>
      <w:lvlJc w:val="left"/>
      <w:pPr>
        <w:ind w:left="1931" w:hanging="360"/>
      </w:pPr>
    </w:lvl>
    <w:lvl w:ilvl="2" w:tplc="0402001B" w:tentative="1">
      <w:start w:val="1"/>
      <w:numFmt w:val="lowerRoman"/>
      <w:lvlText w:val="%3."/>
      <w:lvlJc w:val="right"/>
      <w:pPr>
        <w:ind w:left="2651" w:hanging="180"/>
      </w:pPr>
    </w:lvl>
    <w:lvl w:ilvl="3" w:tplc="0402000F" w:tentative="1">
      <w:start w:val="1"/>
      <w:numFmt w:val="decimal"/>
      <w:lvlText w:val="%4."/>
      <w:lvlJc w:val="left"/>
      <w:pPr>
        <w:ind w:left="3371" w:hanging="360"/>
      </w:pPr>
    </w:lvl>
    <w:lvl w:ilvl="4" w:tplc="04020019" w:tentative="1">
      <w:start w:val="1"/>
      <w:numFmt w:val="lowerLetter"/>
      <w:lvlText w:val="%5."/>
      <w:lvlJc w:val="left"/>
      <w:pPr>
        <w:ind w:left="4091" w:hanging="360"/>
      </w:pPr>
    </w:lvl>
    <w:lvl w:ilvl="5" w:tplc="0402001B" w:tentative="1">
      <w:start w:val="1"/>
      <w:numFmt w:val="lowerRoman"/>
      <w:lvlText w:val="%6."/>
      <w:lvlJc w:val="right"/>
      <w:pPr>
        <w:ind w:left="4811" w:hanging="180"/>
      </w:pPr>
    </w:lvl>
    <w:lvl w:ilvl="6" w:tplc="0402000F" w:tentative="1">
      <w:start w:val="1"/>
      <w:numFmt w:val="decimal"/>
      <w:lvlText w:val="%7."/>
      <w:lvlJc w:val="left"/>
      <w:pPr>
        <w:ind w:left="5531" w:hanging="360"/>
      </w:pPr>
    </w:lvl>
    <w:lvl w:ilvl="7" w:tplc="04020019" w:tentative="1">
      <w:start w:val="1"/>
      <w:numFmt w:val="lowerLetter"/>
      <w:lvlText w:val="%8."/>
      <w:lvlJc w:val="left"/>
      <w:pPr>
        <w:ind w:left="6251" w:hanging="360"/>
      </w:pPr>
    </w:lvl>
    <w:lvl w:ilvl="8" w:tplc="0402001B" w:tentative="1">
      <w:start w:val="1"/>
      <w:numFmt w:val="lowerRoman"/>
      <w:lvlText w:val="%9."/>
      <w:lvlJc w:val="right"/>
      <w:pPr>
        <w:ind w:left="6971" w:hanging="180"/>
      </w:pPr>
    </w:lvl>
  </w:abstractNum>
  <w:abstractNum w:abstractNumId="20">
    <w:nsid w:val="470D0F8C"/>
    <w:multiLevelType w:val="hybridMultilevel"/>
    <w:tmpl w:val="23F259E0"/>
    <w:lvl w:ilvl="0" w:tplc="FFFFFFFF">
      <w:start w:val="1"/>
      <w:numFmt w:val="decimal"/>
      <w:lvlText w:val="%1."/>
      <w:lvlJc w:val="left"/>
      <w:pPr>
        <w:tabs>
          <w:tab w:val="num" w:pos="567"/>
        </w:tabs>
        <w:ind w:left="567" w:hanging="567"/>
      </w:pPr>
      <w:rPr>
        <w:rFonts w:hint="default"/>
      </w:rPr>
    </w:lvl>
    <w:lvl w:ilvl="1" w:tplc="FFFFFFFF">
      <w:numFmt w:val="none"/>
      <w:lvlText w:val=""/>
      <w:lvlJc w:val="left"/>
      <w:pPr>
        <w:tabs>
          <w:tab w:val="num" w:pos="360"/>
        </w:tabs>
      </w:pPr>
    </w:lvl>
    <w:lvl w:ilvl="2" w:tplc="FFFFFFFF">
      <w:numFmt w:val="none"/>
      <w:lvlText w:val=""/>
      <w:lvlJc w:val="left"/>
      <w:pPr>
        <w:tabs>
          <w:tab w:val="num" w:pos="360"/>
        </w:tabs>
      </w:pPr>
    </w:lvl>
    <w:lvl w:ilvl="3" w:tplc="FFFFFFFF">
      <w:numFmt w:val="none"/>
      <w:lvlText w:val=""/>
      <w:lvlJc w:val="left"/>
      <w:pPr>
        <w:tabs>
          <w:tab w:val="num" w:pos="360"/>
        </w:tabs>
      </w:pPr>
    </w:lvl>
    <w:lvl w:ilvl="4" w:tplc="FFFFFFFF">
      <w:numFmt w:val="none"/>
      <w:lvlText w:val=""/>
      <w:lvlJc w:val="left"/>
      <w:pPr>
        <w:tabs>
          <w:tab w:val="num" w:pos="360"/>
        </w:tabs>
      </w:pPr>
    </w:lvl>
    <w:lvl w:ilvl="5" w:tplc="FFFFFFFF">
      <w:numFmt w:val="none"/>
      <w:lvlText w:val=""/>
      <w:lvlJc w:val="left"/>
      <w:pPr>
        <w:tabs>
          <w:tab w:val="num" w:pos="360"/>
        </w:tabs>
      </w:pPr>
    </w:lvl>
    <w:lvl w:ilvl="6" w:tplc="FFFFFFFF">
      <w:numFmt w:val="none"/>
      <w:lvlText w:val=""/>
      <w:lvlJc w:val="left"/>
      <w:pPr>
        <w:tabs>
          <w:tab w:val="num" w:pos="360"/>
        </w:tabs>
      </w:pPr>
    </w:lvl>
    <w:lvl w:ilvl="7" w:tplc="FFFFFFFF">
      <w:numFmt w:val="none"/>
      <w:lvlText w:val=""/>
      <w:lvlJc w:val="left"/>
      <w:pPr>
        <w:tabs>
          <w:tab w:val="num" w:pos="360"/>
        </w:tabs>
      </w:pPr>
    </w:lvl>
    <w:lvl w:ilvl="8" w:tplc="FFFFFFFF">
      <w:numFmt w:val="none"/>
      <w:lvlText w:val=""/>
      <w:lvlJc w:val="left"/>
      <w:pPr>
        <w:tabs>
          <w:tab w:val="num" w:pos="360"/>
        </w:tabs>
      </w:pPr>
    </w:lvl>
  </w:abstractNum>
  <w:abstractNum w:abstractNumId="21">
    <w:nsid w:val="4A9E4133"/>
    <w:multiLevelType w:val="hybridMultilevel"/>
    <w:tmpl w:val="9200A0AE"/>
    <w:lvl w:ilvl="0" w:tplc="0402000F">
      <w:start w:val="1"/>
      <w:numFmt w:val="decimal"/>
      <w:lvlText w:val="%1."/>
      <w:lvlJc w:val="left"/>
      <w:pPr>
        <w:ind w:left="644"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nsid w:val="4CDE35AC"/>
    <w:multiLevelType w:val="hybridMultilevel"/>
    <w:tmpl w:val="A7CE049E"/>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1440"/>
        </w:tabs>
        <w:ind w:left="1440" w:hanging="360"/>
      </w:pPr>
      <w:rPr>
        <w:rFonts w:ascii="Courier New" w:hAnsi="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23">
    <w:nsid w:val="4FDF5E52"/>
    <w:multiLevelType w:val="hybridMultilevel"/>
    <w:tmpl w:val="AC6053BE"/>
    <w:lvl w:ilvl="0" w:tplc="7910DE8C">
      <w:start w:val="1"/>
      <w:numFmt w:val="bullet"/>
      <w:lvlText w:val=""/>
      <w:lvlJc w:val="left"/>
      <w:pPr>
        <w:tabs>
          <w:tab w:val="num" w:pos="1200"/>
        </w:tabs>
        <w:ind w:left="1200" w:hanging="360"/>
      </w:pPr>
      <w:rPr>
        <w:rFonts w:ascii="Wingdings" w:hAnsi="Wingdings" w:hint="default"/>
      </w:rPr>
    </w:lvl>
    <w:lvl w:ilvl="1" w:tplc="04020019">
      <w:numFmt w:val="bullet"/>
      <w:lvlText w:val="-"/>
      <w:lvlJc w:val="left"/>
      <w:pPr>
        <w:tabs>
          <w:tab w:val="num" w:pos="2580"/>
        </w:tabs>
        <w:ind w:left="2580" w:hanging="1020"/>
      </w:pPr>
      <w:rPr>
        <w:rFonts w:ascii="Times New Roman" w:eastAsia="Times New Roman" w:hAnsi="Times New Roman" w:cs="Times New Roman" w:hint="default"/>
      </w:rPr>
    </w:lvl>
    <w:lvl w:ilvl="2" w:tplc="0402001B" w:tentative="1">
      <w:start w:val="1"/>
      <w:numFmt w:val="bullet"/>
      <w:lvlText w:val=""/>
      <w:lvlJc w:val="left"/>
      <w:pPr>
        <w:tabs>
          <w:tab w:val="num" w:pos="2640"/>
        </w:tabs>
        <w:ind w:left="2640" w:hanging="360"/>
      </w:pPr>
      <w:rPr>
        <w:rFonts w:ascii="Wingdings" w:hAnsi="Wingdings" w:hint="default"/>
      </w:rPr>
    </w:lvl>
    <w:lvl w:ilvl="3" w:tplc="0402000F" w:tentative="1">
      <w:start w:val="1"/>
      <w:numFmt w:val="bullet"/>
      <w:lvlText w:val=""/>
      <w:lvlJc w:val="left"/>
      <w:pPr>
        <w:tabs>
          <w:tab w:val="num" w:pos="3360"/>
        </w:tabs>
        <w:ind w:left="3360" w:hanging="360"/>
      </w:pPr>
      <w:rPr>
        <w:rFonts w:ascii="Symbol" w:hAnsi="Symbol" w:hint="default"/>
      </w:rPr>
    </w:lvl>
    <w:lvl w:ilvl="4" w:tplc="04020019" w:tentative="1">
      <w:start w:val="1"/>
      <w:numFmt w:val="bullet"/>
      <w:lvlText w:val="o"/>
      <w:lvlJc w:val="left"/>
      <w:pPr>
        <w:tabs>
          <w:tab w:val="num" w:pos="4080"/>
        </w:tabs>
        <w:ind w:left="4080" w:hanging="360"/>
      </w:pPr>
      <w:rPr>
        <w:rFonts w:ascii="Courier New" w:hAnsi="Courier New" w:cs="Courier New" w:hint="default"/>
      </w:rPr>
    </w:lvl>
    <w:lvl w:ilvl="5" w:tplc="0402001B" w:tentative="1">
      <w:start w:val="1"/>
      <w:numFmt w:val="bullet"/>
      <w:lvlText w:val=""/>
      <w:lvlJc w:val="left"/>
      <w:pPr>
        <w:tabs>
          <w:tab w:val="num" w:pos="4800"/>
        </w:tabs>
        <w:ind w:left="4800" w:hanging="360"/>
      </w:pPr>
      <w:rPr>
        <w:rFonts w:ascii="Wingdings" w:hAnsi="Wingdings" w:hint="default"/>
      </w:rPr>
    </w:lvl>
    <w:lvl w:ilvl="6" w:tplc="0402000F" w:tentative="1">
      <w:start w:val="1"/>
      <w:numFmt w:val="bullet"/>
      <w:lvlText w:val=""/>
      <w:lvlJc w:val="left"/>
      <w:pPr>
        <w:tabs>
          <w:tab w:val="num" w:pos="5520"/>
        </w:tabs>
        <w:ind w:left="5520" w:hanging="360"/>
      </w:pPr>
      <w:rPr>
        <w:rFonts w:ascii="Symbol" w:hAnsi="Symbol" w:hint="default"/>
      </w:rPr>
    </w:lvl>
    <w:lvl w:ilvl="7" w:tplc="04020019" w:tentative="1">
      <w:start w:val="1"/>
      <w:numFmt w:val="bullet"/>
      <w:lvlText w:val="o"/>
      <w:lvlJc w:val="left"/>
      <w:pPr>
        <w:tabs>
          <w:tab w:val="num" w:pos="6240"/>
        </w:tabs>
        <w:ind w:left="6240" w:hanging="360"/>
      </w:pPr>
      <w:rPr>
        <w:rFonts w:ascii="Courier New" w:hAnsi="Courier New" w:cs="Courier New" w:hint="default"/>
      </w:rPr>
    </w:lvl>
    <w:lvl w:ilvl="8" w:tplc="0402001B" w:tentative="1">
      <w:start w:val="1"/>
      <w:numFmt w:val="bullet"/>
      <w:lvlText w:val=""/>
      <w:lvlJc w:val="left"/>
      <w:pPr>
        <w:tabs>
          <w:tab w:val="num" w:pos="6960"/>
        </w:tabs>
        <w:ind w:left="6960" w:hanging="360"/>
      </w:pPr>
      <w:rPr>
        <w:rFonts w:ascii="Wingdings" w:hAnsi="Wingdings" w:hint="default"/>
      </w:rPr>
    </w:lvl>
  </w:abstractNum>
  <w:abstractNum w:abstractNumId="24">
    <w:nsid w:val="510C0301"/>
    <w:multiLevelType w:val="hybridMultilevel"/>
    <w:tmpl w:val="D1E4B3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5261185F"/>
    <w:multiLevelType w:val="hybridMultilevel"/>
    <w:tmpl w:val="F4FAD1F8"/>
    <w:lvl w:ilvl="0" w:tplc="AB24281A">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6">
    <w:nsid w:val="5B20269B"/>
    <w:multiLevelType w:val="multilevel"/>
    <w:tmpl w:val="35F69862"/>
    <w:lvl w:ilvl="0">
      <w:start w:val="1"/>
      <w:numFmt w:val="decimal"/>
      <w:lvlText w:val="%1."/>
      <w:lvlJc w:val="left"/>
      <w:pPr>
        <w:ind w:left="720" w:hanging="360"/>
      </w:pPr>
      <w:rPr>
        <w:rFonts w:hint="default"/>
      </w:rPr>
    </w:lvl>
    <w:lvl w:ilvl="1">
      <w:start w:val="1"/>
      <w:numFmt w:val="decimal"/>
      <w:isLgl/>
      <w:lvlText w:val="%1.%2."/>
      <w:lvlJc w:val="left"/>
      <w:pPr>
        <w:ind w:left="1176" w:hanging="780"/>
      </w:pPr>
      <w:rPr>
        <w:rFonts w:hint="default"/>
        <w:i w:val="0"/>
      </w:rPr>
    </w:lvl>
    <w:lvl w:ilvl="2">
      <w:start w:val="2"/>
      <w:numFmt w:val="decimal"/>
      <w:isLgl/>
      <w:lvlText w:val="%1.%2.%3."/>
      <w:lvlJc w:val="left"/>
      <w:pPr>
        <w:ind w:left="1212" w:hanging="780"/>
      </w:pPr>
      <w:rPr>
        <w:rFonts w:hint="default"/>
        <w:i w:val="0"/>
      </w:rPr>
    </w:lvl>
    <w:lvl w:ilvl="3">
      <w:start w:val="2"/>
      <w:numFmt w:val="decimal"/>
      <w:isLgl/>
      <w:lvlText w:val="%1.%2.%3.%4."/>
      <w:lvlJc w:val="left"/>
      <w:pPr>
        <w:ind w:left="1548" w:hanging="1080"/>
      </w:pPr>
      <w:rPr>
        <w:rFonts w:hint="default"/>
        <w:i w:val="0"/>
      </w:rPr>
    </w:lvl>
    <w:lvl w:ilvl="4">
      <w:start w:val="1"/>
      <w:numFmt w:val="decimal"/>
      <w:isLgl/>
      <w:lvlText w:val="%1.%2.%3.%4.%5."/>
      <w:lvlJc w:val="left"/>
      <w:pPr>
        <w:ind w:left="1584" w:hanging="1080"/>
      </w:pPr>
      <w:rPr>
        <w:rFonts w:hint="default"/>
        <w:i w:val="0"/>
      </w:rPr>
    </w:lvl>
    <w:lvl w:ilvl="5">
      <w:start w:val="1"/>
      <w:numFmt w:val="decimal"/>
      <w:isLgl/>
      <w:lvlText w:val="%1.%2.%3.%4.%5.%6."/>
      <w:lvlJc w:val="left"/>
      <w:pPr>
        <w:ind w:left="1980" w:hanging="1440"/>
      </w:pPr>
      <w:rPr>
        <w:rFonts w:hint="default"/>
        <w:i w:val="0"/>
      </w:rPr>
    </w:lvl>
    <w:lvl w:ilvl="6">
      <w:start w:val="1"/>
      <w:numFmt w:val="decimal"/>
      <w:isLgl/>
      <w:lvlText w:val="%1.%2.%3.%4.%5.%6.%7."/>
      <w:lvlJc w:val="left"/>
      <w:pPr>
        <w:ind w:left="2016" w:hanging="1440"/>
      </w:pPr>
      <w:rPr>
        <w:rFonts w:hint="default"/>
        <w:i w:val="0"/>
      </w:rPr>
    </w:lvl>
    <w:lvl w:ilvl="7">
      <w:start w:val="1"/>
      <w:numFmt w:val="decimal"/>
      <w:isLgl/>
      <w:lvlText w:val="%1.%2.%3.%4.%5.%6.%7.%8."/>
      <w:lvlJc w:val="left"/>
      <w:pPr>
        <w:ind w:left="2412" w:hanging="1800"/>
      </w:pPr>
      <w:rPr>
        <w:rFonts w:hint="default"/>
        <w:i w:val="0"/>
      </w:rPr>
    </w:lvl>
    <w:lvl w:ilvl="8">
      <w:start w:val="1"/>
      <w:numFmt w:val="decimal"/>
      <w:isLgl/>
      <w:lvlText w:val="%1.%2.%3.%4.%5.%6.%7.%8.%9."/>
      <w:lvlJc w:val="left"/>
      <w:pPr>
        <w:ind w:left="2448" w:hanging="1800"/>
      </w:pPr>
      <w:rPr>
        <w:rFonts w:hint="default"/>
        <w:i w:val="0"/>
      </w:rPr>
    </w:lvl>
  </w:abstractNum>
  <w:abstractNum w:abstractNumId="27">
    <w:nsid w:val="60A26D88"/>
    <w:multiLevelType w:val="hybridMultilevel"/>
    <w:tmpl w:val="845C5046"/>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start w:val="1"/>
      <w:numFmt w:val="bullet"/>
      <w:lvlText w:val=""/>
      <w:lvlJc w:val="left"/>
      <w:pPr>
        <w:ind w:left="2880" w:hanging="360"/>
      </w:pPr>
      <w:rPr>
        <w:rFonts w:ascii="Symbol" w:hAnsi="Symbol" w:hint="default"/>
      </w:rPr>
    </w:lvl>
    <w:lvl w:ilvl="4" w:tplc="04020003">
      <w:start w:val="1"/>
      <w:numFmt w:val="bullet"/>
      <w:lvlText w:val="o"/>
      <w:lvlJc w:val="left"/>
      <w:pPr>
        <w:ind w:left="3600" w:hanging="360"/>
      </w:pPr>
      <w:rPr>
        <w:rFonts w:ascii="Courier New" w:hAnsi="Courier New" w:hint="default"/>
      </w:rPr>
    </w:lvl>
    <w:lvl w:ilvl="5" w:tplc="04020005">
      <w:start w:val="1"/>
      <w:numFmt w:val="bullet"/>
      <w:lvlText w:val=""/>
      <w:lvlJc w:val="left"/>
      <w:pPr>
        <w:ind w:left="4320" w:hanging="360"/>
      </w:pPr>
      <w:rPr>
        <w:rFonts w:ascii="Wingdings" w:hAnsi="Wingdings" w:hint="default"/>
      </w:rPr>
    </w:lvl>
    <w:lvl w:ilvl="6" w:tplc="04020001">
      <w:start w:val="1"/>
      <w:numFmt w:val="bullet"/>
      <w:lvlText w:val=""/>
      <w:lvlJc w:val="left"/>
      <w:pPr>
        <w:ind w:left="5040" w:hanging="360"/>
      </w:pPr>
      <w:rPr>
        <w:rFonts w:ascii="Symbol" w:hAnsi="Symbol" w:hint="default"/>
      </w:rPr>
    </w:lvl>
    <w:lvl w:ilvl="7" w:tplc="04020003">
      <w:start w:val="1"/>
      <w:numFmt w:val="bullet"/>
      <w:lvlText w:val="o"/>
      <w:lvlJc w:val="left"/>
      <w:pPr>
        <w:ind w:left="5760" w:hanging="360"/>
      </w:pPr>
      <w:rPr>
        <w:rFonts w:ascii="Courier New" w:hAnsi="Courier New" w:hint="default"/>
      </w:rPr>
    </w:lvl>
    <w:lvl w:ilvl="8" w:tplc="04020005">
      <w:start w:val="1"/>
      <w:numFmt w:val="bullet"/>
      <w:lvlText w:val=""/>
      <w:lvlJc w:val="left"/>
      <w:pPr>
        <w:ind w:left="6480" w:hanging="360"/>
      </w:pPr>
      <w:rPr>
        <w:rFonts w:ascii="Wingdings" w:hAnsi="Wingdings" w:hint="default"/>
      </w:rPr>
    </w:lvl>
  </w:abstractNum>
  <w:abstractNum w:abstractNumId="28">
    <w:nsid w:val="66C1390E"/>
    <w:multiLevelType w:val="multilevel"/>
    <w:tmpl w:val="A094BDC6"/>
    <w:lvl w:ilvl="0">
      <w:start w:val="1"/>
      <w:numFmt w:val="decimal"/>
      <w:lvlText w:val="%1."/>
      <w:lvlJc w:val="left"/>
      <w:pPr>
        <w:ind w:left="360" w:hanging="360"/>
      </w:pPr>
      <w:rPr>
        <w:rFonts w:cs="Times New Roman" w:hint="default"/>
        <w:b w:val="0"/>
      </w:rPr>
    </w:lvl>
    <w:lvl w:ilvl="1">
      <w:start w:val="4"/>
      <w:numFmt w:val="decimal"/>
      <w:isLgl/>
      <w:lvlText w:val="%1.%2"/>
      <w:lvlJc w:val="left"/>
      <w:pPr>
        <w:ind w:left="360" w:hanging="360"/>
      </w:pPr>
      <w:rPr>
        <w:rFonts w:cs="Times New Roman" w:hint="default"/>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9">
    <w:nsid w:val="68D20960"/>
    <w:multiLevelType w:val="hybridMultilevel"/>
    <w:tmpl w:val="9DF419D6"/>
    <w:lvl w:ilvl="0" w:tplc="04020001">
      <w:start w:val="1"/>
      <w:numFmt w:val="bullet"/>
      <w:lvlText w:val=""/>
      <w:lvlJc w:val="left"/>
      <w:pPr>
        <w:ind w:left="1428" w:hanging="360"/>
      </w:pPr>
      <w:rPr>
        <w:rFonts w:ascii="Symbol" w:hAnsi="Symbol" w:hint="default"/>
      </w:rPr>
    </w:lvl>
    <w:lvl w:ilvl="1" w:tplc="04020003">
      <w:start w:val="1"/>
      <w:numFmt w:val="bullet"/>
      <w:lvlText w:val="o"/>
      <w:lvlJc w:val="left"/>
      <w:pPr>
        <w:ind w:left="2148" w:hanging="360"/>
      </w:pPr>
      <w:rPr>
        <w:rFonts w:ascii="Courier New" w:hAnsi="Courier New" w:hint="default"/>
      </w:rPr>
    </w:lvl>
    <w:lvl w:ilvl="2" w:tplc="04020005">
      <w:start w:val="1"/>
      <w:numFmt w:val="bullet"/>
      <w:lvlText w:val=""/>
      <w:lvlJc w:val="left"/>
      <w:pPr>
        <w:ind w:left="2868" w:hanging="360"/>
      </w:pPr>
      <w:rPr>
        <w:rFonts w:ascii="Wingdings" w:hAnsi="Wingdings" w:hint="default"/>
      </w:rPr>
    </w:lvl>
    <w:lvl w:ilvl="3" w:tplc="04020001">
      <w:start w:val="1"/>
      <w:numFmt w:val="bullet"/>
      <w:lvlText w:val=""/>
      <w:lvlJc w:val="left"/>
      <w:pPr>
        <w:ind w:left="3588" w:hanging="360"/>
      </w:pPr>
      <w:rPr>
        <w:rFonts w:ascii="Symbol" w:hAnsi="Symbol" w:hint="default"/>
      </w:rPr>
    </w:lvl>
    <w:lvl w:ilvl="4" w:tplc="04020003">
      <w:start w:val="1"/>
      <w:numFmt w:val="bullet"/>
      <w:lvlText w:val="o"/>
      <w:lvlJc w:val="left"/>
      <w:pPr>
        <w:ind w:left="4308" w:hanging="360"/>
      </w:pPr>
      <w:rPr>
        <w:rFonts w:ascii="Courier New" w:hAnsi="Courier New" w:hint="default"/>
      </w:rPr>
    </w:lvl>
    <w:lvl w:ilvl="5" w:tplc="04020005">
      <w:start w:val="1"/>
      <w:numFmt w:val="bullet"/>
      <w:lvlText w:val=""/>
      <w:lvlJc w:val="left"/>
      <w:pPr>
        <w:ind w:left="5028" w:hanging="360"/>
      </w:pPr>
      <w:rPr>
        <w:rFonts w:ascii="Wingdings" w:hAnsi="Wingdings" w:hint="default"/>
      </w:rPr>
    </w:lvl>
    <w:lvl w:ilvl="6" w:tplc="04020001">
      <w:start w:val="1"/>
      <w:numFmt w:val="bullet"/>
      <w:lvlText w:val=""/>
      <w:lvlJc w:val="left"/>
      <w:pPr>
        <w:ind w:left="5748" w:hanging="360"/>
      </w:pPr>
      <w:rPr>
        <w:rFonts w:ascii="Symbol" w:hAnsi="Symbol" w:hint="default"/>
      </w:rPr>
    </w:lvl>
    <w:lvl w:ilvl="7" w:tplc="04020003">
      <w:start w:val="1"/>
      <w:numFmt w:val="bullet"/>
      <w:lvlText w:val="o"/>
      <w:lvlJc w:val="left"/>
      <w:pPr>
        <w:ind w:left="6468" w:hanging="360"/>
      </w:pPr>
      <w:rPr>
        <w:rFonts w:ascii="Courier New" w:hAnsi="Courier New" w:hint="default"/>
      </w:rPr>
    </w:lvl>
    <w:lvl w:ilvl="8" w:tplc="04020005">
      <w:start w:val="1"/>
      <w:numFmt w:val="bullet"/>
      <w:lvlText w:val=""/>
      <w:lvlJc w:val="left"/>
      <w:pPr>
        <w:ind w:left="7188" w:hanging="360"/>
      </w:pPr>
      <w:rPr>
        <w:rFonts w:ascii="Wingdings" w:hAnsi="Wingdings" w:hint="default"/>
      </w:rPr>
    </w:lvl>
  </w:abstractNum>
  <w:abstractNum w:abstractNumId="30">
    <w:nsid w:val="68D463EC"/>
    <w:multiLevelType w:val="multilevel"/>
    <w:tmpl w:val="28D257D6"/>
    <w:lvl w:ilvl="0">
      <w:start w:val="1"/>
      <w:numFmt w:val="decimal"/>
      <w:lvlText w:val="%1."/>
      <w:lvlJc w:val="left"/>
      <w:pPr>
        <w:ind w:left="480" w:hanging="360"/>
      </w:pPr>
      <w:rPr>
        <w:rFonts w:cs="Times New Roman" w:hint="default"/>
      </w:rPr>
    </w:lvl>
    <w:lvl w:ilvl="1">
      <w:start w:val="4"/>
      <w:numFmt w:val="decimal"/>
      <w:isLgl/>
      <w:lvlText w:val="%2."/>
      <w:lvlJc w:val="left"/>
      <w:pPr>
        <w:ind w:left="360" w:hanging="360"/>
      </w:pPr>
      <w:rPr>
        <w:rFonts w:ascii="Times New Roman" w:eastAsia="Times New Roman" w:hAnsi="Times New Roman" w:cs="Times New Roman"/>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31">
    <w:nsid w:val="6E9D5309"/>
    <w:multiLevelType w:val="hybridMultilevel"/>
    <w:tmpl w:val="12B64CC0"/>
    <w:lvl w:ilvl="0" w:tplc="64D256D2">
      <w:start w:val="3"/>
      <w:numFmt w:val="bullet"/>
      <w:lvlText w:val="-"/>
      <w:lvlJc w:val="left"/>
      <w:pPr>
        <w:ind w:left="1211" w:hanging="360"/>
      </w:pPr>
      <w:rPr>
        <w:rFonts w:ascii="Verdana" w:eastAsia="Times New Roman" w:hAnsi="Verdana"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32">
    <w:nsid w:val="70472547"/>
    <w:multiLevelType w:val="hybridMultilevel"/>
    <w:tmpl w:val="836E7DF8"/>
    <w:lvl w:ilvl="0" w:tplc="FFFFFFFF">
      <w:start w:val="1"/>
      <w:numFmt w:val="bullet"/>
      <w:lvlText w:val=""/>
      <w:lvlJc w:val="left"/>
      <w:pPr>
        <w:ind w:left="1080" w:hanging="360"/>
      </w:pPr>
      <w:rPr>
        <w:rFonts w:ascii="Symbol" w:hAnsi="Symbol" w:hint="default"/>
      </w:rPr>
    </w:lvl>
    <w:lvl w:ilvl="1" w:tplc="FFFFFFFF">
      <w:start w:val="1"/>
      <w:numFmt w:val="bullet"/>
      <w:lvlText w:val="o"/>
      <w:lvlJc w:val="left"/>
      <w:pPr>
        <w:ind w:left="1800" w:hanging="360"/>
      </w:pPr>
      <w:rPr>
        <w:rFonts w:ascii="Courier New" w:hAnsi="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hint="default"/>
      </w:rPr>
    </w:lvl>
    <w:lvl w:ilvl="8" w:tplc="FFFFFFFF">
      <w:start w:val="1"/>
      <w:numFmt w:val="bullet"/>
      <w:lvlText w:val=""/>
      <w:lvlJc w:val="left"/>
      <w:pPr>
        <w:ind w:left="6840" w:hanging="360"/>
      </w:pPr>
      <w:rPr>
        <w:rFonts w:ascii="Wingdings" w:hAnsi="Wingdings" w:hint="default"/>
      </w:rPr>
    </w:lvl>
  </w:abstractNum>
  <w:abstractNum w:abstractNumId="33">
    <w:nsid w:val="70D55FC8"/>
    <w:multiLevelType w:val="hybridMultilevel"/>
    <w:tmpl w:val="34B8091A"/>
    <w:lvl w:ilvl="0" w:tplc="FFFFFFFF">
      <w:start w:val="3"/>
      <w:numFmt w:val="decimal"/>
      <w:lvlText w:val="%1."/>
      <w:lvlJc w:val="left"/>
      <w:pPr>
        <w:tabs>
          <w:tab w:val="num" w:pos="1004"/>
        </w:tabs>
        <w:ind w:left="1004" w:hanging="360"/>
      </w:pPr>
      <w:rPr>
        <w:rFonts w:hint="default"/>
      </w:rPr>
    </w:lvl>
    <w:lvl w:ilvl="1" w:tplc="FFFFFFFF" w:tentative="1">
      <w:start w:val="1"/>
      <w:numFmt w:val="lowerLetter"/>
      <w:lvlText w:val="%2."/>
      <w:lvlJc w:val="left"/>
      <w:pPr>
        <w:tabs>
          <w:tab w:val="num" w:pos="1724"/>
        </w:tabs>
        <w:ind w:left="1724" w:hanging="360"/>
      </w:pPr>
    </w:lvl>
    <w:lvl w:ilvl="2" w:tplc="FFFFFFFF">
      <w:start w:val="1"/>
      <w:numFmt w:val="lowerRoman"/>
      <w:lvlText w:val="%3."/>
      <w:lvlJc w:val="right"/>
      <w:pPr>
        <w:tabs>
          <w:tab w:val="num" w:pos="2444"/>
        </w:tabs>
        <w:ind w:left="2444" w:hanging="180"/>
      </w:pPr>
    </w:lvl>
    <w:lvl w:ilvl="3" w:tplc="FFFFFFFF" w:tentative="1">
      <w:start w:val="1"/>
      <w:numFmt w:val="decimal"/>
      <w:lvlText w:val="%4."/>
      <w:lvlJc w:val="left"/>
      <w:pPr>
        <w:tabs>
          <w:tab w:val="num" w:pos="3164"/>
        </w:tabs>
        <w:ind w:left="3164" w:hanging="360"/>
      </w:pPr>
    </w:lvl>
    <w:lvl w:ilvl="4" w:tplc="FFFFFFFF" w:tentative="1">
      <w:start w:val="1"/>
      <w:numFmt w:val="lowerLetter"/>
      <w:lvlText w:val="%5."/>
      <w:lvlJc w:val="left"/>
      <w:pPr>
        <w:tabs>
          <w:tab w:val="num" w:pos="3884"/>
        </w:tabs>
        <w:ind w:left="3884" w:hanging="360"/>
      </w:pPr>
    </w:lvl>
    <w:lvl w:ilvl="5" w:tplc="FFFFFFFF" w:tentative="1">
      <w:start w:val="1"/>
      <w:numFmt w:val="lowerRoman"/>
      <w:lvlText w:val="%6."/>
      <w:lvlJc w:val="right"/>
      <w:pPr>
        <w:tabs>
          <w:tab w:val="num" w:pos="4604"/>
        </w:tabs>
        <w:ind w:left="4604" w:hanging="180"/>
      </w:pPr>
    </w:lvl>
    <w:lvl w:ilvl="6" w:tplc="FFFFFFFF" w:tentative="1">
      <w:start w:val="1"/>
      <w:numFmt w:val="decimal"/>
      <w:lvlText w:val="%7."/>
      <w:lvlJc w:val="left"/>
      <w:pPr>
        <w:tabs>
          <w:tab w:val="num" w:pos="5324"/>
        </w:tabs>
        <w:ind w:left="5324" w:hanging="360"/>
      </w:pPr>
    </w:lvl>
    <w:lvl w:ilvl="7" w:tplc="FFFFFFFF" w:tentative="1">
      <w:start w:val="1"/>
      <w:numFmt w:val="lowerLetter"/>
      <w:lvlText w:val="%8."/>
      <w:lvlJc w:val="left"/>
      <w:pPr>
        <w:tabs>
          <w:tab w:val="num" w:pos="6044"/>
        </w:tabs>
        <w:ind w:left="6044" w:hanging="360"/>
      </w:pPr>
    </w:lvl>
    <w:lvl w:ilvl="8" w:tplc="FFFFFFFF" w:tentative="1">
      <w:start w:val="1"/>
      <w:numFmt w:val="lowerRoman"/>
      <w:lvlText w:val="%9."/>
      <w:lvlJc w:val="right"/>
      <w:pPr>
        <w:tabs>
          <w:tab w:val="num" w:pos="6764"/>
        </w:tabs>
        <w:ind w:left="6764" w:hanging="180"/>
      </w:pPr>
    </w:lvl>
  </w:abstractNum>
  <w:abstractNum w:abstractNumId="34">
    <w:nsid w:val="74F65B34"/>
    <w:multiLevelType w:val="hybridMultilevel"/>
    <w:tmpl w:val="5DDAE3F0"/>
    <w:lvl w:ilvl="0" w:tplc="04090001">
      <w:start w:val="1"/>
      <w:numFmt w:val="bullet"/>
      <w:lvlText w:val=""/>
      <w:lvlJc w:val="left"/>
      <w:pPr>
        <w:ind w:left="2157" w:hanging="360"/>
      </w:pPr>
      <w:rPr>
        <w:rFonts w:ascii="Symbol" w:hAnsi="Symbol" w:hint="default"/>
      </w:rPr>
    </w:lvl>
    <w:lvl w:ilvl="1" w:tplc="04090003">
      <w:start w:val="1"/>
      <w:numFmt w:val="bullet"/>
      <w:lvlText w:val="o"/>
      <w:lvlJc w:val="left"/>
      <w:pPr>
        <w:ind w:left="2877" w:hanging="360"/>
      </w:pPr>
      <w:rPr>
        <w:rFonts w:ascii="Courier New" w:hAnsi="Courier New" w:hint="default"/>
      </w:rPr>
    </w:lvl>
    <w:lvl w:ilvl="2" w:tplc="04090005">
      <w:start w:val="1"/>
      <w:numFmt w:val="bullet"/>
      <w:lvlText w:val=""/>
      <w:lvlJc w:val="left"/>
      <w:pPr>
        <w:ind w:left="3597" w:hanging="360"/>
      </w:pPr>
      <w:rPr>
        <w:rFonts w:ascii="Wingdings" w:hAnsi="Wingdings" w:hint="default"/>
      </w:rPr>
    </w:lvl>
    <w:lvl w:ilvl="3" w:tplc="04090001">
      <w:start w:val="1"/>
      <w:numFmt w:val="bullet"/>
      <w:lvlText w:val=""/>
      <w:lvlJc w:val="left"/>
      <w:pPr>
        <w:ind w:left="4317" w:hanging="360"/>
      </w:pPr>
      <w:rPr>
        <w:rFonts w:ascii="Symbol" w:hAnsi="Symbol" w:hint="default"/>
      </w:rPr>
    </w:lvl>
    <w:lvl w:ilvl="4" w:tplc="04090003">
      <w:start w:val="1"/>
      <w:numFmt w:val="bullet"/>
      <w:lvlText w:val="o"/>
      <w:lvlJc w:val="left"/>
      <w:pPr>
        <w:ind w:left="5037" w:hanging="360"/>
      </w:pPr>
      <w:rPr>
        <w:rFonts w:ascii="Courier New" w:hAnsi="Courier New" w:hint="default"/>
      </w:rPr>
    </w:lvl>
    <w:lvl w:ilvl="5" w:tplc="04090005">
      <w:start w:val="1"/>
      <w:numFmt w:val="bullet"/>
      <w:lvlText w:val=""/>
      <w:lvlJc w:val="left"/>
      <w:pPr>
        <w:ind w:left="5757" w:hanging="360"/>
      </w:pPr>
      <w:rPr>
        <w:rFonts w:ascii="Wingdings" w:hAnsi="Wingdings" w:hint="default"/>
      </w:rPr>
    </w:lvl>
    <w:lvl w:ilvl="6" w:tplc="04090001">
      <w:start w:val="1"/>
      <w:numFmt w:val="bullet"/>
      <w:lvlText w:val=""/>
      <w:lvlJc w:val="left"/>
      <w:pPr>
        <w:ind w:left="6477" w:hanging="360"/>
      </w:pPr>
      <w:rPr>
        <w:rFonts w:ascii="Symbol" w:hAnsi="Symbol" w:hint="default"/>
      </w:rPr>
    </w:lvl>
    <w:lvl w:ilvl="7" w:tplc="04090003">
      <w:start w:val="1"/>
      <w:numFmt w:val="bullet"/>
      <w:lvlText w:val="o"/>
      <w:lvlJc w:val="left"/>
      <w:pPr>
        <w:ind w:left="7197" w:hanging="360"/>
      </w:pPr>
      <w:rPr>
        <w:rFonts w:ascii="Courier New" w:hAnsi="Courier New" w:hint="default"/>
      </w:rPr>
    </w:lvl>
    <w:lvl w:ilvl="8" w:tplc="04090005">
      <w:start w:val="1"/>
      <w:numFmt w:val="bullet"/>
      <w:lvlText w:val=""/>
      <w:lvlJc w:val="left"/>
      <w:pPr>
        <w:ind w:left="7917" w:hanging="360"/>
      </w:pPr>
      <w:rPr>
        <w:rFonts w:ascii="Wingdings" w:hAnsi="Wingdings" w:hint="default"/>
      </w:rPr>
    </w:lvl>
  </w:abstractNum>
  <w:abstractNum w:abstractNumId="35">
    <w:nsid w:val="793E1CFA"/>
    <w:multiLevelType w:val="hybridMultilevel"/>
    <w:tmpl w:val="F6E8C782"/>
    <w:lvl w:ilvl="0" w:tplc="8FFA163A">
      <w:start w:val="1"/>
      <w:numFmt w:val="decimal"/>
      <w:lvlText w:val="%1."/>
      <w:lvlJc w:val="left"/>
      <w:pPr>
        <w:tabs>
          <w:tab w:val="num" w:pos="359"/>
        </w:tabs>
        <w:ind w:left="359" w:hanging="360"/>
      </w:pPr>
      <w:rPr>
        <w:rFonts w:hint="default"/>
      </w:rPr>
    </w:lvl>
    <w:lvl w:ilvl="1" w:tplc="50DC6698">
      <w:start w:val="1"/>
      <w:numFmt w:val="decimal"/>
      <w:lvlText w:val="%2."/>
      <w:lvlJc w:val="left"/>
      <w:pPr>
        <w:tabs>
          <w:tab w:val="num" w:pos="1079"/>
        </w:tabs>
        <w:ind w:left="1079" w:hanging="360"/>
      </w:pPr>
      <w:rPr>
        <w:rFonts w:ascii="Times New Roman" w:eastAsia="Times New Roman" w:hAnsi="Times New Roman" w:cs="Times New Roman"/>
      </w:rPr>
    </w:lvl>
    <w:lvl w:ilvl="2" w:tplc="0402001B" w:tentative="1">
      <w:start w:val="1"/>
      <w:numFmt w:val="lowerRoman"/>
      <w:lvlText w:val="%3."/>
      <w:lvlJc w:val="right"/>
      <w:pPr>
        <w:tabs>
          <w:tab w:val="num" w:pos="1799"/>
        </w:tabs>
        <w:ind w:left="1799" w:hanging="180"/>
      </w:pPr>
    </w:lvl>
    <w:lvl w:ilvl="3" w:tplc="0402000F" w:tentative="1">
      <w:start w:val="1"/>
      <w:numFmt w:val="decimal"/>
      <w:lvlText w:val="%4."/>
      <w:lvlJc w:val="left"/>
      <w:pPr>
        <w:tabs>
          <w:tab w:val="num" w:pos="2519"/>
        </w:tabs>
        <w:ind w:left="2519" w:hanging="360"/>
      </w:pPr>
    </w:lvl>
    <w:lvl w:ilvl="4" w:tplc="04020019" w:tentative="1">
      <w:start w:val="1"/>
      <w:numFmt w:val="lowerLetter"/>
      <w:lvlText w:val="%5."/>
      <w:lvlJc w:val="left"/>
      <w:pPr>
        <w:tabs>
          <w:tab w:val="num" w:pos="3239"/>
        </w:tabs>
        <w:ind w:left="3239" w:hanging="360"/>
      </w:pPr>
    </w:lvl>
    <w:lvl w:ilvl="5" w:tplc="0402001B" w:tentative="1">
      <w:start w:val="1"/>
      <w:numFmt w:val="lowerRoman"/>
      <w:lvlText w:val="%6."/>
      <w:lvlJc w:val="right"/>
      <w:pPr>
        <w:tabs>
          <w:tab w:val="num" w:pos="3959"/>
        </w:tabs>
        <w:ind w:left="3959" w:hanging="180"/>
      </w:pPr>
    </w:lvl>
    <w:lvl w:ilvl="6" w:tplc="0402000F" w:tentative="1">
      <w:start w:val="1"/>
      <w:numFmt w:val="decimal"/>
      <w:lvlText w:val="%7."/>
      <w:lvlJc w:val="left"/>
      <w:pPr>
        <w:tabs>
          <w:tab w:val="num" w:pos="4679"/>
        </w:tabs>
        <w:ind w:left="4679" w:hanging="360"/>
      </w:pPr>
    </w:lvl>
    <w:lvl w:ilvl="7" w:tplc="04020019" w:tentative="1">
      <w:start w:val="1"/>
      <w:numFmt w:val="lowerLetter"/>
      <w:lvlText w:val="%8."/>
      <w:lvlJc w:val="left"/>
      <w:pPr>
        <w:tabs>
          <w:tab w:val="num" w:pos="5399"/>
        </w:tabs>
        <w:ind w:left="5399" w:hanging="360"/>
      </w:pPr>
    </w:lvl>
    <w:lvl w:ilvl="8" w:tplc="0402001B" w:tentative="1">
      <w:start w:val="1"/>
      <w:numFmt w:val="lowerRoman"/>
      <w:lvlText w:val="%9."/>
      <w:lvlJc w:val="right"/>
      <w:pPr>
        <w:tabs>
          <w:tab w:val="num" w:pos="6119"/>
        </w:tabs>
        <w:ind w:left="6119" w:hanging="180"/>
      </w:pPr>
    </w:lvl>
  </w:abstractNum>
  <w:abstractNum w:abstractNumId="36">
    <w:nsid w:val="79904B7E"/>
    <w:multiLevelType w:val="hybridMultilevel"/>
    <w:tmpl w:val="B686E682"/>
    <w:lvl w:ilvl="0" w:tplc="B26EBCF8">
      <w:start w:val="1"/>
      <w:numFmt w:val="bullet"/>
      <w:lvlText w:val=""/>
      <w:lvlJc w:val="left"/>
      <w:pPr>
        <w:tabs>
          <w:tab w:val="num" w:pos="720"/>
        </w:tabs>
        <w:ind w:left="720" w:hanging="360"/>
      </w:pPr>
      <w:rPr>
        <w:rFonts w:ascii="Symbol" w:hAnsi="Symbol" w:hint="default"/>
      </w:rPr>
    </w:lvl>
    <w:lvl w:ilvl="1" w:tplc="04020019">
      <w:start w:val="1"/>
      <w:numFmt w:val="bullet"/>
      <w:lvlText w:val="o"/>
      <w:lvlJc w:val="left"/>
      <w:pPr>
        <w:tabs>
          <w:tab w:val="num" w:pos="1440"/>
        </w:tabs>
        <w:ind w:left="1440" w:hanging="360"/>
      </w:pPr>
      <w:rPr>
        <w:rFonts w:ascii="Courier New" w:hAnsi="Courier New" w:hint="default"/>
      </w:rPr>
    </w:lvl>
    <w:lvl w:ilvl="2" w:tplc="0402001B">
      <w:start w:val="1"/>
      <w:numFmt w:val="bullet"/>
      <w:lvlText w:val=""/>
      <w:lvlJc w:val="left"/>
      <w:pPr>
        <w:tabs>
          <w:tab w:val="num" w:pos="2160"/>
        </w:tabs>
        <w:ind w:left="2160" w:hanging="360"/>
      </w:pPr>
      <w:rPr>
        <w:rFonts w:ascii="Wingdings" w:hAnsi="Wingdings" w:hint="default"/>
      </w:rPr>
    </w:lvl>
    <w:lvl w:ilvl="3" w:tplc="0402000F">
      <w:start w:val="1"/>
      <w:numFmt w:val="bullet"/>
      <w:lvlText w:val=""/>
      <w:lvlJc w:val="left"/>
      <w:pPr>
        <w:tabs>
          <w:tab w:val="num" w:pos="2880"/>
        </w:tabs>
        <w:ind w:left="2880" w:hanging="360"/>
      </w:pPr>
      <w:rPr>
        <w:rFonts w:ascii="Symbol" w:hAnsi="Symbol" w:hint="default"/>
      </w:rPr>
    </w:lvl>
    <w:lvl w:ilvl="4" w:tplc="04020019">
      <w:start w:val="1"/>
      <w:numFmt w:val="bullet"/>
      <w:lvlText w:val="o"/>
      <w:lvlJc w:val="left"/>
      <w:pPr>
        <w:tabs>
          <w:tab w:val="num" w:pos="3600"/>
        </w:tabs>
        <w:ind w:left="3600" w:hanging="360"/>
      </w:pPr>
      <w:rPr>
        <w:rFonts w:ascii="Courier New" w:hAnsi="Courier New" w:hint="default"/>
      </w:rPr>
    </w:lvl>
    <w:lvl w:ilvl="5" w:tplc="0402001B">
      <w:start w:val="1"/>
      <w:numFmt w:val="bullet"/>
      <w:lvlText w:val=""/>
      <w:lvlJc w:val="left"/>
      <w:pPr>
        <w:tabs>
          <w:tab w:val="num" w:pos="4320"/>
        </w:tabs>
        <w:ind w:left="4320" w:hanging="360"/>
      </w:pPr>
      <w:rPr>
        <w:rFonts w:ascii="Wingdings" w:hAnsi="Wingdings" w:hint="default"/>
      </w:rPr>
    </w:lvl>
    <w:lvl w:ilvl="6" w:tplc="0402000F">
      <w:start w:val="1"/>
      <w:numFmt w:val="bullet"/>
      <w:lvlText w:val=""/>
      <w:lvlJc w:val="left"/>
      <w:pPr>
        <w:tabs>
          <w:tab w:val="num" w:pos="5040"/>
        </w:tabs>
        <w:ind w:left="5040" w:hanging="360"/>
      </w:pPr>
      <w:rPr>
        <w:rFonts w:ascii="Symbol" w:hAnsi="Symbol" w:hint="default"/>
      </w:rPr>
    </w:lvl>
    <w:lvl w:ilvl="7" w:tplc="04020019">
      <w:start w:val="1"/>
      <w:numFmt w:val="bullet"/>
      <w:lvlText w:val="o"/>
      <w:lvlJc w:val="left"/>
      <w:pPr>
        <w:tabs>
          <w:tab w:val="num" w:pos="5760"/>
        </w:tabs>
        <w:ind w:left="5760" w:hanging="360"/>
      </w:pPr>
      <w:rPr>
        <w:rFonts w:ascii="Courier New" w:hAnsi="Courier New" w:hint="default"/>
      </w:rPr>
    </w:lvl>
    <w:lvl w:ilvl="8" w:tplc="0402001B">
      <w:start w:val="1"/>
      <w:numFmt w:val="bullet"/>
      <w:lvlText w:val=""/>
      <w:lvlJc w:val="left"/>
      <w:pPr>
        <w:tabs>
          <w:tab w:val="num" w:pos="6480"/>
        </w:tabs>
        <w:ind w:left="6480" w:hanging="360"/>
      </w:pPr>
      <w:rPr>
        <w:rFonts w:ascii="Wingdings" w:hAnsi="Wingdings" w:hint="default"/>
      </w:rPr>
    </w:lvl>
  </w:abstractNum>
  <w:abstractNum w:abstractNumId="37">
    <w:nsid w:val="7CD07FA5"/>
    <w:multiLevelType w:val="hybridMultilevel"/>
    <w:tmpl w:val="418ABB1C"/>
    <w:lvl w:ilvl="0" w:tplc="FFFFFFFF">
      <w:start w:val="1"/>
      <w:numFmt w:val="bullet"/>
      <w:lvlText w:val=""/>
      <w:lvlJc w:val="left"/>
      <w:pPr>
        <w:ind w:left="1571" w:hanging="360"/>
      </w:pPr>
      <w:rPr>
        <w:rFonts w:ascii="Wingdings" w:hAnsi="Wingdings" w:hint="default"/>
      </w:rPr>
    </w:lvl>
    <w:lvl w:ilvl="1" w:tplc="FFFFFFFF">
      <w:start w:val="1"/>
      <w:numFmt w:val="bullet"/>
      <w:lvlText w:val="o"/>
      <w:lvlJc w:val="left"/>
      <w:pPr>
        <w:ind w:left="2291" w:hanging="360"/>
      </w:pPr>
      <w:rPr>
        <w:rFonts w:ascii="Courier New" w:hAnsi="Courier New" w:cs="Courier New" w:hint="default"/>
      </w:rPr>
    </w:lvl>
    <w:lvl w:ilvl="2" w:tplc="FFFFFFFF" w:tentative="1">
      <w:start w:val="1"/>
      <w:numFmt w:val="bullet"/>
      <w:lvlText w:val=""/>
      <w:lvlJc w:val="left"/>
      <w:pPr>
        <w:ind w:left="3011" w:hanging="360"/>
      </w:pPr>
      <w:rPr>
        <w:rFonts w:ascii="Wingdings" w:hAnsi="Wingdings"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38">
    <w:nsid w:val="7E374E39"/>
    <w:multiLevelType w:val="hybridMultilevel"/>
    <w:tmpl w:val="976A2130"/>
    <w:lvl w:ilvl="0" w:tplc="FFFFFFFF">
      <w:start w:val="1"/>
      <w:numFmt w:val="decimal"/>
      <w:lvlText w:val="%1."/>
      <w:lvlJc w:val="left"/>
      <w:pPr>
        <w:tabs>
          <w:tab w:val="num" w:pos="720"/>
        </w:tabs>
        <w:ind w:left="720" w:hanging="360"/>
      </w:pPr>
      <w:rPr>
        <w:rFonts w:hint="default"/>
      </w:rPr>
    </w:lvl>
    <w:lvl w:ilvl="1" w:tplc="04020003" w:tentative="1">
      <w:start w:val="1"/>
      <w:numFmt w:val="lowerLetter"/>
      <w:lvlText w:val="%2."/>
      <w:lvlJc w:val="left"/>
      <w:pPr>
        <w:tabs>
          <w:tab w:val="num" w:pos="1440"/>
        </w:tabs>
        <w:ind w:left="1440" w:hanging="360"/>
      </w:pPr>
    </w:lvl>
    <w:lvl w:ilvl="2" w:tplc="04020005" w:tentative="1">
      <w:start w:val="1"/>
      <w:numFmt w:val="lowerRoman"/>
      <w:lvlText w:val="%3."/>
      <w:lvlJc w:val="right"/>
      <w:pPr>
        <w:tabs>
          <w:tab w:val="num" w:pos="2160"/>
        </w:tabs>
        <w:ind w:left="2160" w:hanging="180"/>
      </w:pPr>
    </w:lvl>
    <w:lvl w:ilvl="3" w:tplc="04020001" w:tentative="1">
      <w:start w:val="1"/>
      <w:numFmt w:val="decimal"/>
      <w:lvlText w:val="%4."/>
      <w:lvlJc w:val="left"/>
      <w:pPr>
        <w:tabs>
          <w:tab w:val="num" w:pos="2880"/>
        </w:tabs>
        <w:ind w:left="2880" w:hanging="360"/>
      </w:pPr>
    </w:lvl>
    <w:lvl w:ilvl="4" w:tplc="04020003" w:tentative="1">
      <w:start w:val="1"/>
      <w:numFmt w:val="lowerLetter"/>
      <w:lvlText w:val="%5."/>
      <w:lvlJc w:val="left"/>
      <w:pPr>
        <w:tabs>
          <w:tab w:val="num" w:pos="3600"/>
        </w:tabs>
        <w:ind w:left="3600" w:hanging="360"/>
      </w:pPr>
    </w:lvl>
    <w:lvl w:ilvl="5" w:tplc="04020005" w:tentative="1">
      <w:start w:val="1"/>
      <w:numFmt w:val="lowerRoman"/>
      <w:lvlText w:val="%6."/>
      <w:lvlJc w:val="right"/>
      <w:pPr>
        <w:tabs>
          <w:tab w:val="num" w:pos="4320"/>
        </w:tabs>
        <w:ind w:left="4320" w:hanging="180"/>
      </w:pPr>
    </w:lvl>
    <w:lvl w:ilvl="6" w:tplc="04020001" w:tentative="1">
      <w:start w:val="1"/>
      <w:numFmt w:val="decimal"/>
      <w:lvlText w:val="%7."/>
      <w:lvlJc w:val="left"/>
      <w:pPr>
        <w:tabs>
          <w:tab w:val="num" w:pos="5040"/>
        </w:tabs>
        <w:ind w:left="5040" w:hanging="360"/>
      </w:pPr>
    </w:lvl>
    <w:lvl w:ilvl="7" w:tplc="04020003" w:tentative="1">
      <w:start w:val="1"/>
      <w:numFmt w:val="lowerLetter"/>
      <w:lvlText w:val="%8."/>
      <w:lvlJc w:val="left"/>
      <w:pPr>
        <w:tabs>
          <w:tab w:val="num" w:pos="5760"/>
        </w:tabs>
        <w:ind w:left="5760" w:hanging="360"/>
      </w:pPr>
    </w:lvl>
    <w:lvl w:ilvl="8" w:tplc="04020005" w:tentative="1">
      <w:start w:val="1"/>
      <w:numFmt w:val="lowerRoman"/>
      <w:lvlText w:val="%9."/>
      <w:lvlJc w:val="right"/>
      <w:pPr>
        <w:tabs>
          <w:tab w:val="num" w:pos="6480"/>
        </w:tabs>
        <w:ind w:left="6480" w:hanging="180"/>
      </w:pPr>
    </w:lvl>
  </w:abstractNum>
  <w:num w:numId="1">
    <w:abstractNumId w:val="6"/>
  </w:num>
  <w:num w:numId="2">
    <w:abstractNumId w:val="11"/>
  </w:num>
  <w:num w:numId="3">
    <w:abstractNumId w:val="20"/>
  </w:num>
  <w:num w:numId="4">
    <w:abstractNumId w:val="2"/>
  </w:num>
  <w:num w:numId="5">
    <w:abstractNumId w:val="23"/>
  </w:num>
  <w:num w:numId="6">
    <w:abstractNumId w:val="37"/>
  </w:num>
  <w:num w:numId="7">
    <w:abstractNumId w:val="12"/>
  </w:num>
  <w:num w:numId="8">
    <w:abstractNumId w:val="26"/>
  </w:num>
  <w:num w:numId="9">
    <w:abstractNumId w:val="15"/>
  </w:num>
  <w:num w:numId="10">
    <w:abstractNumId w:val="28"/>
  </w:num>
  <w:num w:numId="11">
    <w:abstractNumId w:val="3"/>
  </w:num>
  <w:num w:numId="12">
    <w:abstractNumId w:val="35"/>
  </w:num>
  <w:num w:numId="13">
    <w:abstractNumId w:val="33"/>
  </w:num>
  <w:num w:numId="14">
    <w:abstractNumId w:val="36"/>
  </w:num>
  <w:num w:numId="15">
    <w:abstractNumId w:val="22"/>
  </w:num>
  <w:num w:numId="16">
    <w:abstractNumId w:val="7"/>
  </w:num>
  <w:num w:numId="17">
    <w:abstractNumId w:val="32"/>
  </w:num>
  <w:num w:numId="18">
    <w:abstractNumId w:val="13"/>
  </w:num>
  <w:num w:numId="19">
    <w:abstractNumId w:val="38"/>
  </w:num>
  <w:num w:numId="20">
    <w:abstractNumId w:val="9"/>
  </w:num>
  <w:num w:numId="21">
    <w:abstractNumId w:val="5"/>
  </w:num>
  <w:num w:numId="22">
    <w:abstractNumId w:val="24"/>
  </w:num>
  <w:num w:numId="23">
    <w:abstractNumId w:val="27"/>
  </w:num>
  <w:num w:numId="24">
    <w:abstractNumId w:val="25"/>
  </w:num>
  <w:num w:numId="25">
    <w:abstractNumId w:val="30"/>
  </w:num>
  <w:num w:numId="26">
    <w:abstractNumId w:val="29"/>
  </w:num>
  <w:num w:numId="27">
    <w:abstractNumId w:val="8"/>
  </w:num>
  <w:num w:numId="28">
    <w:abstractNumId w:val="34"/>
  </w:num>
  <w:num w:numId="29">
    <w:abstractNumId w:val="18"/>
  </w:num>
  <w:num w:numId="30">
    <w:abstractNumId w:val="14"/>
  </w:num>
  <w:num w:numId="31">
    <w:abstractNumId w:val="4"/>
  </w:num>
  <w:num w:numId="32">
    <w:abstractNumId w:val="16"/>
  </w:num>
  <w:num w:numId="33">
    <w:abstractNumId w:val="10"/>
  </w:num>
  <w:num w:numId="34">
    <w:abstractNumId w:val="21"/>
  </w:num>
  <w:num w:numId="35">
    <w:abstractNumId w:val="17"/>
  </w:num>
  <w:num w:numId="36">
    <w:abstractNumId w:val="19"/>
  </w:num>
  <w:num w:numId="37">
    <w:abstractNumId w:val="1"/>
  </w:num>
  <w:num w:numId="38">
    <w:abstractNumId w:val="31"/>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688"/>
    <w:rsid w:val="0000270E"/>
    <w:rsid w:val="00005F12"/>
    <w:rsid w:val="00014E8F"/>
    <w:rsid w:val="000161D1"/>
    <w:rsid w:val="00034467"/>
    <w:rsid w:val="0004527D"/>
    <w:rsid w:val="000454B2"/>
    <w:rsid w:val="00057EB3"/>
    <w:rsid w:val="000675DF"/>
    <w:rsid w:val="00073242"/>
    <w:rsid w:val="000840F7"/>
    <w:rsid w:val="00093490"/>
    <w:rsid w:val="00096E2B"/>
    <w:rsid w:val="000974A0"/>
    <w:rsid w:val="000A60BA"/>
    <w:rsid w:val="000A6CB0"/>
    <w:rsid w:val="000A7D8B"/>
    <w:rsid w:val="000B5B7F"/>
    <w:rsid w:val="000C1FBB"/>
    <w:rsid w:val="000C660F"/>
    <w:rsid w:val="000E5407"/>
    <w:rsid w:val="000F2519"/>
    <w:rsid w:val="00104A29"/>
    <w:rsid w:val="0011320D"/>
    <w:rsid w:val="00116494"/>
    <w:rsid w:val="00126565"/>
    <w:rsid w:val="001365E6"/>
    <w:rsid w:val="0014218A"/>
    <w:rsid w:val="00156061"/>
    <w:rsid w:val="00164849"/>
    <w:rsid w:val="00167A15"/>
    <w:rsid w:val="001744CE"/>
    <w:rsid w:val="00175B13"/>
    <w:rsid w:val="00175F6E"/>
    <w:rsid w:val="001768CF"/>
    <w:rsid w:val="00180B9B"/>
    <w:rsid w:val="00184AF2"/>
    <w:rsid w:val="00186ED4"/>
    <w:rsid w:val="00197ABC"/>
    <w:rsid w:val="001A3684"/>
    <w:rsid w:val="001B4EFC"/>
    <w:rsid w:val="001C4551"/>
    <w:rsid w:val="001C5493"/>
    <w:rsid w:val="001E3035"/>
    <w:rsid w:val="001E4BE8"/>
    <w:rsid w:val="001E4CBB"/>
    <w:rsid w:val="001E64E1"/>
    <w:rsid w:val="001F29A7"/>
    <w:rsid w:val="001F4209"/>
    <w:rsid w:val="00202A69"/>
    <w:rsid w:val="00204BE8"/>
    <w:rsid w:val="00205EE8"/>
    <w:rsid w:val="00205F66"/>
    <w:rsid w:val="00211294"/>
    <w:rsid w:val="00213839"/>
    <w:rsid w:val="00220E5A"/>
    <w:rsid w:val="0022152D"/>
    <w:rsid w:val="00242B4F"/>
    <w:rsid w:val="00254D4E"/>
    <w:rsid w:val="00256013"/>
    <w:rsid w:val="002609C1"/>
    <w:rsid w:val="0026288E"/>
    <w:rsid w:val="00263125"/>
    <w:rsid w:val="00263245"/>
    <w:rsid w:val="00264D56"/>
    <w:rsid w:val="00272AAC"/>
    <w:rsid w:val="0027421C"/>
    <w:rsid w:val="0028767C"/>
    <w:rsid w:val="002B1274"/>
    <w:rsid w:val="002B6919"/>
    <w:rsid w:val="002C5202"/>
    <w:rsid w:val="002D0CF7"/>
    <w:rsid w:val="002D23D9"/>
    <w:rsid w:val="002D78C1"/>
    <w:rsid w:val="003049FC"/>
    <w:rsid w:val="0030711A"/>
    <w:rsid w:val="00315D9E"/>
    <w:rsid w:val="00316C4F"/>
    <w:rsid w:val="00327CFD"/>
    <w:rsid w:val="00332FA4"/>
    <w:rsid w:val="003449CA"/>
    <w:rsid w:val="00361B22"/>
    <w:rsid w:val="0036341F"/>
    <w:rsid w:val="003744B6"/>
    <w:rsid w:val="00382CE7"/>
    <w:rsid w:val="00394AE9"/>
    <w:rsid w:val="003C280C"/>
    <w:rsid w:val="003C6CCE"/>
    <w:rsid w:val="003E0B09"/>
    <w:rsid w:val="003E1519"/>
    <w:rsid w:val="003E4948"/>
    <w:rsid w:val="003F7ED1"/>
    <w:rsid w:val="00415F57"/>
    <w:rsid w:val="004227CD"/>
    <w:rsid w:val="00424D76"/>
    <w:rsid w:val="004324B1"/>
    <w:rsid w:val="00435463"/>
    <w:rsid w:val="004555BE"/>
    <w:rsid w:val="0046345C"/>
    <w:rsid w:val="00465547"/>
    <w:rsid w:val="0046567D"/>
    <w:rsid w:val="0046770E"/>
    <w:rsid w:val="004766FA"/>
    <w:rsid w:val="004815A9"/>
    <w:rsid w:val="00490ADB"/>
    <w:rsid w:val="00490E67"/>
    <w:rsid w:val="004966A9"/>
    <w:rsid w:val="004A35C8"/>
    <w:rsid w:val="004A4B68"/>
    <w:rsid w:val="004A6386"/>
    <w:rsid w:val="004B318F"/>
    <w:rsid w:val="004B564B"/>
    <w:rsid w:val="004B75FB"/>
    <w:rsid w:val="004D5E3B"/>
    <w:rsid w:val="004D7D76"/>
    <w:rsid w:val="004E45F4"/>
    <w:rsid w:val="004F2397"/>
    <w:rsid w:val="00511584"/>
    <w:rsid w:val="0051752E"/>
    <w:rsid w:val="0052302F"/>
    <w:rsid w:val="00532291"/>
    <w:rsid w:val="00542D99"/>
    <w:rsid w:val="00570ED2"/>
    <w:rsid w:val="005905E2"/>
    <w:rsid w:val="005945E9"/>
    <w:rsid w:val="005A6D73"/>
    <w:rsid w:val="005C3273"/>
    <w:rsid w:val="005C7124"/>
    <w:rsid w:val="005D6AE4"/>
    <w:rsid w:val="005E362C"/>
    <w:rsid w:val="005E7795"/>
    <w:rsid w:val="005E7D25"/>
    <w:rsid w:val="005F16FF"/>
    <w:rsid w:val="005F56E4"/>
    <w:rsid w:val="00601D28"/>
    <w:rsid w:val="006261DA"/>
    <w:rsid w:val="0065224B"/>
    <w:rsid w:val="00652F32"/>
    <w:rsid w:val="00655B80"/>
    <w:rsid w:val="00656FEA"/>
    <w:rsid w:val="006619E6"/>
    <w:rsid w:val="006641B2"/>
    <w:rsid w:val="006667A1"/>
    <w:rsid w:val="00671A5C"/>
    <w:rsid w:val="00685623"/>
    <w:rsid w:val="006911BC"/>
    <w:rsid w:val="006941BD"/>
    <w:rsid w:val="006A18CE"/>
    <w:rsid w:val="006B4346"/>
    <w:rsid w:val="006C054B"/>
    <w:rsid w:val="006C5112"/>
    <w:rsid w:val="006D1F78"/>
    <w:rsid w:val="006D6C88"/>
    <w:rsid w:val="006D7241"/>
    <w:rsid w:val="006D7C24"/>
    <w:rsid w:val="006E37B6"/>
    <w:rsid w:val="006E44DF"/>
    <w:rsid w:val="006F02D3"/>
    <w:rsid w:val="006F20BD"/>
    <w:rsid w:val="006F2F5D"/>
    <w:rsid w:val="00704BDD"/>
    <w:rsid w:val="007079A2"/>
    <w:rsid w:val="00710A4F"/>
    <w:rsid w:val="0072053F"/>
    <w:rsid w:val="0072317F"/>
    <w:rsid w:val="00727286"/>
    <w:rsid w:val="00731282"/>
    <w:rsid w:val="007357B9"/>
    <w:rsid w:val="007409B1"/>
    <w:rsid w:val="00740C12"/>
    <w:rsid w:val="00747053"/>
    <w:rsid w:val="00751208"/>
    <w:rsid w:val="0075407A"/>
    <w:rsid w:val="0077777C"/>
    <w:rsid w:val="007834DF"/>
    <w:rsid w:val="00785E2F"/>
    <w:rsid w:val="007A626F"/>
    <w:rsid w:val="007B01AE"/>
    <w:rsid w:val="007B2F87"/>
    <w:rsid w:val="007B459A"/>
    <w:rsid w:val="007D6866"/>
    <w:rsid w:val="007E50C1"/>
    <w:rsid w:val="007F3ACF"/>
    <w:rsid w:val="007F6708"/>
    <w:rsid w:val="00803053"/>
    <w:rsid w:val="00805617"/>
    <w:rsid w:val="00837228"/>
    <w:rsid w:val="00842093"/>
    <w:rsid w:val="00843AF8"/>
    <w:rsid w:val="008459B6"/>
    <w:rsid w:val="00854C82"/>
    <w:rsid w:val="008570BD"/>
    <w:rsid w:val="00864D30"/>
    <w:rsid w:val="008719F5"/>
    <w:rsid w:val="008741DF"/>
    <w:rsid w:val="00891055"/>
    <w:rsid w:val="00895C33"/>
    <w:rsid w:val="008A0578"/>
    <w:rsid w:val="008B2475"/>
    <w:rsid w:val="008B4A50"/>
    <w:rsid w:val="008B5241"/>
    <w:rsid w:val="008B5CED"/>
    <w:rsid w:val="008B6487"/>
    <w:rsid w:val="008B71C1"/>
    <w:rsid w:val="008B7E0C"/>
    <w:rsid w:val="008D28AB"/>
    <w:rsid w:val="008D30C0"/>
    <w:rsid w:val="008D59D2"/>
    <w:rsid w:val="008D6D43"/>
    <w:rsid w:val="008E3294"/>
    <w:rsid w:val="008E40F2"/>
    <w:rsid w:val="008F336F"/>
    <w:rsid w:val="008F58A7"/>
    <w:rsid w:val="008F739E"/>
    <w:rsid w:val="009007D5"/>
    <w:rsid w:val="00904BFD"/>
    <w:rsid w:val="009051A1"/>
    <w:rsid w:val="009061FD"/>
    <w:rsid w:val="00912EDD"/>
    <w:rsid w:val="00916546"/>
    <w:rsid w:val="009208C3"/>
    <w:rsid w:val="009256E8"/>
    <w:rsid w:val="009278A4"/>
    <w:rsid w:val="00931363"/>
    <w:rsid w:val="00934FE8"/>
    <w:rsid w:val="009418D6"/>
    <w:rsid w:val="00942113"/>
    <w:rsid w:val="0094469B"/>
    <w:rsid w:val="0097286A"/>
    <w:rsid w:val="00972DCB"/>
    <w:rsid w:val="009866BA"/>
    <w:rsid w:val="00987466"/>
    <w:rsid w:val="00987FC0"/>
    <w:rsid w:val="00990455"/>
    <w:rsid w:val="00991103"/>
    <w:rsid w:val="0099162C"/>
    <w:rsid w:val="009A4C99"/>
    <w:rsid w:val="009A759C"/>
    <w:rsid w:val="009B0BAD"/>
    <w:rsid w:val="009B667A"/>
    <w:rsid w:val="009D0CAA"/>
    <w:rsid w:val="009D3829"/>
    <w:rsid w:val="009E5DAA"/>
    <w:rsid w:val="009F7DCB"/>
    <w:rsid w:val="00A02AFC"/>
    <w:rsid w:val="00A04AFC"/>
    <w:rsid w:val="00A06309"/>
    <w:rsid w:val="00A20F8E"/>
    <w:rsid w:val="00A22F37"/>
    <w:rsid w:val="00A40E9C"/>
    <w:rsid w:val="00A530A8"/>
    <w:rsid w:val="00A551DF"/>
    <w:rsid w:val="00A57D93"/>
    <w:rsid w:val="00A630BA"/>
    <w:rsid w:val="00A64E13"/>
    <w:rsid w:val="00A65DA3"/>
    <w:rsid w:val="00A72746"/>
    <w:rsid w:val="00A809E6"/>
    <w:rsid w:val="00A93B47"/>
    <w:rsid w:val="00AB023E"/>
    <w:rsid w:val="00AB0E61"/>
    <w:rsid w:val="00AB665A"/>
    <w:rsid w:val="00AE51FF"/>
    <w:rsid w:val="00AF5DE6"/>
    <w:rsid w:val="00AF6BA9"/>
    <w:rsid w:val="00B003B5"/>
    <w:rsid w:val="00B17C95"/>
    <w:rsid w:val="00B311F2"/>
    <w:rsid w:val="00B33BAE"/>
    <w:rsid w:val="00B36D68"/>
    <w:rsid w:val="00B45910"/>
    <w:rsid w:val="00B46F24"/>
    <w:rsid w:val="00B51AF7"/>
    <w:rsid w:val="00B5355C"/>
    <w:rsid w:val="00B546FD"/>
    <w:rsid w:val="00B571F0"/>
    <w:rsid w:val="00B655D0"/>
    <w:rsid w:val="00B81614"/>
    <w:rsid w:val="00B85E4F"/>
    <w:rsid w:val="00B90BA3"/>
    <w:rsid w:val="00B95479"/>
    <w:rsid w:val="00B96F95"/>
    <w:rsid w:val="00BA0AB4"/>
    <w:rsid w:val="00BA3BB3"/>
    <w:rsid w:val="00BA779C"/>
    <w:rsid w:val="00BB0419"/>
    <w:rsid w:val="00BC7DC1"/>
    <w:rsid w:val="00BD1D46"/>
    <w:rsid w:val="00BD24CA"/>
    <w:rsid w:val="00BD64C7"/>
    <w:rsid w:val="00BD7BE7"/>
    <w:rsid w:val="00BD7C0A"/>
    <w:rsid w:val="00BE16AF"/>
    <w:rsid w:val="00BF07D9"/>
    <w:rsid w:val="00C04143"/>
    <w:rsid w:val="00C050AA"/>
    <w:rsid w:val="00C05808"/>
    <w:rsid w:val="00C17081"/>
    <w:rsid w:val="00C20866"/>
    <w:rsid w:val="00C239A1"/>
    <w:rsid w:val="00C27BA5"/>
    <w:rsid w:val="00C326C9"/>
    <w:rsid w:val="00C40673"/>
    <w:rsid w:val="00C420A1"/>
    <w:rsid w:val="00C42553"/>
    <w:rsid w:val="00C43121"/>
    <w:rsid w:val="00C4365B"/>
    <w:rsid w:val="00C5212C"/>
    <w:rsid w:val="00C55688"/>
    <w:rsid w:val="00C6444E"/>
    <w:rsid w:val="00C647EC"/>
    <w:rsid w:val="00C677F2"/>
    <w:rsid w:val="00C7398E"/>
    <w:rsid w:val="00C82643"/>
    <w:rsid w:val="00C86817"/>
    <w:rsid w:val="00CA34D3"/>
    <w:rsid w:val="00CA47E7"/>
    <w:rsid w:val="00CA504D"/>
    <w:rsid w:val="00CA7D48"/>
    <w:rsid w:val="00CB17EA"/>
    <w:rsid w:val="00CB3B9E"/>
    <w:rsid w:val="00CC010C"/>
    <w:rsid w:val="00CD0170"/>
    <w:rsid w:val="00CD0397"/>
    <w:rsid w:val="00CD4412"/>
    <w:rsid w:val="00CE2503"/>
    <w:rsid w:val="00D02A5F"/>
    <w:rsid w:val="00D036D5"/>
    <w:rsid w:val="00D04996"/>
    <w:rsid w:val="00D212B6"/>
    <w:rsid w:val="00D222B6"/>
    <w:rsid w:val="00D30605"/>
    <w:rsid w:val="00D33AD0"/>
    <w:rsid w:val="00D36D1F"/>
    <w:rsid w:val="00D37AD0"/>
    <w:rsid w:val="00D4592D"/>
    <w:rsid w:val="00D609C6"/>
    <w:rsid w:val="00D70CC6"/>
    <w:rsid w:val="00D71A1F"/>
    <w:rsid w:val="00D80EA8"/>
    <w:rsid w:val="00D810AB"/>
    <w:rsid w:val="00D819E6"/>
    <w:rsid w:val="00D93A0D"/>
    <w:rsid w:val="00D94C4F"/>
    <w:rsid w:val="00DA3A46"/>
    <w:rsid w:val="00DB46EF"/>
    <w:rsid w:val="00DB6CE6"/>
    <w:rsid w:val="00DC15E4"/>
    <w:rsid w:val="00DC3BD7"/>
    <w:rsid w:val="00DC571A"/>
    <w:rsid w:val="00DE35D8"/>
    <w:rsid w:val="00DF18BC"/>
    <w:rsid w:val="00E007DC"/>
    <w:rsid w:val="00E046F0"/>
    <w:rsid w:val="00E14B88"/>
    <w:rsid w:val="00E2193B"/>
    <w:rsid w:val="00E41473"/>
    <w:rsid w:val="00E515A9"/>
    <w:rsid w:val="00E53121"/>
    <w:rsid w:val="00E54B62"/>
    <w:rsid w:val="00E57746"/>
    <w:rsid w:val="00E640DC"/>
    <w:rsid w:val="00E72621"/>
    <w:rsid w:val="00E759A2"/>
    <w:rsid w:val="00E77E74"/>
    <w:rsid w:val="00E86980"/>
    <w:rsid w:val="00E9410E"/>
    <w:rsid w:val="00EA7D8C"/>
    <w:rsid w:val="00EB7DC1"/>
    <w:rsid w:val="00EC05B9"/>
    <w:rsid w:val="00EC2C02"/>
    <w:rsid w:val="00ED1E3A"/>
    <w:rsid w:val="00ED3BA4"/>
    <w:rsid w:val="00EF04B4"/>
    <w:rsid w:val="00EF2A74"/>
    <w:rsid w:val="00EF42C2"/>
    <w:rsid w:val="00F0000E"/>
    <w:rsid w:val="00F066C1"/>
    <w:rsid w:val="00F20A9D"/>
    <w:rsid w:val="00F233DD"/>
    <w:rsid w:val="00F27A63"/>
    <w:rsid w:val="00F30AFF"/>
    <w:rsid w:val="00F316D6"/>
    <w:rsid w:val="00F4366C"/>
    <w:rsid w:val="00F45CF7"/>
    <w:rsid w:val="00F83570"/>
    <w:rsid w:val="00F84313"/>
    <w:rsid w:val="00F947A9"/>
    <w:rsid w:val="00FA3E4F"/>
    <w:rsid w:val="00FA5495"/>
    <w:rsid w:val="00FD52A1"/>
    <w:rsid w:val="00FD6B54"/>
    <w:rsid w:val="00FE20A1"/>
    <w:rsid w:val="00FE5D26"/>
    <w:rsid w:val="00FE6643"/>
    <w:rsid w:val="00FE6B75"/>
    <w:rsid w:val="00FF7D9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0" w:qFormat="1"/>
    <w:lsdException w:name="footnote reference" w:uiPriority="0"/>
    <w:lsdException w:name="line number"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C3273"/>
    <w:pPr>
      <w:keepNext/>
      <w:spacing w:before="240" w:after="60" w:line="240" w:lineRule="auto"/>
      <w:outlineLvl w:val="0"/>
    </w:pPr>
    <w:rPr>
      <w:rFonts w:ascii="Arial" w:eastAsia="Times New Roman" w:hAnsi="Arial" w:cs="Times New Roman"/>
      <w:b/>
      <w:kern w:val="28"/>
      <w:sz w:val="28"/>
      <w:szCs w:val="24"/>
      <w:lang w:eastAsia="bg-BG"/>
    </w:rPr>
  </w:style>
  <w:style w:type="paragraph" w:styleId="2">
    <w:name w:val="heading 2"/>
    <w:basedOn w:val="a"/>
    <w:next w:val="a"/>
    <w:link w:val="20"/>
    <w:qFormat/>
    <w:rsid w:val="005C3273"/>
    <w:pPr>
      <w:keepNext/>
      <w:spacing w:before="240" w:after="60" w:line="240" w:lineRule="auto"/>
      <w:outlineLvl w:val="1"/>
    </w:pPr>
    <w:rPr>
      <w:rFonts w:ascii="Arial" w:eastAsia="Times New Roman" w:hAnsi="Arial" w:cs="Times New Roman"/>
      <w:b/>
      <w:i/>
      <w:sz w:val="24"/>
      <w:szCs w:val="24"/>
      <w:lang w:eastAsia="bg-BG"/>
    </w:rPr>
  </w:style>
  <w:style w:type="paragraph" w:styleId="3">
    <w:name w:val="heading 3"/>
    <w:basedOn w:val="a"/>
    <w:next w:val="a"/>
    <w:link w:val="30"/>
    <w:qFormat/>
    <w:rsid w:val="005C3273"/>
    <w:pPr>
      <w:keepNext/>
      <w:spacing w:before="240" w:after="60" w:line="240" w:lineRule="auto"/>
      <w:outlineLvl w:val="2"/>
    </w:pPr>
    <w:rPr>
      <w:rFonts w:ascii="Arial" w:eastAsia="Times New Roman" w:hAnsi="Arial" w:cs="Arial"/>
      <w:b/>
      <w:bCs/>
      <w:sz w:val="26"/>
      <w:szCs w:val="26"/>
      <w:lang w:eastAsia="bg-BG"/>
    </w:rPr>
  </w:style>
  <w:style w:type="paragraph" w:styleId="4">
    <w:name w:val="heading 4"/>
    <w:basedOn w:val="a"/>
    <w:next w:val="a"/>
    <w:link w:val="40"/>
    <w:qFormat/>
    <w:rsid w:val="005C3273"/>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5">
    <w:name w:val="heading 5"/>
    <w:basedOn w:val="a"/>
    <w:next w:val="a"/>
    <w:link w:val="50"/>
    <w:qFormat/>
    <w:rsid w:val="005C3273"/>
    <w:pPr>
      <w:spacing w:before="240" w:after="60" w:line="240" w:lineRule="auto"/>
      <w:outlineLvl w:val="4"/>
    </w:pPr>
    <w:rPr>
      <w:rFonts w:ascii="Times New Roman" w:eastAsia="Times New Roman" w:hAnsi="Times New Roman" w:cs="Times New Roman"/>
      <w:b/>
      <w:bCs/>
      <w:i/>
      <w:iCs/>
      <w:sz w:val="26"/>
      <w:szCs w:val="26"/>
      <w:lang w:val="en-AU" w:eastAsia="bg-BG"/>
    </w:rPr>
  </w:style>
  <w:style w:type="paragraph" w:styleId="6">
    <w:name w:val="heading 6"/>
    <w:basedOn w:val="a"/>
    <w:next w:val="a"/>
    <w:link w:val="60"/>
    <w:qFormat/>
    <w:rsid w:val="005C3273"/>
    <w:pPr>
      <w:spacing w:before="240" w:after="60" w:line="240" w:lineRule="auto"/>
      <w:outlineLvl w:val="5"/>
    </w:pPr>
    <w:rPr>
      <w:rFonts w:ascii="Times New Roman" w:eastAsia="Times New Roman" w:hAnsi="Times New Roman" w:cs="Times New Roman"/>
      <w:b/>
      <w:bCs/>
      <w:lang w:val="en-AU" w:eastAsia="bg-BG"/>
    </w:rPr>
  </w:style>
  <w:style w:type="paragraph" w:styleId="7">
    <w:name w:val="heading 7"/>
    <w:basedOn w:val="a"/>
    <w:next w:val="a"/>
    <w:link w:val="70"/>
    <w:qFormat/>
    <w:rsid w:val="005C3273"/>
    <w:pPr>
      <w:keepNext/>
      <w:spacing w:after="0" w:line="240" w:lineRule="auto"/>
      <w:jc w:val="center"/>
      <w:outlineLvl w:val="6"/>
    </w:pPr>
    <w:rPr>
      <w:rFonts w:ascii="Arial Narrow" w:eastAsia="Times New Roman" w:hAnsi="Arial Narrow" w:cs="Times New Roman"/>
      <w:b/>
      <w:color w:val="000000"/>
      <w:sz w:val="20"/>
      <w:szCs w:val="24"/>
      <w:lang w:eastAsia="bg-BG"/>
    </w:rPr>
  </w:style>
  <w:style w:type="paragraph" w:styleId="8">
    <w:name w:val="heading 8"/>
    <w:basedOn w:val="a"/>
    <w:next w:val="a"/>
    <w:link w:val="80"/>
    <w:qFormat/>
    <w:rsid w:val="005C3273"/>
    <w:pPr>
      <w:keepNext/>
      <w:spacing w:after="0" w:line="240" w:lineRule="auto"/>
      <w:jc w:val="center"/>
      <w:outlineLvl w:val="7"/>
    </w:pPr>
    <w:rPr>
      <w:rFonts w:ascii="Times New Roman" w:eastAsia="Times New Roman" w:hAnsi="Times New Roman" w:cs="Times New Roman"/>
      <w:b/>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5C3273"/>
    <w:rPr>
      <w:rFonts w:ascii="Arial" w:eastAsia="Times New Roman" w:hAnsi="Arial" w:cs="Times New Roman"/>
      <w:b/>
      <w:kern w:val="28"/>
      <w:sz w:val="28"/>
      <w:szCs w:val="24"/>
      <w:lang w:eastAsia="bg-BG"/>
    </w:rPr>
  </w:style>
  <w:style w:type="character" w:customStyle="1" w:styleId="20">
    <w:name w:val="Заглавие 2 Знак"/>
    <w:basedOn w:val="a0"/>
    <w:link w:val="2"/>
    <w:rsid w:val="005C3273"/>
    <w:rPr>
      <w:rFonts w:ascii="Arial" w:eastAsia="Times New Roman" w:hAnsi="Arial" w:cs="Times New Roman"/>
      <w:b/>
      <w:i/>
      <w:sz w:val="24"/>
      <w:szCs w:val="24"/>
      <w:lang w:eastAsia="bg-BG"/>
    </w:rPr>
  </w:style>
  <w:style w:type="character" w:customStyle="1" w:styleId="30">
    <w:name w:val="Заглавие 3 Знак"/>
    <w:basedOn w:val="a0"/>
    <w:link w:val="3"/>
    <w:rsid w:val="005C3273"/>
    <w:rPr>
      <w:rFonts w:ascii="Arial" w:eastAsia="Times New Roman" w:hAnsi="Arial" w:cs="Arial"/>
      <w:b/>
      <w:bCs/>
      <w:sz w:val="26"/>
      <w:szCs w:val="26"/>
      <w:lang w:eastAsia="bg-BG"/>
    </w:rPr>
  </w:style>
  <w:style w:type="character" w:customStyle="1" w:styleId="40">
    <w:name w:val="Заглавие 4 Знак"/>
    <w:basedOn w:val="a0"/>
    <w:link w:val="4"/>
    <w:rsid w:val="005C3273"/>
    <w:rPr>
      <w:rFonts w:ascii="Times New Roman" w:eastAsia="Times New Roman" w:hAnsi="Times New Roman" w:cs="Times New Roman"/>
      <w:b/>
      <w:bCs/>
      <w:sz w:val="28"/>
      <w:szCs w:val="28"/>
      <w:lang w:eastAsia="bg-BG"/>
    </w:rPr>
  </w:style>
  <w:style w:type="character" w:customStyle="1" w:styleId="50">
    <w:name w:val="Заглавие 5 Знак"/>
    <w:basedOn w:val="a0"/>
    <w:link w:val="5"/>
    <w:rsid w:val="005C3273"/>
    <w:rPr>
      <w:rFonts w:ascii="Times New Roman" w:eastAsia="Times New Roman" w:hAnsi="Times New Roman" w:cs="Times New Roman"/>
      <w:b/>
      <w:bCs/>
      <w:i/>
      <w:iCs/>
      <w:sz w:val="26"/>
      <w:szCs w:val="26"/>
      <w:lang w:val="en-AU" w:eastAsia="bg-BG"/>
    </w:rPr>
  </w:style>
  <w:style w:type="character" w:customStyle="1" w:styleId="60">
    <w:name w:val="Заглавие 6 Знак"/>
    <w:basedOn w:val="a0"/>
    <w:link w:val="6"/>
    <w:rsid w:val="005C3273"/>
    <w:rPr>
      <w:rFonts w:ascii="Times New Roman" w:eastAsia="Times New Roman" w:hAnsi="Times New Roman" w:cs="Times New Roman"/>
      <w:b/>
      <w:bCs/>
      <w:lang w:val="en-AU" w:eastAsia="bg-BG"/>
    </w:rPr>
  </w:style>
  <w:style w:type="character" w:customStyle="1" w:styleId="70">
    <w:name w:val="Заглавие 7 Знак"/>
    <w:basedOn w:val="a0"/>
    <w:link w:val="7"/>
    <w:rsid w:val="005C3273"/>
    <w:rPr>
      <w:rFonts w:ascii="Arial Narrow" w:eastAsia="Times New Roman" w:hAnsi="Arial Narrow" w:cs="Times New Roman"/>
      <w:b/>
      <w:color w:val="000000"/>
      <w:sz w:val="20"/>
      <w:szCs w:val="24"/>
      <w:lang w:eastAsia="bg-BG"/>
    </w:rPr>
  </w:style>
  <w:style w:type="character" w:customStyle="1" w:styleId="80">
    <w:name w:val="Заглавие 8 Знак"/>
    <w:basedOn w:val="a0"/>
    <w:link w:val="8"/>
    <w:rsid w:val="005C3273"/>
    <w:rPr>
      <w:rFonts w:ascii="Times New Roman" w:eastAsia="Times New Roman" w:hAnsi="Times New Roman" w:cs="Times New Roman"/>
      <w:b/>
      <w:sz w:val="24"/>
      <w:szCs w:val="24"/>
      <w:lang w:eastAsia="bg-BG"/>
    </w:rPr>
  </w:style>
  <w:style w:type="numbering" w:customStyle="1" w:styleId="11">
    <w:name w:val="Без списък1"/>
    <w:next w:val="a2"/>
    <w:uiPriority w:val="99"/>
    <w:semiHidden/>
    <w:rsid w:val="005C3273"/>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
    <w:name w:val="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3">
    <w:name w:val="header"/>
    <w:basedOn w:val="a"/>
    <w:link w:val="12"/>
    <w:rsid w:val="005C327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4">
    <w:name w:val="Горен колонтитул Знак"/>
    <w:basedOn w:val="a0"/>
    <w:rsid w:val="005C3273"/>
  </w:style>
  <w:style w:type="character" w:customStyle="1" w:styleId="12">
    <w:name w:val="Горен колонтитул Знак1"/>
    <w:link w:val="a3"/>
    <w:locked/>
    <w:rsid w:val="005C3273"/>
    <w:rPr>
      <w:rFonts w:ascii="Times New Roman" w:eastAsia="Times New Roman" w:hAnsi="Times New Roman" w:cs="Times New Roman"/>
      <w:sz w:val="24"/>
      <w:szCs w:val="24"/>
      <w:lang w:eastAsia="bg-BG"/>
    </w:rPr>
  </w:style>
  <w:style w:type="paragraph" w:styleId="a5">
    <w:name w:val="footer"/>
    <w:basedOn w:val="a"/>
    <w:link w:val="a6"/>
    <w:rsid w:val="005C327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6">
    <w:name w:val="Долен колонтитул Знак"/>
    <w:basedOn w:val="a0"/>
    <w:link w:val="a5"/>
    <w:rsid w:val="005C3273"/>
    <w:rPr>
      <w:rFonts w:ascii="Times New Roman" w:eastAsia="Times New Roman" w:hAnsi="Times New Roman" w:cs="Times New Roman"/>
      <w:sz w:val="24"/>
      <w:szCs w:val="24"/>
      <w:lang w:eastAsia="bg-BG"/>
    </w:rPr>
  </w:style>
  <w:style w:type="table" w:styleId="a7">
    <w:name w:val="Table Grid"/>
    <w:basedOn w:val="a1"/>
    <w:rsid w:val="005C327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Знак Char Char Знак Char Char Знак"/>
    <w:basedOn w:val="a"/>
    <w:rsid w:val="005C3273"/>
    <w:pPr>
      <w:spacing w:after="160" w:line="240" w:lineRule="exact"/>
    </w:pPr>
    <w:rPr>
      <w:rFonts w:ascii="Tahoma" w:eastAsia="Times New Roman" w:hAnsi="Tahoma" w:cs="Times New Roman"/>
      <w:sz w:val="20"/>
      <w:szCs w:val="20"/>
      <w:lang w:val="en-US"/>
    </w:rPr>
  </w:style>
  <w:style w:type="paragraph" w:styleId="a8">
    <w:name w:val="Title"/>
    <w:basedOn w:val="a"/>
    <w:link w:val="a9"/>
    <w:qFormat/>
    <w:rsid w:val="005C3273"/>
    <w:pPr>
      <w:widowControl w:val="0"/>
      <w:tabs>
        <w:tab w:val="left" w:pos="-720"/>
      </w:tabs>
      <w:suppressAutoHyphens/>
      <w:spacing w:after="0" w:line="240" w:lineRule="auto"/>
      <w:jc w:val="center"/>
    </w:pPr>
    <w:rPr>
      <w:rFonts w:ascii="Times New Roman" w:eastAsia="Times New Roman" w:hAnsi="Times New Roman" w:cs="Times New Roman"/>
      <w:b/>
      <w:sz w:val="48"/>
      <w:szCs w:val="24"/>
      <w:lang w:val="en-US" w:eastAsia="bg-BG"/>
    </w:rPr>
  </w:style>
  <w:style w:type="character" w:customStyle="1" w:styleId="a9">
    <w:name w:val="Заглавие Знак"/>
    <w:basedOn w:val="a0"/>
    <w:link w:val="a8"/>
    <w:rsid w:val="005C3273"/>
    <w:rPr>
      <w:rFonts w:ascii="Times New Roman" w:eastAsia="Times New Roman" w:hAnsi="Times New Roman" w:cs="Times New Roman"/>
      <w:b/>
      <w:sz w:val="48"/>
      <w:szCs w:val="24"/>
      <w:lang w:val="en-US" w:eastAsia="bg-BG"/>
    </w:rPr>
  </w:style>
  <w:style w:type="paragraph" w:styleId="aa">
    <w:name w:val="Body Text"/>
    <w:basedOn w:val="a"/>
    <w:link w:val="ab"/>
    <w:rsid w:val="005C3273"/>
    <w:pPr>
      <w:spacing w:after="0" w:line="240" w:lineRule="auto"/>
      <w:jc w:val="both"/>
    </w:pPr>
    <w:rPr>
      <w:rFonts w:ascii="Arial" w:eastAsia="Times New Roman" w:hAnsi="Arial" w:cs="Times New Roman"/>
      <w:color w:val="000000"/>
      <w:sz w:val="20"/>
      <w:szCs w:val="24"/>
      <w:lang w:val="fr-FR" w:eastAsia="bg-BG"/>
    </w:rPr>
  </w:style>
  <w:style w:type="character" w:customStyle="1" w:styleId="ab">
    <w:name w:val="Основен текст Знак"/>
    <w:basedOn w:val="a0"/>
    <w:link w:val="aa"/>
    <w:rsid w:val="005C3273"/>
    <w:rPr>
      <w:rFonts w:ascii="Arial" w:eastAsia="Times New Roman" w:hAnsi="Arial" w:cs="Times New Roman"/>
      <w:color w:val="000000"/>
      <w:sz w:val="20"/>
      <w:szCs w:val="24"/>
      <w:lang w:val="fr-FR" w:eastAsia="bg-BG"/>
    </w:rPr>
  </w:style>
  <w:style w:type="character" w:styleId="ac">
    <w:name w:val="Hyperlink"/>
    <w:uiPriority w:val="99"/>
    <w:rsid w:val="005C3273"/>
    <w:rPr>
      <w:rFonts w:cs="Times New Roman"/>
      <w:color w:val="0000FF"/>
      <w:u w:val="single"/>
    </w:rPr>
  </w:style>
  <w:style w:type="paragraph" w:styleId="ad">
    <w:name w:val="Normal (Web)"/>
    <w:basedOn w:val="a"/>
    <w:uiPriority w:val="99"/>
    <w:rsid w:val="005C3273"/>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CharCharCharCharCharCharCharCharCharCharCharChar">
    <w:name w:val="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21">
    <w:name w:val="Body Text Indent 2"/>
    <w:basedOn w:val="a"/>
    <w:link w:val="210"/>
    <w:rsid w:val="005C3273"/>
    <w:pPr>
      <w:spacing w:after="120" w:line="480" w:lineRule="auto"/>
      <w:ind w:left="283"/>
    </w:pPr>
    <w:rPr>
      <w:rFonts w:ascii="Times New Roman" w:eastAsia="Times New Roman" w:hAnsi="Times New Roman" w:cs="Times New Roman"/>
      <w:sz w:val="24"/>
      <w:szCs w:val="24"/>
      <w:lang w:eastAsia="bg-BG"/>
    </w:rPr>
  </w:style>
  <w:style w:type="character" w:customStyle="1" w:styleId="22">
    <w:name w:val="Основен текст с отстъп 2 Знак"/>
    <w:basedOn w:val="a0"/>
    <w:rsid w:val="005C3273"/>
  </w:style>
  <w:style w:type="character" w:customStyle="1" w:styleId="210">
    <w:name w:val="Основен текст с отстъп 2 Знак1"/>
    <w:link w:val="21"/>
    <w:locked/>
    <w:rsid w:val="005C3273"/>
    <w:rPr>
      <w:rFonts w:ascii="Times New Roman" w:eastAsia="Times New Roman" w:hAnsi="Times New Roman" w:cs="Times New Roman"/>
      <w:sz w:val="24"/>
      <w:szCs w:val="24"/>
      <w:lang w:eastAsia="bg-BG"/>
    </w:rPr>
  </w:style>
  <w:style w:type="paragraph" w:customStyle="1" w:styleId="Application1">
    <w:name w:val="Application1"/>
    <w:basedOn w:val="1"/>
    <w:next w:val="Application2"/>
    <w:rsid w:val="005C3273"/>
    <w:pPr>
      <w:pageBreakBefore/>
      <w:widowControl w:val="0"/>
      <w:tabs>
        <w:tab w:val="num" w:pos="720"/>
      </w:tabs>
      <w:spacing w:before="0" w:after="480"/>
      <w:ind w:left="360" w:hanging="360"/>
    </w:pPr>
    <w:rPr>
      <w:caps/>
    </w:rPr>
  </w:style>
  <w:style w:type="paragraph" w:customStyle="1" w:styleId="Application2">
    <w:name w:val="Application2"/>
    <w:basedOn w:val="a"/>
    <w:autoRedefine/>
    <w:rsid w:val="005C3273"/>
    <w:pPr>
      <w:widowControl w:val="0"/>
      <w:suppressAutoHyphens/>
      <w:spacing w:before="120" w:after="120" w:line="240" w:lineRule="auto"/>
    </w:pPr>
    <w:rPr>
      <w:rFonts w:ascii="Arial" w:eastAsia="Times New Roman" w:hAnsi="Arial" w:cs="Arial"/>
      <w:spacing w:val="-2"/>
      <w:lang w:eastAsia="bg-BG"/>
    </w:rPr>
  </w:style>
  <w:style w:type="paragraph" w:customStyle="1" w:styleId="Application3">
    <w:name w:val="Application3"/>
    <w:basedOn w:val="a"/>
    <w:autoRedefine/>
    <w:rsid w:val="005C3273"/>
    <w:pPr>
      <w:tabs>
        <w:tab w:val="left" w:pos="426"/>
      </w:tabs>
      <w:spacing w:before="100" w:beforeAutospacing="1" w:after="0"/>
      <w:ind w:left="360"/>
      <w:jc w:val="both"/>
    </w:pPr>
    <w:rPr>
      <w:rFonts w:ascii="Cambria" w:eastAsia="Times New Roman" w:hAnsi="Cambria" w:cs="Times New Roman"/>
      <w:b/>
      <w:i/>
      <w:spacing w:val="-2"/>
      <w:sz w:val="24"/>
      <w:szCs w:val="24"/>
      <w:lang w:eastAsia="bg-BG"/>
    </w:rPr>
  </w:style>
  <w:style w:type="paragraph" w:customStyle="1" w:styleId="Text1">
    <w:name w:val="Text 1"/>
    <w:rsid w:val="005C3273"/>
    <w:pPr>
      <w:widowControl w:val="0"/>
      <w:tabs>
        <w:tab w:val="left" w:pos="-720"/>
      </w:tabs>
      <w:suppressAutoHyphens/>
      <w:spacing w:after="0" w:line="240" w:lineRule="auto"/>
      <w:jc w:val="both"/>
    </w:pPr>
    <w:rPr>
      <w:rFonts w:ascii="Courier New" w:eastAsia="Times New Roman"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13"/>
    <w:semiHidden/>
    <w:rsid w:val="005C3273"/>
    <w:pPr>
      <w:widowControl w:val="0"/>
      <w:tabs>
        <w:tab w:val="left" w:pos="-720"/>
      </w:tabs>
      <w:suppressAutoHyphens/>
      <w:spacing w:after="0" w:line="240" w:lineRule="auto"/>
      <w:jc w:val="both"/>
    </w:pPr>
    <w:rPr>
      <w:rFonts w:ascii="Times New Roman" w:eastAsia="Times New Roman" w:hAnsi="Times New Roman" w:cs="Times New Roman"/>
      <w:spacing w:val="-2"/>
      <w:sz w:val="20"/>
      <w:szCs w:val="24"/>
      <w:lang w:eastAsia="bg-BG"/>
    </w:rPr>
  </w:style>
  <w:style w:type="character" w:customStyle="1" w:styleId="af">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rsid w:val="005C3273"/>
    <w:rPr>
      <w:sz w:val="20"/>
      <w:szCs w:val="20"/>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e"/>
    <w:semiHidden/>
    <w:locked/>
    <w:rsid w:val="005C3273"/>
    <w:rPr>
      <w:rFonts w:ascii="Times New Roman" w:eastAsia="Times New Roman" w:hAnsi="Times New Roman" w:cs="Times New Roman"/>
      <w:spacing w:val="-2"/>
      <w:sz w:val="20"/>
      <w:szCs w:val="24"/>
      <w:lang w:eastAsia="bg-BG"/>
    </w:rPr>
  </w:style>
  <w:style w:type="character" w:styleId="af0">
    <w:name w:val="page number"/>
    <w:rsid w:val="005C3273"/>
    <w:rPr>
      <w:rFonts w:cs="Times New Roman"/>
    </w:rPr>
  </w:style>
  <w:style w:type="character" w:styleId="af1">
    <w:name w:val="line number"/>
    <w:rsid w:val="005C3273"/>
    <w:rPr>
      <w:rFonts w:cs="Times New Roman"/>
    </w:rPr>
  </w:style>
  <w:style w:type="paragraph" w:customStyle="1" w:styleId="SubTitle1">
    <w:name w:val="SubTitle 1"/>
    <w:basedOn w:val="a"/>
    <w:next w:val="a"/>
    <w:rsid w:val="005C3273"/>
    <w:pPr>
      <w:spacing w:after="240" w:line="240" w:lineRule="auto"/>
      <w:jc w:val="center"/>
    </w:pPr>
    <w:rPr>
      <w:rFonts w:ascii="Times New Roman" w:eastAsia="Times New Roman" w:hAnsi="Times New Roman" w:cs="Times New Roman"/>
      <w:b/>
      <w:sz w:val="40"/>
      <w:szCs w:val="24"/>
      <w:lang w:eastAsia="bg-BG"/>
    </w:rPr>
  </w:style>
  <w:style w:type="paragraph" w:customStyle="1" w:styleId="Application4">
    <w:name w:val="Application4"/>
    <w:basedOn w:val="Application3"/>
    <w:autoRedefine/>
    <w:rsid w:val="005C3273"/>
    <w:pPr>
      <w:tabs>
        <w:tab w:val="num" w:pos="960"/>
      </w:tabs>
      <w:ind w:left="960" w:hanging="360"/>
    </w:pPr>
  </w:style>
  <w:style w:type="paragraph" w:customStyle="1" w:styleId="Application5">
    <w:name w:val="Application5"/>
    <w:basedOn w:val="Application2"/>
    <w:autoRedefine/>
    <w:rsid w:val="005C3273"/>
    <w:pPr>
      <w:ind w:left="567" w:hanging="567"/>
    </w:pPr>
    <w:rPr>
      <w:b/>
      <w:sz w:val="24"/>
    </w:rPr>
  </w:style>
  <w:style w:type="paragraph" w:styleId="af2">
    <w:name w:val="Body Text Indent"/>
    <w:basedOn w:val="a"/>
    <w:link w:val="af3"/>
    <w:rsid w:val="005C3273"/>
    <w:pPr>
      <w:tabs>
        <w:tab w:val="right" w:pos="8789"/>
      </w:tabs>
      <w:suppressAutoHyphens/>
      <w:spacing w:before="100" w:after="0" w:line="240" w:lineRule="auto"/>
    </w:pPr>
    <w:rPr>
      <w:rFonts w:ascii="Arial" w:eastAsia="Times New Roman" w:hAnsi="Arial" w:cs="Times New Roman"/>
      <w:spacing w:val="-2"/>
      <w:sz w:val="20"/>
      <w:szCs w:val="24"/>
      <w:lang w:val="fr-FR" w:eastAsia="bg-BG"/>
    </w:rPr>
  </w:style>
  <w:style w:type="character" w:customStyle="1" w:styleId="af3">
    <w:name w:val="Основен текст с отстъп Знак"/>
    <w:basedOn w:val="a0"/>
    <w:link w:val="af2"/>
    <w:rsid w:val="005C3273"/>
    <w:rPr>
      <w:rFonts w:ascii="Arial" w:eastAsia="Times New Roman" w:hAnsi="Arial" w:cs="Times New Roman"/>
      <w:spacing w:val="-2"/>
      <w:sz w:val="20"/>
      <w:szCs w:val="24"/>
      <w:lang w:val="fr-FR" w:eastAsia="bg-BG"/>
    </w:rPr>
  </w:style>
  <w:style w:type="paragraph" w:styleId="31">
    <w:name w:val="Body Text 3"/>
    <w:basedOn w:val="a"/>
    <w:link w:val="32"/>
    <w:rsid w:val="005C3273"/>
    <w:pPr>
      <w:tabs>
        <w:tab w:val="left" w:pos="-720"/>
      </w:tabs>
      <w:suppressAutoHyphens/>
      <w:spacing w:after="0" w:line="240" w:lineRule="auto"/>
      <w:jc w:val="both"/>
    </w:pPr>
    <w:rPr>
      <w:rFonts w:ascii="Arial" w:eastAsia="Times New Roman" w:hAnsi="Arial" w:cs="Times New Roman"/>
      <w:sz w:val="20"/>
      <w:szCs w:val="24"/>
      <w:lang w:val="fr-FR" w:eastAsia="bg-BG"/>
    </w:rPr>
  </w:style>
  <w:style w:type="character" w:customStyle="1" w:styleId="32">
    <w:name w:val="Основен текст 3 Знак"/>
    <w:basedOn w:val="a0"/>
    <w:link w:val="31"/>
    <w:rsid w:val="005C3273"/>
    <w:rPr>
      <w:rFonts w:ascii="Arial" w:eastAsia="Times New Roman" w:hAnsi="Arial" w:cs="Times New Roman"/>
      <w:sz w:val="20"/>
      <w:szCs w:val="24"/>
      <w:lang w:val="fr-FR" w:eastAsia="bg-BG"/>
    </w:rPr>
  </w:style>
  <w:style w:type="character" w:styleId="af4">
    <w:name w:val="FollowedHyperlink"/>
    <w:uiPriority w:val="99"/>
    <w:rsid w:val="005C3273"/>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styleId="af5">
    <w:name w:val="annotation reference"/>
    <w:uiPriority w:val="99"/>
    <w:semiHidden/>
    <w:rsid w:val="005C3273"/>
    <w:rPr>
      <w:rFonts w:cs="Times New Roman"/>
      <w:sz w:val="16"/>
      <w:szCs w:val="16"/>
    </w:rPr>
  </w:style>
  <w:style w:type="paragraph" w:styleId="af6">
    <w:name w:val="annotation text"/>
    <w:basedOn w:val="a"/>
    <w:link w:val="af7"/>
    <w:uiPriority w:val="99"/>
    <w:rsid w:val="005C3273"/>
    <w:pPr>
      <w:spacing w:after="0" w:line="240" w:lineRule="auto"/>
    </w:pPr>
    <w:rPr>
      <w:rFonts w:ascii="Times New Roman" w:eastAsia="Times New Roman" w:hAnsi="Times New Roman" w:cs="Times New Roman"/>
      <w:sz w:val="20"/>
      <w:szCs w:val="24"/>
      <w:lang w:eastAsia="bg-BG"/>
    </w:rPr>
  </w:style>
  <w:style w:type="character" w:customStyle="1" w:styleId="af7">
    <w:name w:val="Текст на коментар Знак"/>
    <w:basedOn w:val="a0"/>
    <w:link w:val="af6"/>
    <w:uiPriority w:val="99"/>
    <w:rsid w:val="005C3273"/>
    <w:rPr>
      <w:rFonts w:ascii="Times New Roman" w:eastAsia="Times New Roman" w:hAnsi="Times New Roman" w:cs="Times New Roman"/>
      <w:sz w:val="20"/>
      <w:szCs w:val="24"/>
      <w:lang w:eastAsia="bg-BG"/>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f8">
    <w:name w:val="Document Map"/>
    <w:basedOn w:val="a"/>
    <w:link w:val="af9"/>
    <w:semiHidden/>
    <w:rsid w:val="005C3273"/>
    <w:pPr>
      <w:shd w:val="clear" w:color="auto" w:fill="000080"/>
      <w:spacing w:after="0" w:line="240" w:lineRule="auto"/>
    </w:pPr>
    <w:rPr>
      <w:rFonts w:ascii="Tahoma" w:eastAsia="Times New Roman" w:hAnsi="Tahoma" w:cs="Tahoma"/>
      <w:sz w:val="20"/>
      <w:szCs w:val="24"/>
      <w:lang w:eastAsia="bg-BG"/>
    </w:rPr>
  </w:style>
  <w:style w:type="character" w:customStyle="1" w:styleId="af9">
    <w:name w:val="План на документа Знак"/>
    <w:basedOn w:val="a0"/>
    <w:link w:val="af8"/>
    <w:semiHidden/>
    <w:rsid w:val="005C3273"/>
    <w:rPr>
      <w:rFonts w:ascii="Tahoma" w:eastAsia="Times New Roman" w:hAnsi="Tahoma" w:cs="Tahoma"/>
      <w:sz w:val="20"/>
      <w:szCs w:val="24"/>
      <w:shd w:val="clear" w:color="auto" w:fill="000080"/>
      <w:lang w:eastAsia="bg-BG"/>
    </w:rPr>
  </w:style>
  <w:style w:type="paragraph" w:customStyle="1" w:styleId="CharCharCharCharCharCharChar">
    <w:name w:val="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
    <w:name w:val="Char Char Char1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3">
    <w:name w:val="Char Char Char Char Char Char Char3"/>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fa">
    <w:name w:val="Subtitle"/>
    <w:basedOn w:val="a"/>
    <w:link w:val="afb"/>
    <w:qFormat/>
    <w:rsid w:val="005C3273"/>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b">
    <w:name w:val="Подзаглавие Знак"/>
    <w:basedOn w:val="a0"/>
    <w:link w:val="afa"/>
    <w:rsid w:val="005C3273"/>
    <w:rPr>
      <w:rFonts w:ascii="Times New Roman" w:eastAsia="PMingLiU" w:hAnsi="Times New Roman" w:cs="Times New Roman"/>
      <w:b/>
      <w:bCs/>
      <w:sz w:val="28"/>
      <w:szCs w:val="28"/>
      <w:u w:val="single"/>
      <w:lang w:val="pl-PL" w:eastAsia="pl-PL"/>
    </w:rPr>
  </w:style>
  <w:style w:type="paragraph" w:customStyle="1" w:styleId="23">
    <w:name w:val="Нормален (уеб)2"/>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pelle">
    <w:name w:val="spelle"/>
    <w:rsid w:val="005C3273"/>
    <w:rPr>
      <w:rFonts w:cs="Times New Roman"/>
    </w:rPr>
  </w:style>
  <w:style w:type="character" w:customStyle="1" w:styleId="grame">
    <w:name w:val="grame"/>
    <w:rsid w:val="005C3273"/>
    <w:rPr>
      <w:rFonts w:cs="Times New Roman"/>
    </w:rPr>
  </w:style>
  <w:style w:type="paragraph" w:customStyle="1" w:styleId="Char1">
    <w:name w:val="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nnexetitle">
    <w:name w:val="Annexe_title"/>
    <w:basedOn w:val="1"/>
    <w:next w:val="a"/>
    <w:autoRedefine/>
    <w:rsid w:val="005C3273"/>
    <w:pPr>
      <w:keepNext w:val="0"/>
      <w:pageBreakBefore/>
      <w:tabs>
        <w:tab w:val="left" w:pos="1701"/>
        <w:tab w:val="left" w:pos="2552"/>
      </w:tabs>
      <w:spacing w:after="240"/>
      <w:jc w:val="center"/>
      <w:outlineLvl w:val="9"/>
    </w:pPr>
    <w:rPr>
      <w:rFonts w:ascii="Times New Roman" w:hAnsi="Times New Roman"/>
      <w:caps/>
      <w:kern w:val="0"/>
      <w:szCs w:val="28"/>
      <w:lang w:val="en-US"/>
    </w:rPr>
  </w:style>
  <w:style w:type="paragraph" w:styleId="afc">
    <w:name w:val="endnote text"/>
    <w:basedOn w:val="a"/>
    <w:link w:val="afd"/>
    <w:semiHidden/>
    <w:rsid w:val="005C3273"/>
    <w:pPr>
      <w:spacing w:after="0" w:line="240" w:lineRule="auto"/>
    </w:pPr>
    <w:rPr>
      <w:rFonts w:ascii="Times New Roman" w:eastAsia="Times New Roman" w:hAnsi="Times New Roman" w:cs="Times New Roman"/>
      <w:sz w:val="20"/>
      <w:szCs w:val="24"/>
      <w:lang w:eastAsia="bg-BG"/>
    </w:rPr>
  </w:style>
  <w:style w:type="character" w:customStyle="1" w:styleId="afd">
    <w:name w:val="Текст на бележка в края Знак"/>
    <w:basedOn w:val="a0"/>
    <w:link w:val="afc"/>
    <w:semiHidden/>
    <w:rsid w:val="005C3273"/>
    <w:rPr>
      <w:rFonts w:ascii="Times New Roman" w:eastAsia="Times New Roman" w:hAnsi="Times New Roman" w:cs="Times New Roman"/>
      <w:sz w:val="20"/>
      <w:szCs w:val="24"/>
      <w:lang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Text2">
    <w:name w:val="Text 2"/>
    <w:basedOn w:val="a"/>
    <w:rsid w:val="005C3273"/>
    <w:pPr>
      <w:tabs>
        <w:tab w:val="left" w:pos="2161"/>
      </w:tabs>
      <w:spacing w:after="240" w:line="240" w:lineRule="auto"/>
      <w:ind w:left="1202"/>
      <w:jc w:val="both"/>
    </w:pPr>
    <w:rPr>
      <w:rFonts w:ascii="Times New Roman" w:eastAsia="Times New Roman" w:hAnsi="Times New Roman" w:cs="Times New Roman"/>
      <w:sz w:val="24"/>
      <w:szCs w:val="24"/>
      <w:lang w:eastAsia="en-GB"/>
    </w:rPr>
  </w:style>
  <w:style w:type="paragraph" w:customStyle="1" w:styleId="Normalenglish">
    <w:name w:val="Normalenglish"/>
    <w:basedOn w:val="a"/>
    <w:autoRedefine/>
    <w:rsid w:val="005C3273"/>
    <w:pPr>
      <w:tabs>
        <w:tab w:val="left" w:pos="1455"/>
      </w:tabs>
      <w:spacing w:after="0" w:line="240" w:lineRule="auto"/>
    </w:pPr>
    <w:rPr>
      <w:rFonts w:ascii="Arial" w:eastAsia="Times New Roman" w:hAnsi="Arial" w:cs="Arial"/>
      <w:lang w:eastAsia="pl-PL"/>
    </w:rPr>
  </w:style>
  <w:style w:type="character" w:customStyle="1" w:styleId="Keyboard">
    <w:name w:val="Keyboard"/>
    <w:rsid w:val="005C3273"/>
    <w:rPr>
      <w:rFonts w:ascii="Courier New" w:hAnsi="Courier New"/>
      <w:b/>
      <w:sz w:val="20"/>
    </w:rPr>
  </w:style>
  <w:style w:type="paragraph" w:customStyle="1" w:styleId="Preformatted">
    <w:name w:val="Preformatted"/>
    <w:basedOn w:val="a"/>
    <w:rsid w:val="005C3273"/>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4"/>
      <w:lang w:val="fr-FR" w:eastAsia="bg-BG"/>
    </w:rPr>
  </w:style>
  <w:style w:type="paragraph" w:customStyle="1" w:styleId="CharCharCharChar0">
    <w:name w:val="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
    <w:name w:val="Char Char Char1 Char Char Char"/>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2">
    <w:name w:val="Char Char Char Char2"/>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
    <w:name w:val="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
    <w:name w:val="Char1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
    <w:name w:val="Char1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
    <w:name w:val="Char Char Char1 Char Char Char Char Char Char2"/>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HTML2">
    <w:name w:val="HTML стандартен2"/>
    <w:basedOn w:val="a"/>
    <w:rsid w:val="005C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Char2">
    <w:name w:val="Char2"/>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Paragraph2">
    <w:name w:val="List Paragraph2"/>
    <w:basedOn w:val="a"/>
    <w:qFormat/>
    <w:rsid w:val="005C3273"/>
    <w:pPr>
      <w:spacing w:after="0" w:line="240" w:lineRule="auto"/>
      <w:ind w:left="708"/>
    </w:pPr>
    <w:rPr>
      <w:rFonts w:ascii="Times New Roman" w:eastAsia="Times New Roman" w:hAnsi="Times New Roman" w:cs="Times New Roman"/>
      <w:sz w:val="24"/>
      <w:szCs w:val="24"/>
      <w:lang w:eastAsia="bg-BG"/>
    </w:rPr>
  </w:style>
  <w:style w:type="paragraph" w:customStyle="1" w:styleId="CharCharChar1">
    <w:name w:val="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4">
    <w:name w:val="Char4"/>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
    <w:name w:val="Char Char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Знак Знак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ff">
    <w:name w:val="Balloon Text"/>
    <w:basedOn w:val="a"/>
    <w:link w:val="aff0"/>
    <w:semiHidden/>
    <w:rsid w:val="005C3273"/>
    <w:pPr>
      <w:spacing w:after="0" w:line="240" w:lineRule="auto"/>
    </w:pPr>
    <w:rPr>
      <w:rFonts w:ascii="Tahoma" w:eastAsia="Times New Roman" w:hAnsi="Tahoma" w:cs="Tahoma"/>
      <w:sz w:val="16"/>
      <w:szCs w:val="16"/>
      <w:lang w:eastAsia="bg-BG"/>
    </w:rPr>
  </w:style>
  <w:style w:type="character" w:customStyle="1" w:styleId="aff0">
    <w:name w:val="Изнесен текст Знак"/>
    <w:basedOn w:val="a0"/>
    <w:link w:val="aff"/>
    <w:semiHidden/>
    <w:rsid w:val="005C3273"/>
    <w:rPr>
      <w:rFonts w:ascii="Tahoma" w:eastAsia="Times New Roman" w:hAnsi="Tahoma" w:cs="Tahoma"/>
      <w:sz w:val="16"/>
      <w:szCs w:val="16"/>
      <w:lang w:eastAsia="bg-BG"/>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24">
    <w:name w:val="Body Text 2"/>
    <w:basedOn w:val="a"/>
    <w:link w:val="211"/>
    <w:rsid w:val="005C3273"/>
    <w:pPr>
      <w:spacing w:after="120" w:line="480" w:lineRule="auto"/>
    </w:pPr>
    <w:rPr>
      <w:rFonts w:ascii="Times New Roman" w:eastAsia="Times New Roman" w:hAnsi="Times New Roman" w:cs="Times New Roman"/>
      <w:sz w:val="24"/>
      <w:szCs w:val="24"/>
      <w:lang w:eastAsia="bg-BG"/>
    </w:rPr>
  </w:style>
  <w:style w:type="character" w:customStyle="1" w:styleId="25">
    <w:name w:val="Основен текст 2 Знак"/>
    <w:basedOn w:val="a0"/>
    <w:rsid w:val="005C3273"/>
  </w:style>
  <w:style w:type="character" w:customStyle="1" w:styleId="211">
    <w:name w:val="Основен текст 2 Знак1"/>
    <w:link w:val="24"/>
    <w:locked/>
    <w:rsid w:val="005C3273"/>
    <w:rPr>
      <w:rFonts w:ascii="Times New Roman" w:eastAsia="Times New Roman" w:hAnsi="Times New Roman" w:cs="Times New Roman"/>
      <w:sz w:val="24"/>
      <w:szCs w:val="24"/>
      <w:lang w:eastAsia="bg-BG"/>
    </w:rPr>
  </w:style>
  <w:style w:type="paragraph" w:styleId="33">
    <w:name w:val="Body Text Indent 3"/>
    <w:aliases w:val=" Char1 Char Char, Char1 Char, Char2 Char Char, Char2,Char1 Char Char,Char2 Знак Знак, Char1 Знак Знак,Char2 Знак"/>
    <w:basedOn w:val="a"/>
    <w:link w:val="310"/>
    <w:rsid w:val="005C3273"/>
    <w:pPr>
      <w:spacing w:after="120" w:line="240" w:lineRule="auto"/>
      <w:ind w:left="283"/>
    </w:pPr>
    <w:rPr>
      <w:rFonts w:ascii="Times New Roman" w:eastAsia="Times New Roman" w:hAnsi="Times New Roman" w:cs="Times New Roman"/>
      <w:sz w:val="16"/>
      <w:szCs w:val="16"/>
      <w:lang w:eastAsia="bg-BG"/>
    </w:rPr>
  </w:style>
  <w:style w:type="character" w:customStyle="1" w:styleId="34">
    <w:name w:val="Основен текст с отстъп 3 Знак"/>
    <w:basedOn w:val="a0"/>
    <w:rsid w:val="005C3273"/>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3"/>
    <w:locked/>
    <w:rsid w:val="005C3273"/>
    <w:rPr>
      <w:rFonts w:ascii="Times New Roman" w:eastAsia="Times New Roman" w:hAnsi="Times New Roman" w:cs="Times New Roman"/>
      <w:sz w:val="16"/>
      <w:szCs w:val="16"/>
      <w:lang w:eastAsia="bg-BG"/>
    </w:rPr>
  </w:style>
  <w:style w:type="paragraph" w:styleId="aff1">
    <w:name w:val="Plain Text"/>
    <w:basedOn w:val="a"/>
    <w:link w:val="14"/>
    <w:rsid w:val="005C3273"/>
    <w:pPr>
      <w:spacing w:after="0" w:line="240" w:lineRule="auto"/>
    </w:pPr>
    <w:rPr>
      <w:rFonts w:ascii="Courier New" w:eastAsia="Times New Roman" w:hAnsi="Courier New" w:cs="Times New Roman"/>
      <w:sz w:val="20"/>
      <w:szCs w:val="24"/>
      <w:lang w:val="en-US" w:eastAsia="bg-BG"/>
    </w:rPr>
  </w:style>
  <w:style w:type="character" w:customStyle="1" w:styleId="aff2">
    <w:name w:val="Обикновен текст Знак"/>
    <w:basedOn w:val="a0"/>
    <w:rsid w:val="005C3273"/>
    <w:rPr>
      <w:rFonts w:ascii="Consolas" w:hAnsi="Consolas"/>
      <w:sz w:val="21"/>
      <w:szCs w:val="21"/>
    </w:rPr>
  </w:style>
  <w:style w:type="character" w:customStyle="1" w:styleId="14">
    <w:name w:val="Обикновен текст Знак1"/>
    <w:link w:val="aff1"/>
    <w:locked/>
    <w:rsid w:val="005C3273"/>
    <w:rPr>
      <w:rFonts w:ascii="Courier New" w:eastAsia="Times New Roman" w:hAnsi="Courier New" w:cs="Times New Roman"/>
      <w:sz w:val="20"/>
      <w:szCs w:val="24"/>
      <w:lang w:val="en-US" w:eastAsia="bg-BG"/>
    </w:rPr>
  </w:style>
  <w:style w:type="paragraph" w:customStyle="1" w:styleId="titre4">
    <w:name w:val="titre4"/>
    <w:basedOn w:val="a"/>
    <w:rsid w:val="005C3273"/>
    <w:pPr>
      <w:tabs>
        <w:tab w:val="decimal" w:pos="357"/>
        <w:tab w:val="num" w:pos="1134"/>
      </w:tabs>
      <w:snapToGrid w:val="0"/>
      <w:spacing w:after="0" w:line="240" w:lineRule="auto"/>
      <w:ind w:left="357" w:hanging="357"/>
    </w:pPr>
    <w:rPr>
      <w:rFonts w:ascii="Arial" w:eastAsia="Times New Roman" w:hAnsi="Arial" w:cs="Times New Roman"/>
      <w:b/>
      <w:sz w:val="24"/>
      <w:szCs w:val="24"/>
      <w:lang w:eastAsia="bg-BG"/>
    </w:rPr>
  </w:style>
  <w:style w:type="paragraph" w:customStyle="1" w:styleId="text">
    <w:name w:val="text"/>
    <w:rsid w:val="005C3273"/>
    <w:pPr>
      <w:widowControl w:val="0"/>
      <w:spacing w:before="240" w:after="0" w:line="240" w:lineRule="exact"/>
      <w:jc w:val="both"/>
    </w:pPr>
    <w:rPr>
      <w:rFonts w:ascii="Arial" w:eastAsia="Times New Roman" w:hAnsi="Arial" w:cs="Times New Roman"/>
      <w:sz w:val="24"/>
      <w:szCs w:val="20"/>
      <w:lang w:val="cs-CZ" w:eastAsia="bg-BG"/>
    </w:rPr>
  </w:style>
  <w:style w:type="paragraph" w:styleId="aff3">
    <w:name w:val="annotation subject"/>
    <w:basedOn w:val="af6"/>
    <w:next w:val="af6"/>
    <w:link w:val="aff4"/>
    <w:semiHidden/>
    <w:rsid w:val="005C3273"/>
    <w:rPr>
      <w:b/>
      <w:bCs/>
    </w:rPr>
  </w:style>
  <w:style w:type="character" w:customStyle="1" w:styleId="aff4">
    <w:name w:val="Предмет на коментар Знак"/>
    <w:basedOn w:val="af7"/>
    <w:link w:val="aff3"/>
    <w:semiHidden/>
    <w:rsid w:val="005C3273"/>
    <w:rPr>
      <w:rFonts w:ascii="Times New Roman" w:eastAsia="Times New Roman" w:hAnsi="Times New Roman" w:cs="Times New Roman"/>
      <w:b/>
      <w:bCs/>
      <w:sz w:val="20"/>
      <w:szCs w:val="24"/>
      <w:lang w:eastAsia="bg-BG"/>
    </w:rPr>
  </w:style>
  <w:style w:type="paragraph" w:customStyle="1" w:styleId="firstline">
    <w:name w:val="firstline"/>
    <w:basedOn w:val="a"/>
    <w:rsid w:val="005C3273"/>
    <w:pPr>
      <w:spacing w:after="0" w:line="240" w:lineRule="atLeast"/>
      <w:ind w:firstLine="840"/>
      <w:jc w:val="both"/>
    </w:pPr>
    <w:rPr>
      <w:rFonts w:ascii="Times New Roman" w:eastAsia="Times New Roman" w:hAnsi="Times New Roman" w:cs="Times New Roman"/>
      <w:color w:val="000000"/>
      <w:lang w:val="en-US" w:eastAsia="bg-BG"/>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1">
    <w:name w:val="Char Char Char1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2">
    <w:name w:val="Char Char Char Char Char Char Char2"/>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1">
    <w:name w:val="Char1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1CharCharChar1">
    <w:name w:val="Char Char Char1 Char Char Char1"/>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1">
    <w:name w:val="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1">
    <w:name w:val="Char1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
    <w:name w:val="Char1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1">
    <w:name w:val="Char Char Char1 Char Char Char Char Char Char21"/>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21">
    <w:name w:val="Char2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5">
    <w:name w:val="Знак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1">
    <w:name w:val="Char Char Char1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3">
    <w:name w:val="Char3"/>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 Знак Знак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0">
    <w:name w:val="Знак Знак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
    <w:name w:val="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5">
    <w:name w:val="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6">
    <w:name w:val="Char Char6"/>
    <w:rsid w:val="005C3273"/>
    <w:rPr>
      <w:sz w:val="16"/>
      <w:szCs w:val="16"/>
      <w:lang w:val="en-AU"/>
    </w:rPr>
  </w:style>
  <w:style w:type="character" w:customStyle="1" w:styleId="FontStyle50">
    <w:name w:val="Font Style50"/>
    <w:rsid w:val="005C3273"/>
    <w:rPr>
      <w:rFonts w:ascii="Times New Roman" w:hAnsi="Times New Roman" w:cs="Times New Roman"/>
      <w:sz w:val="22"/>
      <w:szCs w:val="22"/>
    </w:rPr>
  </w:style>
  <w:style w:type="character" w:customStyle="1" w:styleId="CharChar13">
    <w:name w:val="Char Char13"/>
    <w:rsid w:val="005C3273"/>
    <w:rPr>
      <w:rFonts w:ascii="Tahoma" w:hAnsi="Tahoma"/>
      <w:b/>
      <w:spacing w:val="20"/>
      <w:sz w:val="22"/>
    </w:rPr>
  </w:style>
  <w:style w:type="paragraph" w:styleId="HTML">
    <w:name w:val="HTML Preformatted"/>
    <w:basedOn w:val="a"/>
    <w:link w:val="HTML0"/>
    <w:rsid w:val="005C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4"/>
      <w:lang w:eastAsia="bg-BG"/>
    </w:rPr>
  </w:style>
  <w:style w:type="character" w:customStyle="1" w:styleId="HTML0">
    <w:name w:val="HTML стандартен Знак"/>
    <w:basedOn w:val="a0"/>
    <w:link w:val="HTML"/>
    <w:rsid w:val="005C3273"/>
    <w:rPr>
      <w:rFonts w:ascii="Courier New" w:eastAsia="Times New Roman" w:hAnsi="Courier New" w:cs="Courier New"/>
      <w:sz w:val="20"/>
      <w:szCs w:val="24"/>
      <w:lang w:eastAsia="bg-BG"/>
    </w:rPr>
  </w:style>
  <w:style w:type="paragraph" w:customStyle="1" w:styleId="2CharCharCharChar">
    <w:name w:val="2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styleId="aff6">
    <w:name w:val="Emphasis"/>
    <w:qFormat/>
    <w:rsid w:val="005C3273"/>
    <w:rPr>
      <w:b/>
      <w:bCs/>
      <w:i w:val="0"/>
      <w:iCs w:val="0"/>
    </w:rPr>
  </w:style>
  <w:style w:type="character" w:customStyle="1" w:styleId="CharChar8">
    <w:name w:val="Char Char8"/>
    <w:rsid w:val="005C3273"/>
    <w:rPr>
      <w:rFonts w:ascii="Tahoma" w:hAnsi="Tahoma"/>
      <w:spacing w:val="20"/>
      <w:sz w:val="22"/>
    </w:rPr>
  </w:style>
  <w:style w:type="character" w:customStyle="1" w:styleId="CharChar7">
    <w:name w:val="Char Char7"/>
    <w:rsid w:val="005C3273"/>
    <w:rPr>
      <w:lang w:val="en-AU"/>
    </w:rPr>
  </w:style>
  <w:style w:type="character" w:customStyle="1" w:styleId="small1">
    <w:name w:val="small1"/>
    <w:rsid w:val="005C3273"/>
    <w:rPr>
      <w:rFonts w:ascii="Verdana" w:hAnsi="Verdana" w:hint="default"/>
      <w:sz w:val="17"/>
      <w:szCs w:val="17"/>
    </w:rPr>
  </w:style>
  <w:style w:type="character" w:styleId="aff7">
    <w:name w:val="Strong"/>
    <w:qFormat/>
    <w:rsid w:val="005C3273"/>
    <w:rPr>
      <w:b/>
      <w:bCs/>
    </w:rPr>
  </w:style>
  <w:style w:type="paragraph" w:customStyle="1" w:styleId="Title3">
    <w:name w:val="Title 3"/>
    <w:basedOn w:val="3"/>
    <w:rsid w:val="005C3273"/>
    <w:pPr>
      <w:tabs>
        <w:tab w:val="num" w:pos="567"/>
      </w:tabs>
      <w:spacing w:after="0"/>
      <w:ind w:left="567" w:hanging="567"/>
      <w:jc w:val="both"/>
    </w:pPr>
    <w:rPr>
      <w:rFonts w:ascii="Times New Roman" w:hAnsi="Times New Roman" w:cs="Times New Roman"/>
      <w:bCs w:val="0"/>
      <w:sz w:val="28"/>
      <w:szCs w:val="24"/>
    </w:rPr>
  </w:style>
  <w:style w:type="paragraph" w:customStyle="1" w:styleId="Aff8">
    <w:name w:val="A"/>
    <w:basedOn w:val="a"/>
    <w:rsid w:val="005C3273"/>
    <w:pPr>
      <w:numPr>
        <w:ilvl w:val="12"/>
      </w:numPr>
      <w:spacing w:after="120" w:line="240" w:lineRule="auto"/>
      <w:ind w:left="567"/>
      <w:jc w:val="both"/>
    </w:pPr>
    <w:rPr>
      <w:rFonts w:ascii="Arial" w:eastAsia="Times New Roman" w:hAnsi="Arial" w:cs="Times New Roman"/>
      <w:szCs w:val="24"/>
      <w:lang w:eastAsia="bg-BG"/>
    </w:rPr>
  </w:style>
  <w:style w:type="paragraph" w:customStyle="1" w:styleId="oddl-nadpis">
    <w:name w:val="oddíl-nadpis"/>
    <w:basedOn w:val="a"/>
    <w:rsid w:val="005C3273"/>
    <w:pPr>
      <w:keepNext/>
      <w:widowControl w:val="0"/>
      <w:tabs>
        <w:tab w:val="left" w:pos="567"/>
      </w:tabs>
      <w:spacing w:before="240" w:after="0" w:line="240" w:lineRule="exact"/>
    </w:pPr>
    <w:rPr>
      <w:rFonts w:ascii="Arial" w:eastAsia="Times New Roman" w:hAnsi="Arial" w:cs="Times New Roman"/>
      <w:b/>
      <w:sz w:val="24"/>
      <w:szCs w:val="24"/>
      <w:lang w:val="cs-CZ" w:eastAsia="bg-BG"/>
    </w:rPr>
  </w:style>
  <w:style w:type="character" w:customStyle="1" w:styleId="CharChar3">
    <w:name w:val="Char Char3"/>
    <w:rsid w:val="005C3273"/>
    <w:rPr>
      <w:rFonts w:ascii="Courier New" w:hAnsi="Courier New"/>
      <w:lang w:val="en-US" w:eastAsia="en-US"/>
    </w:rPr>
  </w:style>
  <w:style w:type="paragraph" w:customStyle="1" w:styleId="2CharCharCharCharCharCharChar">
    <w:name w:val="2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normaltableau">
    <w:name w:val="normal_tableau"/>
    <w:basedOn w:val="a"/>
    <w:rsid w:val="005C3273"/>
    <w:pPr>
      <w:spacing w:before="120" w:after="120" w:line="240" w:lineRule="auto"/>
      <w:jc w:val="both"/>
    </w:pPr>
    <w:rPr>
      <w:rFonts w:ascii="Optima" w:eastAsia="Times New Roman" w:hAnsi="Optima" w:cs="Times New Roman"/>
      <w:szCs w:val="24"/>
      <w:lang w:eastAsia="en-GB"/>
    </w:rPr>
  </w:style>
  <w:style w:type="paragraph" w:customStyle="1" w:styleId="CharCharCharCharCharCharCharCharCharChar">
    <w:name w:val="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6">
    <w:name w:val="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
    <w:name w:val="1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
    <w:name w:val="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CharCharCharCharCharChar">
    <w:name w:val="1 Char Char Char1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2Char">
    <w:name w:val="2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
    <w:name w:val="Style"/>
    <w:rsid w:val="005C327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CharCharCharCharCharCharCharChar0">
    <w:name w:val="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Char">
    <w:name w:val="Char Char Char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0">
    <w:name w:val="Char"/>
    <w:basedOn w:val="a"/>
    <w:rsid w:val="005C3273"/>
    <w:pPr>
      <w:tabs>
        <w:tab w:val="left" w:pos="709"/>
      </w:tabs>
      <w:spacing w:before="120" w:after="120" w:line="240" w:lineRule="auto"/>
      <w:ind w:left="360"/>
      <w:jc w:val="center"/>
    </w:pPr>
    <w:rPr>
      <w:rFonts w:ascii="Tahoma" w:eastAsia="Times New Roman" w:hAnsi="Tahoma" w:cs="Times New Roman"/>
      <w:b/>
      <w:bCs/>
      <w:sz w:val="24"/>
      <w:szCs w:val="28"/>
      <w:lang w:val="pl-PL" w:eastAsia="pl-PL"/>
    </w:rPr>
  </w:style>
  <w:style w:type="paragraph" w:customStyle="1" w:styleId="Style6">
    <w:name w:val="Style6"/>
    <w:basedOn w:val="a"/>
    <w:rsid w:val="005C3273"/>
    <w:pPr>
      <w:widowControl w:val="0"/>
      <w:autoSpaceDE w:val="0"/>
      <w:autoSpaceDN w:val="0"/>
      <w:adjustRightInd w:val="0"/>
      <w:spacing w:after="0" w:line="263" w:lineRule="exact"/>
      <w:jc w:val="both"/>
    </w:pPr>
    <w:rPr>
      <w:rFonts w:ascii="Times New Roman" w:eastAsia="Times New Roman" w:hAnsi="Times New Roman" w:cs="Times New Roman"/>
      <w:sz w:val="24"/>
      <w:szCs w:val="24"/>
      <w:lang w:eastAsia="bg-BG"/>
    </w:rPr>
  </w:style>
  <w:style w:type="character" w:customStyle="1" w:styleId="FontStyle24">
    <w:name w:val="Font Style24"/>
    <w:rsid w:val="005C3273"/>
    <w:rPr>
      <w:rFonts w:ascii="Times New Roman" w:hAnsi="Times New Roman" w:cs="Times New Roman"/>
      <w:sz w:val="22"/>
      <w:szCs w:val="22"/>
    </w:rPr>
  </w:style>
  <w:style w:type="paragraph" w:customStyle="1" w:styleId="Style18">
    <w:name w:val="Style18"/>
    <w:basedOn w:val="a"/>
    <w:rsid w:val="005C3273"/>
    <w:pPr>
      <w:spacing w:before="120" w:after="120" w:line="280" w:lineRule="atLeast"/>
      <w:ind w:left="360"/>
      <w:jc w:val="center"/>
    </w:pPr>
    <w:rPr>
      <w:rFonts w:ascii="Times New Roman" w:eastAsia="Times New Roman" w:hAnsi="Times New Roman" w:cs="Times New Roman"/>
      <w:bCs/>
      <w:sz w:val="28"/>
      <w:szCs w:val="32"/>
      <w:lang w:eastAsia="bg-BG"/>
    </w:rPr>
  </w:style>
  <w:style w:type="paragraph" w:customStyle="1" w:styleId="BodyText21">
    <w:name w:val="Body Text 21"/>
    <w:basedOn w:val="a"/>
    <w:rsid w:val="005C3273"/>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4"/>
      <w:lang w:val="en-US" w:eastAsia="bg-BG"/>
    </w:rPr>
  </w:style>
  <w:style w:type="paragraph" w:customStyle="1" w:styleId="Default">
    <w:name w:val="Default"/>
    <w:rsid w:val="005C3273"/>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FR2">
    <w:name w:val="FR2"/>
    <w:rsid w:val="005C3273"/>
    <w:pPr>
      <w:widowControl w:val="0"/>
      <w:spacing w:after="0" w:line="240" w:lineRule="auto"/>
      <w:jc w:val="right"/>
    </w:pPr>
    <w:rPr>
      <w:rFonts w:ascii="Arial" w:eastAsia="Times New Roman" w:hAnsi="Arial" w:cs="Times New Roman"/>
      <w:snapToGrid w:val="0"/>
      <w:sz w:val="24"/>
      <w:szCs w:val="20"/>
    </w:rPr>
  </w:style>
  <w:style w:type="paragraph" w:customStyle="1" w:styleId="Style8">
    <w:name w:val="Style8"/>
    <w:basedOn w:val="a"/>
    <w:rsid w:val="005C3273"/>
    <w:pPr>
      <w:spacing w:before="120" w:after="120" w:line="240" w:lineRule="auto"/>
      <w:ind w:right="20"/>
      <w:jc w:val="both"/>
    </w:pPr>
    <w:rPr>
      <w:rFonts w:ascii="Times New Roman" w:eastAsia="Arial Unicode MS" w:hAnsi="Times New Roman" w:cs="Times New Roman"/>
      <w:sz w:val="24"/>
      <w:szCs w:val="24"/>
      <w:lang w:val="ru-RU" w:eastAsia="bg-BG"/>
    </w:rPr>
  </w:style>
  <w:style w:type="paragraph" w:customStyle="1" w:styleId="Style2">
    <w:name w:val="Style2"/>
    <w:basedOn w:val="a"/>
    <w:rsid w:val="005C3273"/>
    <w:pPr>
      <w:widowControl w:val="0"/>
      <w:autoSpaceDE w:val="0"/>
      <w:autoSpaceDN w:val="0"/>
      <w:adjustRightInd w:val="0"/>
      <w:spacing w:after="0" w:line="265" w:lineRule="exact"/>
      <w:ind w:firstLine="713"/>
      <w:jc w:val="both"/>
    </w:pPr>
    <w:rPr>
      <w:rFonts w:ascii="Times New Roman" w:eastAsia="Times New Roman" w:hAnsi="Times New Roman" w:cs="Times New Roman"/>
      <w:sz w:val="24"/>
      <w:szCs w:val="24"/>
      <w:lang w:eastAsia="bg-BG"/>
    </w:rPr>
  </w:style>
  <w:style w:type="paragraph" w:customStyle="1" w:styleId="Style4">
    <w:name w:val="Style4"/>
    <w:basedOn w:val="a"/>
    <w:rsid w:val="005C3273"/>
    <w:pPr>
      <w:widowControl w:val="0"/>
      <w:autoSpaceDE w:val="0"/>
      <w:autoSpaceDN w:val="0"/>
      <w:adjustRightInd w:val="0"/>
      <w:spacing w:after="0" w:line="277" w:lineRule="exact"/>
      <w:ind w:hanging="140"/>
    </w:pPr>
    <w:rPr>
      <w:rFonts w:ascii="Times New Roman" w:eastAsia="Times New Roman" w:hAnsi="Times New Roman" w:cs="Times New Roman"/>
      <w:sz w:val="24"/>
      <w:szCs w:val="24"/>
      <w:lang w:eastAsia="bg-BG"/>
    </w:rPr>
  </w:style>
  <w:style w:type="paragraph" w:customStyle="1" w:styleId="Style12">
    <w:name w:val="Style12"/>
    <w:basedOn w:val="a"/>
    <w:rsid w:val="005C3273"/>
    <w:pPr>
      <w:widowControl w:val="0"/>
      <w:autoSpaceDE w:val="0"/>
      <w:autoSpaceDN w:val="0"/>
      <w:adjustRightInd w:val="0"/>
      <w:spacing w:after="0" w:line="247" w:lineRule="exact"/>
      <w:ind w:firstLine="720"/>
      <w:jc w:val="both"/>
    </w:pPr>
    <w:rPr>
      <w:rFonts w:ascii="Times New Roman" w:eastAsia="Times New Roman" w:hAnsi="Times New Roman" w:cs="Times New Roman"/>
      <w:sz w:val="24"/>
      <w:szCs w:val="24"/>
      <w:lang w:eastAsia="bg-BG"/>
    </w:rPr>
  </w:style>
  <w:style w:type="paragraph" w:customStyle="1" w:styleId="Style5">
    <w:name w:val="Style5"/>
    <w:basedOn w:val="a"/>
    <w:rsid w:val="005C3273"/>
    <w:pPr>
      <w:widowControl w:val="0"/>
      <w:autoSpaceDE w:val="0"/>
      <w:autoSpaceDN w:val="0"/>
      <w:adjustRightInd w:val="0"/>
      <w:spacing w:after="0" w:line="263" w:lineRule="exact"/>
      <w:ind w:firstLine="626"/>
      <w:jc w:val="both"/>
    </w:pPr>
    <w:rPr>
      <w:rFonts w:ascii="Times New Roman" w:eastAsia="Times New Roman" w:hAnsi="Times New Roman" w:cs="Times New Roman"/>
      <w:sz w:val="24"/>
      <w:szCs w:val="24"/>
      <w:lang w:eastAsia="bg-BG"/>
    </w:rPr>
  </w:style>
  <w:style w:type="paragraph" w:customStyle="1" w:styleId="Style1">
    <w:name w:val="Style1"/>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3">
    <w:name w:val="Style3"/>
    <w:basedOn w:val="a"/>
    <w:rsid w:val="005C3273"/>
    <w:pPr>
      <w:widowControl w:val="0"/>
      <w:autoSpaceDE w:val="0"/>
      <w:autoSpaceDN w:val="0"/>
      <w:adjustRightInd w:val="0"/>
      <w:spacing w:after="0" w:line="209" w:lineRule="exact"/>
      <w:jc w:val="both"/>
    </w:pPr>
    <w:rPr>
      <w:rFonts w:ascii="Times New Roman" w:eastAsia="Times New Roman" w:hAnsi="Times New Roman" w:cs="Times New Roman"/>
      <w:sz w:val="24"/>
      <w:szCs w:val="24"/>
      <w:lang w:eastAsia="bg-BG"/>
    </w:rPr>
  </w:style>
  <w:style w:type="paragraph" w:customStyle="1" w:styleId="Style7">
    <w:name w:val="Style7"/>
    <w:basedOn w:val="a"/>
    <w:rsid w:val="005C3273"/>
    <w:pPr>
      <w:widowControl w:val="0"/>
      <w:autoSpaceDE w:val="0"/>
      <w:autoSpaceDN w:val="0"/>
      <w:adjustRightInd w:val="0"/>
      <w:spacing w:after="0" w:line="295" w:lineRule="exact"/>
      <w:ind w:hanging="349"/>
      <w:jc w:val="both"/>
    </w:pPr>
    <w:rPr>
      <w:rFonts w:ascii="Times New Roman" w:eastAsia="Times New Roman" w:hAnsi="Times New Roman" w:cs="Times New Roman"/>
      <w:sz w:val="24"/>
      <w:szCs w:val="24"/>
      <w:lang w:eastAsia="bg-BG"/>
    </w:rPr>
  </w:style>
  <w:style w:type="character" w:customStyle="1" w:styleId="FontStyle16">
    <w:name w:val="Font Style16"/>
    <w:rsid w:val="005C3273"/>
    <w:rPr>
      <w:rFonts w:ascii="Times New Roman" w:hAnsi="Times New Roman" w:cs="Times New Roman"/>
      <w:b/>
      <w:bCs/>
      <w:spacing w:val="10"/>
      <w:sz w:val="24"/>
      <w:szCs w:val="24"/>
    </w:rPr>
  </w:style>
  <w:style w:type="character" w:customStyle="1" w:styleId="FontStyle17">
    <w:name w:val="Font Style17"/>
    <w:rsid w:val="005C3273"/>
    <w:rPr>
      <w:rFonts w:ascii="Times New Roman" w:hAnsi="Times New Roman" w:cs="Times New Roman"/>
      <w:i/>
      <w:iCs/>
      <w:sz w:val="16"/>
      <w:szCs w:val="16"/>
    </w:rPr>
  </w:style>
  <w:style w:type="paragraph" w:customStyle="1" w:styleId="Style10">
    <w:name w:val="Style10"/>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1">
    <w:name w:val="Style11"/>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8">
    <w:name w:val="Font Style18"/>
    <w:rsid w:val="005C3273"/>
    <w:rPr>
      <w:rFonts w:ascii="Times New Roman" w:hAnsi="Times New Roman" w:cs="Times New Roman"/>
      <w:b/>
      <w:bCs/>
      <w:spacing w:val="10"/>
      <w:sz w:val="24"/>
      <w:szCs w:val="24"/>
    </w:rPr>
  </w:style>
  <w:style w:type="character" w:customStyle="1" w:styleId="FontStyle19">
    <w:name w:val="Font Style19"/>
    <w:rsid w:val="005C3273"/>
    <w:rPr>
      <w:rFonts w:ascii="Times New Roman" w:hAnsi="Times New Roman" w:cs="Times New Roman"/>
      <w:i/>
      <w:iCs/>
      <w:spacing w:val="10"/>
      <w:sz w:val="20"/>
      <w:szCs w:val="20"/>
    </w:rPr>
  </w:style>
  <w:style w:type="character" w:customStyle="1" w:styleId="FontStyle20">
    <w:name w:val="Font Style20"/>
    <w:rsid w:val="005C3273"/>
    <w:rPr>
      <w:rFonts w:ascii="Times New Roman" w:hAnsi="Times New Roman" w:cs="Times New Roman"/>
      <w:sz w:val="20"/>
      <w:szCs w:val="20"/>
    </w:rPr>
  </w:style>
  <w:style w:type="paragraph" w:customStyle="1" w:styleId="NoSpacing2">
    <w:name w:val="No Spacing2"/>
    <w:link w:val="NoSpacingChar"/>
    <w:qFormat/>
    <w:rsid w:val="005C3273"/>
    <w:pPr>
      <w:spacing w:after="0" w:line="240" w:lineRule="auto"/>
    </w:pPr>
    <w:rPr>
      <w:rFonts w:ascii="Courier New" w:eastAsia="Calibri" w:hAnsi="Courier New" w:cs="Times New Roman"/>
      <w:sz w:val="20"/>
    </w:rPr>
  </w:style>
  <w:style w:type="character" w:customStyle="1" w:styleId="NoSpacingChar">
    <w:name w:val="No Spacing Char"/>
    <w:link w:val="NoSpacing2"/>
    <w:rsid w:val="005C3273"/>
    <w:rPr>
      <w:rFonts w:ascii="Courier New" w:eastAsia="Calibri" w:hAnsi="Courier New" w:cs="Times New Roman"/>
      <w:sz w:val="20"/>
    </w:rPr>
  </w:style>
  <w:style w:type="character" w:customStyle="1" w:styleId="FontStyle122">
    <w:name w:val="Font Style122"/>
    <w:rsid w:val="005C3273"/>
    <w:rPr>
      <w:rFonts w:ascii="Times New Roman" w:hAnsi="Times New Roman" w:cs="Times New Roman"/>
      <w:sz w:val="20"/>
      <w:szCs w:val="20"/>
    </w:rPr>
  </w:style>
  <w:style w:type="character" w:customStyle="1" w:styleId="FontStyle124">
    <w:name w:val="Font Style124"/>
    <w:rsid w:val="005C3273"/>
    <w:rPr>
      <w:rFonts w:ascii="Times New Roman" w:hAnsi="Times New Roman" w:cs="Times New Roman"/>
      <w:i/>
      <w:iCs/>
      <w:sz w:val="20"/>
      <w:szCs w:val="20"/>
    </w:rPr>
  </w:style>
  <w:style w:type="paragraph" w:customStyle="1" w:styleId="Style87">
    <w:name w:val="Style87"/>
    <w:basedOn w:val="a"/>
    <w:rsid w:val="005C3273"/>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bg-BG"/>
    </w:rPr>
  </w:style>
  <w:style w:type="character" w:styleId="aff9">
    <w:name w:val="footnote reference"/>
    <w:aliases w:val="Footnote symbol"/>
    <w:semiHidden/>
    <w:rsid w:val="005C3273"/>
    <w:rPr>
      <w:rFonts w:ascii="Times New Roman" w:hAnsi="Times New Roman" w:cs="Times New Roman"/>
      <w:sz w:val="27"/>
      <w:vertAlign w:val="superscript"/>
      <w:lang w:val="en-US" w:eastAsia="x-none"/>
    </w:rPr>
  </w:style>
  <w:style w:type="paragraph" w:styleId="17">
    <w:name w:val="index 1"/>
    <w:basedOn w:val="a"/>
    <w:next w:val="a"/>
    <w:autoRedefine/>
    <w:semiHidden/>
    <w:rsid w:val="005C3273"/>
    <w:pPr>
      <w:widowControl w:val="0"/>
      <w:tabs>
        <w:tab w:val="right" w:leader="dot" w:pos="9360"/>
      </w:tabs>
      <w:suppressAutoHyphens/>
      <w:spacing w:after="0" w:line="240" w:lineRule="auto"/>
      <w:ind w:left="1440" w:right="720" w:hanging="1440"/>
    </w:pPr>
    <w:rPr>
      <w:rFonts w:ascii="Courier New" w:eastAsia="Times New Roman" w:hAnsi="Courier New" w:cs="Times New Roman"/>
      <w:sz w:val="24"/>
      <w:szCs w:val="24"/>
      <w:lang w:val="en-US" w:eastAsia="bg-BG"/>
    </w:rPr>
  </w:style>
  <w:style w:type="paragraph" w:customStyle="1" w:styleId="26">
    <w:name w:val="Изнесен текст2"/>
    <w:basedOn w:val="a"/>
    <w:semiHidden/>
    <w:rsid w:val="005C3273"/>
    <w:pPr>
      <w:spacing w:after="0" w:line="240" w:lineRule="auto"/>
    </w:pPr>
    <w:rPr>
      <w:rFonts w:ascii="Tahoma" w:eastAsia="Times New Roman" w:hAnsi="Tahoma" w:cs="Tahoma"/>
      <w:sz w:val="16"/>
      <w:szCs w:val="16"/>
      <w:lang w:eastAsia="bg-BG"/>
    </w:rPr>
  </w:style>
  <w:style w:type="paragraph" w:customStyle="1" w:styleId="27">
    <w:name w:val="Предмет на коментар2"/>
    <w:basedOn w:val="af6"/>
    <w:next w:val="af6"/>
    <w:semiHidden/>
    <w:rsid w:val="005C3273"/>
    <w:rPr>
      <w:b/>
      <w:bCs/>
    </w:rPr>
  </w:style>
  <w:style w:type="paragraph" w:customStyle="1" w:styleId="CharCharCharCharCharCharChar1CharCharCharCharCharCharCharCharChar1">
    <w:name w:val="Char Char Char Char Char Char Char1 Char Char Char Char Char Char Char Char Char1"/>
    <w:basedOn w:val="a"/>
    <w:semiHidden/>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OPACtext">
    <w:name w:val="OPAC text"/>
    <w:basedOn w:val="a"/>
    <w:semiHidden/>
    <w:rsid w:val="005C3273"/>
    <w:pPr>
      <w:spacing w:before="120" w:after="120" w:line="240" w:lineRule="auto"/>
      <w:ind w:firstLine="709"/>
      <w:jc w:val="both"/>
    </w:pPr>
    <w:rPr>
      <w:rFonts w:ascii="Times New Roman" w:eastAsia="MS Mincho" w:hAnsi="Times New Roman" w:cs="Times New Roman"/>
      <w:sz w:val="24"/>
      <w:szCs w:val="16"/>
      <w:lang w:eastAsia="bg-BG"/>
    </w:rPr>
  </w:style>
  <w:style w:type="paragraph" w:customStyle="1" w:styleId="CharCharCharCharCharCharCharCharCharCharCharCharCharChar">
    <w:name w:val="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
    <w:name w:val="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0">
    <w:name w:val="Знак Знак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2">
    <w:name w:val="Font Style182"/>
    <w:rsid w:val="005C3273"/>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
    <w:name w:val="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1">
    <w:name w:val="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5">
    <w:name w:val="Знак Знак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32">
    <w:name w:val="Font Style32"/>
    <w:rsid w:val="005C3273"/>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1">
    <w:name w:val="Char Char1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
    <w:name w:val="Char1 Char Char Char1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23">
    <w:name w:val="Font Style23"/>
    <w:rsid w:val="005C3273"/>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0">
    <w:name w:val="Char Char Char Char Char Char Char"/>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8">
    <w:name w:val="Знак Знак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
    <w:name w:val="newdocreference"/>
    <w:basedOn w:val="a0"/>
    <w:rsid w:val="005C3273"/>
  </w:style>
  <w:style w:type="character" w:customStyle="1" w:styleId="FontStyle63">
    <w:name w:val="Font Style63"/>
    <w:rsid w:val="005C3273"/>
    <w:rPr>
      <w:rFonts w:ascii="Verdana" w:hAnsi="Verdana"/>
      <w:sz w:val="20"/>
    </w:rPr>
  </w:style>
  <w:style w:type="paragraph" w:customStyle="1" w:styleId="5Text">
    <w:name w:val="5 Text"/>
    <w:basedOn w:val="a"/>
    <w:link w:val="5TextChar"/>
    <w:rsid w:val="005C3273"/>
    <w:pPr>
      <w:spacing w:after="0" w:line="360" w:lineRule="auto"/>
      <w:ind w:firstLine="680"/>
      <w:jc w:val="both"/>
    </w:pPr>
    <w:rPr>
      <w:rFonts w:ascii="Times New Roman" w:eastAsia="Calibri" w:hAnsi="Times New Roman" w:cs="Times New Roman"/>
      <w:shadow/>
      <w:sz w:val="24"/>
      <w:szCs w:val="24"/>
      <w:lang w:eastAsia="bg-BG"/>
    </w:rPr>
  </w:style>
  <w:style w:type="character" w:customStyle="1" w:styleId="5TextChar">
    <w:name w:val="5 Text Char"/>
    <w:link w:val="5Text"/>
    <w:locked/>
    <w:rsid w:val="005C3273"/>
    <w:rPr>
      <w:rFonts w:ascii="Times New Roman" w:eastAsia="Calibri" w:hAnsi="Times New Roman" w:cs="Times New Roman"/>
      <w:shadow/>
      <w:sz w:val="24"/>
      <w:szCs w:val="24"/>
      <w:lang w:eastAsia="bg-BG"/>
    </w:rPr>
  </w:style>
  <w:style w:type="paragraph" w:customStyle="1" w:styleId="newStyle1">
    <w:name w:val="new Style1"/>
    <w:basedOn w:val="a"/>
    <w:link w:val="newStyle1Char1"/>
    <w:rsid w:val="005C3273"/>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4"/>
      <w:lang w:eastAsia="bg-BG"/>
    </w:rPr>
  </w:style>
  <w:style w:type="character" w:customStyle="1" w:styleId="newStyle1Char1">
    <w:name w:val="new Style1 Char1"/>
    <w:link w:val="newStyle1"/>
    <w:locked/>
    <w:rsid w:val="005C3273"/>
    <w:rPr>
      <w:rFonts w:ascii="Arial" w:eastAsia="Calibri" w:hAnsi="Arial" w:cs="Times New Roman"/>
      <w:snapToGrid w:val="0"/>
      <w:spacing w:val="-2"/>
      <w:sz w:val="20"/>
      <w:szCs w:val="24"/>
      <w:lang w:eastAsia="bg-BG"/>
    </w:rPr>
  </w:style>
  <w:style w:type="character" w:customStyle="1" w:styleId="BodyChar">
    <w:name w:val="Body Char"/>
    <w:link w:val="Body"/>
    <w:locked/>
    <w:rsid w:val="005C3273"/>
    <w:rPr>
      <w:rFonts w:ascii="Arial Narrow" w:hAnsi="Arial Narrow"/>
      <w:sz w:val="24"/>
      <w:szCs w:val="24"/>
    </w:rPr>
  </w:style>
  <w:style w:type="paragraph" w:customStyle="1" w:styleId="Body">
    <w:name w:val="Body"/>
    <w:basedOn w:val="a"/>
    <w:link w:val="BodyChar"/>
    <w:rsid w:val="005C3273"/>
    <w:pPr>
      <w:spacing w:before="120" w:after="120" w:line="240" w:lineRule="auto"/>
      <w:ind w:firstLine="709"/>
      <w:jc w:val="both"/>
    </w:pPr>
    <w:rPr>
      <w:rFonts w:ascii="Arial Narrow" w:hAnsi="Arial Narrow"/>
      <w:sz w:val="24"/>
      <w:szCs w:val="24"/>
    </w:rPr>
  </w:style>
  <w:style w:type="paragraph" w:customStyle="1" w:styleId="Normal1">
    <w:name w:val="Normal 1"/>
    <w:basedOn w:val="a"/>
    <w:link w:val="Normal1Char"/>
    <w:qFormat/>
    <w:rsid w:val="005C3273"/>
    <w:pPr>
      <w:spacing w:after="0" w:line="240" w:lineRule="auto"/>
      <w:ind w:firstLine="720"/>
      <w:jc w:val="both"/>
    </w:pPr>
    <w:rPr>
      <w:rFonts w:ascii="Arial" w:eastAsia="Calibri" w:hAnsi="Arial" w:cs="Times New Roman"/>
      <w:lang w:val="x-none" w:eastAsia="bg-BG"/>
    </w:rPr>
  </w:style>
  <w:style w:type="character" w:customStyle="1" w:styleId="Normal1Char">
    <w:name w:val="Normal 1 Char"/>
    <w:link w:val="Normal1"/>
    <w:rsid w:val="005C3273"/>
    <w:rPr>
      <w:rFonts w:ascii="Arial" w:eastAsia="Calibri" w:hAnsi="Arial" w:cs="Times New Roman"/>
      <w:lang w:val="x-none" w:eastAsia="bg-BG"/>
    </w:rPr>
  </w:style>
  <w:style w:type="paragraph" w:customStyle="1" w:styleId="default0">
    <w:name w:val="default"/>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pple-converted-space">
    <w:name w:val="apple-converted-space"/>
    <w:basedOn w:val="a0"/>
    <w:rsid w:val="005C3273"/>
  </w:style>
  <w:style w:type="character" w:customStyle="1" w:styleId="FontStyle11">
    <w:name w:val="Font Style11"/>
    <w:rsid w:val="005C3273"/>
    <w:rPr>
      <w:rFonts w:ascii="Times New Roman" w:hAnsi="Times New Roman" w:cs="Times New Roman"/>
      <w:sz w:val="30"/>
      <w:szCs w:val="30"/>
    </w:rPr>
  </w:style>
  <w:style w:type="paragraph" w:customStyle="1" w:styleId="19">
    <w:name w:val="Нормален (уеб)1"/>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HTML1">
    <w:name w:val="HTML стандартен1"/>
    <w:basedOn w:val="a"/>
    <w:rsid w:val="005C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ListParagraph1">
    <w:name w:val="List Paragraph1"/>
    <w:basedOn w:val="a"/>
    <w:rsid w:val="005C3273"/>
    <w:pPr>
      <w:spacing w:after="0" w:line="240" w:lineRule="auto"/>
      <w:ind w:left="708"/>
    </w:pPr>
    <w:rPr>
      <w:rFonts w:ascii="Times New Roman" w:eastAsia="Times New Roman" w:hAnsi="Times New Roman" w:cs="Times New Roman"/>
      <w:sz w:val="24"/>
      <w:szCs w:val="24"/>
      <w:lang w:eastAsia="bg-BG"/>
    </w:rPr>
  </w:style>
  <w:style w:type="paragraph" w:customStyle="1" w:styleId="affa">
    <w:name w:val="Знак Знак Знак"/>
    <w:basedOn w:val="a"/>
    <w:rsid w:val="005C3273"/>
    <w:pPr>
      <w:tabs>
        <w:tab w:val="left" w:pos="709"/>
      </w:tabs>
      <w:spacing w:after="0" w:line="240" w:lineRule="auto"/>
    </w:pPr>
    <w:rPr>
      <w:rFonts w:ascii="Tahoma" w:eastAsia="Times New Roman" w:hAnsi="Tahoma" w:cs="Tahoma"/>
      <w:sz w:val="24"/>
      <w:szCs w:val="24"/>
      <w:lang w:val="pl-PL" w:eastAsia="pl-PL"/>
    </w:rPr>
  </w:style>
  <w:style w:type="character" w:customStyle="1" w:styleId="CharChar60">
    <w:name w:val="Char Char6"/>
    <w:rsid w:val="005C3273"/>
    <w:rPr>
      <w:sz w:val="16"/>
      <w:lang w:val="en-AU" w:eastAsia="x-none"/>
    </w:rPr>
  </w:style>
  <w:style w:type="character" w:customStyle="1" w:styleId="CharChar130">
    <w:name w:val="Char Char13"/>
    <w:rsid w:val="005C3273"/>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
    <w:rsid w:val="005C3273"/>
    <w:pPr>
      <w:tabs>
        <w:tab w:val="left" w:pos="709"/>
      </w:tabs>
      <w:spacing w:after="0" w:line="240" w:lineRule="auto"/>
    </w:pPr>
    <w:rPr>
      <w:rFonts w:ascii="Tahoma" w:eastAsia="Times New Roman" w:hAnsi="Tahoma" w:cs="Tahoma"/>
      <w:sz w:val="24"/>
      <w:szCs w:val="24"/>
      <w:lang w:val="pl-PL" w:eastAsia="pl-PL"/>
    </w:rPr>
  </w:style>
  <w:style w:type="character" w:customStyle="1" w:styleId="CharChar80">
    <w:name w:val="Char Char8"/>
    <w:rsid w:val="005C3273"/>
    <w:rPr>
      <w:rFonts w:ascii="Tahoma" w:hAnsi="Tahoma"/>
      <w:spacing w:val="20"/>
      <w:sz w:val="22"/>
    </w:rPr>
  </w:style>
  <w:style w:type="character" w:customStyle="1" w:styleId="CharChar70">
    <w:name w:val="Char Char7"/>
    <w:rsid w:val="005C3273"/>
    <w:rPr>
      <w:lang w:val="en-AU" w:eastAsia="x-none"/>
    </w:rPr>
  </w:style>
  <w:style w:type="character" w:customStyle="1" w:styleId="CharChar30">
    <w:name w:val="Char Char3"/>
    <w:rsid w:val="005C3273"/>
    <w:rPr>
      <w:rFonts w:ascii="Courier New" w:hAnsi="Courier New"/>
      <w:lang w:val="en-US" w:eastAsia="en-US"/>
    </w:rPr>
  </w:style>
  <w:style w:type="paragraph" w:customStyle="1" w:styleId="CharCharCharCharCharCharCharCharCharChar0">
    <w:name w:val="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0">
    <w:name w:val="Char Char Char Char Char Char Char Char Char Char Char Char1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4">
    <w:name w:val="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0">
    <w:name w:val="Char Char Char Char Char Char Char Char Char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CharCharChar1Char0">
    <w:name w:val="Char Char Char Char Char Char Char Char Char Char Char Char2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
    <w:name w:val="Char Char Char Char Char Char Char Char Char Char Char Char2"/>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1Char0">
    <w:name w:val="Char Char Char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50">
    <w:name w:val="Char5"/>
    <w:basedOn w:val="a"/>
    <w:rsid w:val="005C3273"/>
    <w:pPr>
      <w:tabs>
        <w:tab w:val="left" w:pos="709"/>
      </w:tabs>
      <w:spacing w:before="120" w:after="120" w:line="240" w:lineRule="auto"/>
      <w:ind w:left="360"/>
      <w:jc w:val="center"/>
    </w:pPr>
    <w:rPr>
      <w:rFonts w:ascii="Tahoma" w:eastAsia="Times New Roman" w:hAnsi="Tahoma" w:cs="Tahoma"/>
      <w:b/>
      <w:bCs/>
      <w:sz w:val="24"/>
      <w:szCs w:val="24"/>
      <w:lang w:val="pl-PL" w:eastAsia="pl-PL"/>
    </w:rPr>
  </w:style>
  <w:style w:type="paragraph" w:customStyle="1" w:styleId="NoSpacing1">
    <w:name w:val="No Spacing1"/>
    <w:rsid w:val="005C3273"/>
    <w:pPr>
      <w:spacing w:after="0" w:line="240" w:lineRule="auto"/>
    </w:pPr>
    <w:rPr>
      <w:rFonts w:ascii="Courier New" w:eastAsia="Times New Roman" w:hAnsi="Courier New" w:cs="Times New Roman"/>
      <w:szCs w:val="20"/>
    </w:rPr>
  </w:style>
  <w:style w:type="paragraph" w:customStyle="1" w:styleId="1a">
    <w:name w:val="Изнесен текст1"/>
    <w:basedOn w:val="a"/>
    <w:semiHidden/>
    <w:rsid w:val="005C3273"/>
    <w:pPr>
      <w:spacing w:after="0" w:line="240" w:lineRule="auto"/>
    </w:pPr>
    <w:rPr>
      <w:rFonts w:ascii="Tahoma" w:eastAsia="Times New Roman" w:hAnsi="Tahoma" w:cs="Tahoma"/>
      <w:sz w:val="16"/>
      <w:szCs w:val="16"/>
      <w:lang w:eastAsia="bg-BG"/>
    </w:rPr>
  </w:style>
  <w:style w:type="paragraph" w:customStyle="1" w:styleId="1b">
    <w:name w:val="Предмет на коментар1"/>
    <w:basedOn w:val="af6"/>
    <w:next w:val="af6"/>
    <w:semiHidden/>
    <w:rsid w:val="005C3273"/>
    <w:rPr>
      <w:b/>
      <w:bCs/>
    </w:rPr>
  </w:style>
  <w:style w:type="paragraph" w:customStyle="1" w:styleId="CharCharCharCharCharCharCharCharChar2">
    <w:name w:val="Знак Знак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10">
    <w:name w:val="Char Char Char Char Char Char Char Char Char1"/>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6">
    <w:name w:val="Знак Знак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12">
    <w:name w:val="Char Char1 Знак Знак"/>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1CharCharCharCharCharChar0">
    <w:name w:val="Char1 Char Char Char1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0">
    <w:name w:val="Char Char Char2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4">
    <w:name w:val="Char Char Char Char Char Char Char4"/>
    <w:basedOn w:val="a"/>
    <w:rsid w:val="005C3273"/>
    <w:pPr>
      <w:tabs>
        <w:tab w:val="left" w:pos="709"/>
      </w:tabs>
      <w:spacing w:after="0" w:line="360" w:lineRule="auto"/>
    </w:pPr>
    <w:rPr>
      <w:rFonts w:ascii="Tahoma" w:eastAsia="Times New Roman" w:hAnsi="Tahoma" w:cs="Tahoma"/>
      <w:sz w:val="24"/>
      <w:szCs w:val="24"/>
      <w:lang w:val="pl-PL" w:eastAsia="pl-PL"/>
    </w:rPr>
  </w:style>
  <w:style w:type="paragraph" w:styleId="affb">
    <w:name w:val="caption"/>
    <w:basedOn w:val="a"/>
    <w:next w:val="a"/>
    <w:qFormat/>
    <w:rsid w:val="005C3273"/>
    <w:pPr>
      <w:spacing w:after="0" w:line="240" w:lineRule="auto"/>
    </w:pPr>
    <w:rPr>
      <w:rFonts w:ascii="Times New Roman" w:eastAsia="Times New Roman" w:hAnsi="Times New Roman" w:cs="Times New Roman"/>
      <w:b/>
      <w:bCs/>
      <w:sz w:val="20"/>
      <w:szCs w:val="24"/>
      <w:lang w:eastAsia="bg-BG"/>
    </w:rPr>
  </w:style>
  <w:style w:type="paragraph" w:customStyle="1" w:styleId="CharCharCharCharCharCharCharCharCharCharCharCharChar">
    <w:name w:val="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c">
    <w:name w:val="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0">
    <w:name w:val="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
    <w:name w:val="Char Char Char2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ldef">
    <w:name w:val="ldef"/>
    <w:basedOn w:val="a0"/>
    <w:rsid w:val="005C3273"/>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c">
    <w:name w:val="Редакция1"/>
    <w:hidden/>
    <w:semiHidden/>
    <w:rsid w:val="005C3273"/>
    <w:pPr>
      <w:spacing w:after="0" w:line="240" w:lineRule="auto"/>
    </w:pPr>
    <w:rPr>
      <w:rFonts w:ascii="Times New Roman" w:eastAsia="Times New Roman" w:hAnsi="Times New Roman" w:cs="Times New Roman"/>
      <w:sz w:val="24"/>
      <w:szCs w:val="24"/>
      <w:lang w:val="en-GB"/>
    </w:rPr>
  </w:style>
  <w:style w:type="paragraph" w:customStyle="1" w:styleId="m">
    <w:name w:val="m"/>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FontStyle60">
    <w:name w:val="Font Style60"/>
    <w:rsid w:val="005C3273"/>
    <w:rPr>
      <w:rFonts w:ascii="Verdana" w:hAnsi="Verdana"/>
      <w:b/>
      <w:sz w:val="20"/>
    </w:rPr>
  </w:style>
  <w:style w:type="character" w:customStyle="1" w:styleId="FontStyle22">
    <w:name w:val="Font Style22"/>
    <w:rsid w:val="005C3273"/>
    <w:rPr>
      <w:rFonts w:ascii="Times New Roman" w:hAnsi="Times New Roman" w:cs="Times New Roman"/>
      <w:sz w:val="24"/>
      <w:szCs w:val="24"/>
    </w:rPr>
  </w:style>
  <w:style w:type="character" w:customStyle="1" w:styleId="FontStyle21">
    <w:name w:val="Font Style21"/>
    <w:rsid w:val="005C3273"/>
    <w:rPr>
      <w:rFonts w:ascii="Times New Roman" w:hAnsi="Times New Roman" w:cs="Times New Roman"/>
      <w:b/>
      <w:bCs/>
      <w:i/>
      <w:iCs/>
      <w:sz w:val="24"/>
      <w:szCs w:val="24"/>
    </w:rPr>
  </w:style>
  <w:style w:type="paragraph" w:customStyle="1" w:styleId="Style13">
    <w:name w:val="Style13"/>
    <w:basedOn w:val="a"/>
    <w:rsid w:val="005C3273"/>
    <w:pPr>
      <w:widowControl w:val="0"/>
      <w:autoSpaceDE w:val="0"/>
      <w:autoSpaceDN w:val="0"/>
      <w:adjustRightInd w:val="0"/>
      <w:spacing w:after="0" w:line="283" w:lineRule="exact"/>
      <w:jc w:val="both"/>
    </w:pPr>
    <w:rPr>
      <w:rFonts w:ascii="Times New Roman" w:eastAsia="SimSun" w:hAnsi="Times New Roman" w:cs="Times New Roman"/>
      <w:sz w:val="24"/>
      <w:szCs w:val="24"/>
      <w:lang w:val="en-US" w:eastAsia="zh-CN"/>
    </w:rPr>
  </w:style>
  <w:style w:type="character" w:customStyle="1" w:styleId="81">
    <w:name w:val="Основен текст81"/>
    <w:rsid w:val="005C3273"/>
    <w:rPr>
      <w:sz w:val="21"/>
      <w:szCs w:val="21"/>
      <w:shd w:val="clear" w:color="auto" w:fill="FFFFFF"/>
      <w:lang w:bidi="ar-SA"/>
    </w:rPr>
  </w:style>
  <w:style w:type="character" w:customStyle="1" w:styleId="41">
    <w:name w:val="Основен текст (4)_"/>
    <w:link w:val="410"/>
    <w:rsid w:val="005C3273"/>
    <w:rPr>
      <w:b/>
      <w:bCs/>
      <w:sz w:val="21"/>
      <w:szCs w:val="21"/>
      <w:shd w:val="clear" w:color="auto" w:fill="FFFFFF"/>
    </w:rPr>
  </w:style>
  <w:style w:type="paragraph" w:customStyle="1" w:styleId="410">
    <w:name w:val="Основен текст (4)1"/>
    <w:basedOn w:val="a"/>
    <w:link w:val="41"/>
    <w:rsid w:val="005C3273"/>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5C3273"/>
    <w:rPr>
      <w:b/>
      <w:bCs/>
      <w:sz w:val="21"/>
      <w:szCs w:val="21"/>
      <w:shd w:val="clear" w:color="auto" w:fill="FFFFFF"/>
    </w:rPr>
  </w:style>
  <w:style w:type="character" w:customStyle="1" w:styleId="330">
    <w:name w:val="Основен текст33"/>
    <w:rsid w:val="005C3273"/>
    <w:rPr>
      <w:sz w:val="21"/>
      <w:szCs w:val="21"/>
      <w:shd w:val="clear" w:color="auto" w:fill="FFFFFF"/>
      <w:lang w:bidi="ar-SA"/>
    </w:rPr>
  </w:style>
  <w:style w:type="character" w:customStyle="1" w:styleId="212">
    <w:name w:val="Основен текст21"/>
    <w:rsid w:val="005C3273"/>
    <w:rPr>
      <w:sz w:val="21"/>
      <w:szCs w:val="21"/>
      <w:shd w:val="clear" w:color="auto" w:fill="FFFFFF"/>
      <w:lang w:bidi="ar-SA"/>
    </w:rPr>
  </w:style>
  <w:style w:type="paragraph" w:customStyle="1" w:styleId="WW-BodyTextIndent3">
    <w:name w:val="WW-Body Text Indent 3"/>
    <w:basedOn w:val="a"/>
    <w:rsid w:val="005C3273"/>
    <w:pPr>
      <w:suppressAutoHyphens/>
      <w:overflowPunct w:val="0"/>
      <w:spacing w:after="120" w:line="240" w:lineRule="auto"/>
      <w:ind w:left="283"/>
    </w:pPr>
    <w:rPr>
      <w:rFonts w:ascii="Times New Roman" w:eastAsia="Times New Roman" w:hAnsi="Times New Roman" w:cs="Times New Roman"/>
      <w:sz w:val="16"/>
      <w:szCs w:val="16"/>
      <w:lang w:eastAsia="ar-SA"/>
    </w:rPr>
  </w:style>
  <w:style w:type="character" w:customStyle="1" w:styleId="affd">
    <w:name w:val="Основен текст_"/>
    <w:link w:val="1d"/>
    <w:rsid w:val="005C3273"/>
    <w:rPr>
      <w:sz w:val="21"/>
      <w:szCs w:val="21"/>
      <w:shd w:val="clear" w:color="auto" w:fill="FFFFFF"/>
    </w:rPr>
  </w:style>
  <w:style w:type="paragraph" w:customStyle="1" w:styleId="1d">
    <w:name w:val="Основен текст1"/>
    <w:basedOn w:val="a"/>
    <w:link w:val="affd"/>
    <w:rsid w:val="005C3273"/>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5C3273"/>
    <w:rPr>
      <w:rFonts w:ascii="Times New Roman" w:hAnsi="Times New Roman" w:cs="Times New Roman"/>
      <w:b/>
      <w:bCs/>
      <w:sz w:val="21"/>
      <w:szCs w:val="21"/>
      <w:shd w:val="clear" w:color="auto" w:fill="FFFFFF"/>
    </w:rPr>
  </w:style>
  <w:style w:type="character" w:customStyle="1" w:styleId="160">
    <w:name w:val="Основен текст + Удебелен16"/>
    <w:rsid w:val="005C3273"/>
    <w:rPr>
      <w:b/>
      <w:bCs/>
      <w:sz w:val="21"/>
      <w:szCs w:val="21"/>
      <w:shd w:val="clear" w:color="auto" w:fill="FFFFFF"/>
      <w:lang w:bidi="ar-SA"/>
    </w:rPr>
  </w:style>
  <w:style w:type="paragraph" w:customStyle="1" w:styleId="Bulets">
    <w:name w:val="Bulets"/>
    <w:basedOn w:val="a"/>
    <w:rsid w:val="005C3273"/>
    <w:pPr>
      <w:tabs>
        <w:tab w:val="num" w:pos="1389"/>
      </w:tabs>
      <w:spacing w:before="120" w:after="0" w:line="240" w:lineRule="auto"/>
      <w:ind w:left="1389" w:hanging="396"/>
      <w:jc w:val="both"/>
    </w:pPr>
    <w:rPr>
      <w:rFonts w:ascii="Arial" w:eastAsia="Times New Roman" w:hAnsi="Arial" w:cs="Times New Roman"/>
      <w:sz w:val="24"/>
      <w:szCs w:val="24"/>
      <w:lang w:eastAsia="bg-BG"/>
    </w:rPr>
  </w:style>
  <w:style w:type="character" w:customStyle="1" w:styleId="FontStyle33">
    <w:name w:val="Font Style33"/>
    <w:rsid w:val="005C3273"/>
    <w:rPr>
      <w:rFonts w:ascii="Cambria" w:hAnsi="Cambria" w:cs="Cambria"/>
      <w:sz w:val="16"/>
      <w:szCs w:val="16"/>
    </w:rPr>
  </w:style>
  <w:style w:type="character" w:customStyle="1" w:styleId="Bodytext">
    <w:name w:val="Body text_"/>
    <w:link w:val="Bodytext1"/>
    <w:rsid w:val="005C3273"/>
    <w:rPr>
      <w:rFonts w:ascii="Arial" w:hAnsi="Arial"/>
      <w:sz w:val="13"/>
      <w:szCs w:val="13"/>
      <w:shd w:val="clear" w:color="auto" w:fill="FFFFFF"/>
    </w:rPr>
  </w:style>
  <w:style w:type="paragraph" w:customStyle="1" w:styleId="Bodytext1">
    <w:name w:val="Body text1"/>
    <w:basedOn w:val="a"/>
    <w:link w:val="Bodytext"/>
    <w:rsid w:val="005C3273"/>
    <w:pPr>
      <w:shd w:val="clear" w:color="auto" w:fill="FFFFFF"/>
      <w:spacing w:after="0" w:line="240" w:lineRule="atLeast"/>
    </w:pPr>
    <w:rPr>
      <w:rFonts w:ascii="Arial" w:hAnsi="Arial"/>
      <w:sz w:val="13"/>
      <w:szCs w:val="13"/>
    </w:rPr>
  </w:style>
  <w:style w:type="character" w:customStyle="1" w:styleId="Bodytext11">
    <w:name w:val="Body text (11)_"/>
    <w:link w:val="Bodytext111"/>
    <w:rsid w:val="005C3273"/>
    <w:rPr>
      <w:rFonts w:ascii="Arial" w:hAnsi="Arial"/>
      <w:i/>
      <w:iCs/>
      <w:spacing w:val="-10"/>
      <w:shd w:val="clear" w:color="auto" w:fill="FFFFFF"/>
    </w:rPr>
  </w:style>
  <w:style w:type="paragraph" w:customStyle="1" w:styleId="Bodytext111">
    <w:name w:val="Body text (11)1"/>
    <w:basedOn w:val="a"/>
    <w:link w:val="Bodytext11"/>
    <w:rsid w:val="005C3273"/>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5C3273"/>
    <w:rPr>
      <w:rFonts w:ascii="Arial" w:hAnsi="Arial"/>
      <w:i/>
      <w:iCs/>
      <w:spacing w:val="-10"/>
      <w:shd w:val="clear" w:color="auto" w:fill="FFFFFF"/>
    </w:rPr>
  </w:style>
  <w:style w:type="character" w:customStyle="1" w:styleId="Bodytext1165pt">
    <w:name w:val="Body text (11) + 6.5 pt"/>
    <w:aliases w:val="Not Italic,Spacing 0 pt6"/>
    <w:rsid w:val="005C3273"/>
    <w:rPr>
      <w:rFonts w:ascii="Arial" w:hAnsi="Arial"/>
      <w:i/>
      <w:iCs/>
      <w:spacing w:val="0"/>
      <w:sz w:val="13"/>
      <w:szCs w:val="13"/>
      <w:lang w:bidi="ar-SA"/>
    </w:rPr>
  </w:style>
  <w:style w:type="character" w:customStyle="1" w:styleId="Bodytext118pt">
    <w:name w:val="Body text (11) + 8 pt"/>
    <w:aliases w:val="Not Italic2,Spacing 0 pt5"/>
    <w:rsid w:val="005C3273"/>
    <w:rPr>
      <w:rFonts w:ascii="Arial" w:hAnsi="Arial"/>
      <w:i/>
      <w:iCs/>
      <w:spacing w:val="0"/>
      <w:sz w:val="16"/>
      <w:szCs w:val="16"/>
      <w:lang w:bidi="ar-SA"/>
    </w:rPr>
  </w:style>
  <w:style w:type="character" w:customStyle="1" w:styleId="28">
    <w:name w:val="Основен текст2"/>
    <w:basedOn w:val="Bodytext"/>
    <w:rsid w:val="005C3273"/>
    <w:rPr>
      <w:rFonts w:ascii="Arial" w:hAnsi="Arial"/>
      <w:sz w:val="13"/>
      <w:szCs w:val="13"/>
      <w:shd w:val="clear" w:color="auto" w:fill="FFFFFF"/>
    </w:rPr>
  </w:style>
  <w:style w:type="character" w:customStyle="1" w:styleId="Bodytext8pt">
    <w:name w:val="Body text + 8 pt"/>
    <w:rsid w:val="005C3273"/>
    <w:rPr>
      <w:rFonts w:ascii="Arial" w:hAnsi="Arial"/>
      <w:sz w:val="16"/>
      <w:szCs w:val="16"/>
      <w:lang w:val="en-US" w:eastAsia="en-US" w:bidi="ar-SA"/>
    </w:rPr>
  </w:style>
  <w:style w:type="paragraph" w:customStyle="1" w:styleId="ecxmsonormal">
    <w:name w:val="ecxmsonormal"/>
    <w:basedOn w:val="a"/>
    <w:rsid w:val="005C3273"/>
    <w:pPr>
      <w:spacing w:before="100" w:beforeAutospacing="1" w:after="100" w:afterAutospacing="1" w:line="240" w:lineRule="auto"/>
    </w:pPr>
    <w:rPr>
      <w:rFonts w:ascii="Times New Roman" w:eastAsia="Calibri" w:hAnsi="Times New Roman" w:cs="Times New Roman"/>
      <w:sz w:val="24"/>
      <w:szCs w:val="24"/>
      <w:lang w:eastAsia="bg-BG"/>
    </w:rPr>
  </w:style>
  <w:style w:type="character" w:customStyle="1" w:styleId="nomark">
    <w:name w:val="nomark"/>
    <w:basedOn w:val="a0"/>
    <w:rsid w:val="005C3273"/>
  </w:style>
  <w:style w:type="paragraph" w:customStyle="1" w:styleId="CharCharCharChar3">
    <w:name w:val="Char Знак Знак Char Char Знак Знак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29">
    <w:name w:val="Char Char29"/>
    <w:locked/>
    <w:rsid w:val="005C3273"/>
    <w:rPr>
      <w:rFonts w:ascii="Arial" w:hAnsi="Arial"/>
      <w:b/>
      <w:kern w:val="28"/>
      <w:sz w:val="28"/>
      <w:lang w:val="en-GB" w:eastAsia="en-US" w:bidi="ar-SA"/>
    </w:rPr>
  </w:style>
  <w:style w:type="character" w:styleId="HTML3">
    <w:name w:val="HTML Typewriter"/>
    <w:rsid w:val="005C3273"/>
    <w:rPr>
      <w:rFonts w:ascii="Verdana" w:eastAsia="Times New Roman" w:hAnsi="Verdana" w:cs="Courier New" w:hint="default"/>
      <w:sz w:val="13"/>
      <w:szCs w:val="13"/>
    </w:rPr>
  </w:style>
  <w:style w:type="paragraph" w:customStyle="1" w:styleId="NormalWeb1">
    <w:name w:val="Normal (Web)1"/>
    <w:basedOn w:val="Default"/>
    <w:next w:val="Default"/>
    <w:rsid w:val="005C3273"/>
    <w:pPr>
      <w:spacing w:before="120"/>
    </w:pPr>
    <w:rPr>
      <w:color w:val="auto"/>
      <w:lang w:val="en-US" w:eastAsia="en-US"/>
    </w:rPr>
  </w:style>
  <w:style w:type="paragraph" w:customStyle="1" w:styleId="NumPar2">
    <w:name w:val="NumPar 2"/>
    <w:basedOn w:val="Default"/>
    <w:next w:val="Default"/>
    <w:rsid w:val="005C3273"/>
    <w:pPr>
      <w:spacing w:after="240"/>
    </w:pPr>
    <w:rPr>
      <w:color w:val="auto"/>
      <w:lang w:val="en-US" w:eastAsia="en-US"/>
    </w:rPr>
  </w:style>
  <w:style w:type="paragraph" w:customStyle="1" w:styleId="190">
    <w:name w:val="Знак Знак19"/>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Style9pt">
    <w:name w:val="Style 9 pt"/>
    <w:rsid w:val="005C3273"/>
    <w:rPr>
      <w:rFonts w:ascii="Arial" w:hAnsi="Arial"/>
      <w:sz w:val="18"/>
      <w:szCs w:val="18"/>
    </w:rPr>
  </w:style>
  <w:style w:type="paragraph" w:customStyle="1" w:styleId="35">
    <w:name w:val="Знак Знак3"/>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0">
    <w:name w:val="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e">
    <w:name w:val="Списък на абзаци1"/>
    <w:basedOn w:val="a"/>
    <w:qFormat/>
    <w:rsid w:val="005C3273"/>
    <w:pPr>
      <w:spacing w:after="0" w:line="240" w:lineRule="auto"/>
      <w:ind w:left="720"/>
      <w:contextualSpacing/>
      <w:jc w:val="both"/>
    </w:pPr>
    <w:rPr>
      <w:rFonts w:ascii="Times New Roman" w:eastAsia="Calibri" w:hAnsi="Times New Roman" w:cs="Times New Roman"/>
      <w:sz w:val="28"/>
      <w:szCs w:val="28"/>
      <w:lang w:eastAsia="bg-BG"/>
    </w:rPr>
  </w:style>
  <w:style w:type="paragraph" w:customStyle="1" w:styleId="CharChar5CharCharChar1Char">
    <w:name w:val="Char Char5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3CharChar">
    <w:name w:val="Знак Знак3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9CharCharCharChar">
    <w:name w:val="Знак Знак19 Char Char Знак Знак Char Char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apple-style-span">
    <w:name w:val="apple-style-span"/>
    <w:basedOn w:val="a0"/>
    <w:rsid w:val="005C3273"/>
  </w:style>
  <w:style w:type="character" w:customStyle="1" w:styleId="FontStyle158">
    <w:name w:val="Font Style158"/>
    <w:rsid w:val="005C3273"/>
    <w:rPr>
      <w:rFonts w:ascii="Times New Roman" w:hAnsi="Times New Roman" w:cs="Times New Roman"/>
      <w:sz w:val="22"/>
      <w:szCs w:val="22"/>
    </w:rPr>
  </w:style>
  <w:style w:type="character" w:customStyle="1" w:styleId="FontStyle25">
    <w:name w:val="Font Style25"/>
    <w:rsid w:val="005C3273"/>
    <w:rPr>
      <w:rFonts w:ascii="Times New Roman" w:hAnsi="Times New Roman" w:cs="Times New Roman"/>
      <w:b/>
      <w:bCs/>
      <w:sz w:val="20"/>
      <w:szCs w:val="20"/>
    </w:rPr>
  </w:style>
  <w:style w:type="character" w:customStyle="1" w:styleId="FontStyle233">
    <w:name w:val="Font Style233"/>
    <w:rsid w:val="005C3273"/>
    <w:rPr>
      <w:rFonts w:ascii="Arial" w:hAnsi="Arial" w:cs="Arial"/>
      <w:sz w:val="20"/>
      <w:szCs w:val="20"/>
    </w:rPr>
  </w:style>
  <w:style w:type="paragraph" w:customStyle="1" w:styleId="Style58">
    <w:name w:val="Style58"/>
    <w:basedOn w:val="a"/>
    <w:rsid w:val="005C3273"/>
    <w:pPr>
      <w:widowControl w:val="0"/>
      <w:autoSpaceDE w:val="0"/>
      <w:autoSpaceDN w:val="0"/>
      <w:adjustRightInd w:val="0"/>
      <w:spacing w:after="0" w:line="252" w:lineRule="exact"/>
      <w:ind w:hanging="696"/>
      <w:jc w:val="both"/>
    </w:pPr>
    <w:rPr>
      <w:rFonts w:ascii="Arial" w:eastAsia="Times New Roman" w:hAnsi="Arial" w:cs="Times New Roman"/>
      <w:sz w:val="24"/>
      <w:szCs w:val="24"/>
      <w:lang w:eastAsia="bg-BG"/>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1">
    <w:name w:val="newdocreference1"/>
    <w:rsid w:val="005C3273"/>
    <w:rPr>
      <w:i w:val="0"/>
      <w:iCs w:val="0"/>
      <w:color w:val="0000FF"/>
      <w:u w:val="single"/>
    </w:rPr>
  </w:style>
  <w:style w:type="character" w:customStyle="1" w:styleId="samedocreference1">
    <w:name w:val="samedocreference1"/>
    <w:rsid w:val="005C3273"/>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Char1 Char Знак Знак,Char Знак,Char2 Char Char Знак"/>
    <w:rsid w:val="005C3273"/>
    <w:rPr>
      <w:sz w:val="16"/>
      <w:szCs w:val="16"/>
      <w:lang w:val="bg-BG" w:eastAsia="en-US" w:bidi="ar-SA"/>
    </w:rPr>
  </w:style>
  <w:style w:type="character" w:customStyle="1" w:styleId="insertedtext1">
    <w:name w:val="insertedtext1"/>
    <w:rsid w:val="005C3273"/>
    <w:rPr>
      <w:color w:val="1057D8"/>
    </w:rPr>
  </w:style>
  <w:style w:type="paragraph" w:customStyle="1" w:styleId="1f">
    <w:name w:val="Без разредка1"/>
    <w:qFormat/>
    <w:rsid w:val="005C3273"/>
    <w:pPr>
      <w:spacing w:after="0" w:line="240" w:lineRule="auto"/>
    </w:pPr>
    <w:rPr>
      <w:rFonts w:ascii="Times New Roman" w:eastAsia="Times New Roman" w:hAnsi="Times New Roman" w:cs="Times New Roman"/>
      <w:sz w:val="24"/>
      <w:szCs w:val="20"/>
      <w:lang w:val="en-US"/>
    </w:rPr>
  </w:style>
  <w:style w:type="character" w:customStyle="1" w:styleId="Heading2Char">
    <w:name w:val="Heading 2 Char"/>
    <w:locked/>
    <w:rsid w:val="005C3273"/>
    <w:rPr>
      <w:rFonts w:ascii="Arial" w:hAnsi="Arial" w:cs="Arial"/>
      <w:b/>
      <w:bCs/>
      <w:i/>
      <w:iCs/>
      <w:sz w:val="28"/>
      <w:szCs w:val="28"/>
      <w:lang w:val="en-US" w:eastAsia="x-none"/>
    </w:rPr>
  </w:style>
  <w:style w:type="paragraph" w:customStyle="1" w:styleId="36">
    <w:name w:val="Знак Знак3 Знак Знак 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character" w:customStyle="1" w:styleId="newdocreference2">
    <w:name w:val="newdocreference2"/>
    <w:rsid w:val="005C3273"/>
    <w:rPr>
      <w:i w:val="0"/>
      <w:iCs w:val="0"/>
      <w:color w:val="0000FF"/>
      <w:u w:val="single"/>
    </w:rPr>
  </w:style>
  <w:style w:type="character" w:customStyle="1" w:styleId="newdocreference3">
    <w:name w:val="newdocreference3"/>
    <w:rsid w:val="005C3273"/>
    <w:rPr>
      <w:i w:val="0"/>
      <w:iCs w:val="0"/>
      <w:color w:val="0000FF"/>
      <w:u w:val="single"/>
    </w:rPr>
  </w:style>
  <w:style w:type="paragraph" w:styleId="affe">
    <w:name w:val="Normal Indent"/>
    <w:basedOn w:val="a"/>
    <w:rsid w:val="005C3273"/>
    <w:pPr>
      <w:spacing w:after="240" w:line="240" w:lineRule="auto"/>
      <w:ind w:left="720"/>
      <w:jc w:val="both"/>
    </w:pPr>
    <w:rPr>
      <w:rFonts w:ascii="Times New Roman" w:eastAsia="Calibri" w:hAnsi="Times New Roman" w:cs="Times New Roman"/>
      <w:sz w:val="24"/>
      <w:szCs w:val="24"/>
      <w:lang w:val="en-GB" w:eastAsia="bg-BG"/>
    </w:rPr>
  </w:style>
  <w:style w:type="paragraph" w:customStyle="1" w:styleId="CharChar1CharCharCharCharCharCharCharCharCharCharChar">
    <w:name w:val="Char Char1 Знак Знак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9">
    <w:name w:val="Style9"/>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4">
    <w:name w:val="Style14"/>
    <w:basedOn w:val="a"/>
    <w:rsid w:val="005C3273"/>
    <w:pPr>
      <w:widowControl w:val="0"/>
      <w:autoSpaceDE w:val="0"/>
      <w:autoSpaceDN w:val="0"/>
      <w:adjustRightInd w:val="0"/>
      <w:spacing w:after="0" w:line="278" w:lineRule="exact"/>
      <w:ind w:firstLine="725"/>
      <w:jc w:val="both"/>
    </w:pPr>
    <w:rPr>
      <w:rFonts w:ascii="Times New Roman" w:eastAsia="Times New Roman" w:hAnsi="Times New Roman" w:cs="Times New Roman"/>
      <w:sz w:val="24"/>
      <w:szCs w:val="24"/>
      <w:lang w:eastAsia="bg-BG"/>
    </w:rPr>
  </w:style>
  <w:style w:type="paragraph" w:customStyle="1" w:styleId="CharCharCharCharCharCharCharCharCharCharCharCharCharCharCharCharChar3">
    <w:name w:val="Char Char Char Char Char Char Char Char Char Char Char Char Char Char Char Char Char Знак Знак Знак Знак Знак Знак Знак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f">
    <w:name w:val="Знак Знак Знак Знак Знак Знак Знак Знак Знак Знак Знак Знак Знак Знак Знак 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afff0">
    <w:name w:val="Знак Знак Знак Знак Знак Знак Знак Знак Знак Знак 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CharCharChar2CharCharCharCharCharChar1CharChar">
    <w:name w:val="Char Char Char2 Char Char Char Char Char Char1 Знак Знак Знак Char Char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f1">
    <w:name w:val="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29">
    <w:name w:val="Основен текст2"/>
    <w:basedOn w:val="a"/>
    <w:rsid w:val="005C3273"/>
    <w:pPr>
      <w:shd w:val="clear" w:color="auto" w:fill="FFFFFF"/>
      <w:spacing w:before="540" w:after="0" w:line="226" w:lineRule="exact"/>
      <w:ind w:hanging="1200"/>
    </w:pPr>
    <w:rPr>
      <w:rFonts w:ascii="Courier New" w:eastAsia="Courier New" w:hAnsi="Courier New" w:cs="Times New Roman"/>
      <w:sz w:val="19"/>
      <w:szCs w:val="19"/>
      <w:lang w:val="x-none" w:eastAsia="x-none"/>
    </w:rPr>
  </w:style>
  <w:style w:type="character" w:customStyle="1" w:styleId="index-news-bdy">
    <w:name w:val="index-news-bdy"/>
    <w:basedOn w:val="a0"/>
    <w:rsid w:val="005C3273"/>
  </w:style>
  <w:style w:type="numbering" w:customStyle="1" w:styleId="110">
    <w:name w:val="Без списък11"/>
    <w:next w:val="a2"/>
    <w:uiPriority w:val="99"/>
    <w:semiHidden/>
    <w:unhideWhenUsed/>
    <w:rsid w:val="005C3273"/>
  </w:style>
  <w:style w:type="numbering" w:customStyle="1" w:styleId="111">
    <w:name w:val="Без списък111"/>
    <w:next w:val="a2"/>
    <w:uiPriority w:val="99"/>
    <w:semiHidden/>
    <w:rsid w:val="005C3273"/>
  </w:style>
  <w:style w:type="table" w:customStyle="1" w:styleId="1f0">
    <w:name w:val="Мрежа в таблица1"/>
    <w:basedOn w:val="a1"/>
    <w:next w:val="a7"/>
    <w:rsid w:val="005C327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Без списък2"/>
    <w:next w:val="a2"/>
    <w:uiPriority w:val="99"/>
    <w:semiHidden/>
    <w:rsid w:val="005C3273"/>
  </w:style>
  <w:style w:type="paragraph" w:customStyle="1" w:styleId="2b">
    <w:name w:val="Списък на абзаци2"/>
    <w:basedOn w:val="a"/>
    <w:rsid w:val="00C326C9"/>
    <w:pPr>
      <w:ind w:left="720"/>
      <w:contextualSpacing/>
    </w:pPr>
    <w:rPr>
      <w:rFonts w:ascii="Calibri" w:eastAsia="Calibri" w:hAnsi="Calibri" w:cs="Times New Roman"/>
    </w:rPr>
  </w:style>
  <w:style w:type="paragraph" w:styleId="afff2">
    <w:name w:val="List Paragraph"/>
    <w:basedOn w:val="a"/>
    <w:uiPriority w:val="34"/>
    <w:qFormat/>
    <w:rsid w:val="00C326C9"/>
    <w:pPr>
      <w:ind w:left="720"/>
      <w:contextualSpacing/>
    </w:pPr>
  </w:style>
  <w:style w:type="paragraph" w:styleId="afff3">
    <w:name w:val="No Spacing"/>
    <w:uiPriority w:val="1"/>
    <w:qFormat/>
    <w:rsid w:val="00D810AB"/>
    <w:pPr>
      <w:spacing w:after="0" w:line="240" w:lineRule="auto"/>
    </w:pPr>
  </w:style>
  <w:style w:type="paragraph" w:customStyle="1" w:styleId="2c">
    <w:name w:val="Основен текст (2)"/>
    <w:basedOn w:val="a"/>
    <w:link w:val="2d"/>
    <w:rsid w:val="00D33AD0"/>
    <w:pPr>
      <w:widowControl w:val="0"/>
      <w:shd w:val="clear" w:color="auto" w:fill="FFFFFF"/>
      <w:spacing w:after="300" w:line="0" w:lineRule="atLeast"/>
      <w:ind w:firstLine="560"/>
      <w:jc w:val="both"/>
    </w:pPr>
    <w:rPr>
      <w:rFonts w:ascii="Times New Roman" w:eastAsia="Times New Roman" w:hAnsi="Times New Roman" w:cs="Times New Roman"/>
      <w:b/>
      <w:bCs/>
      <w:spacing w:val="-3"/>
      <w:sz w:val="23"/>
      <w:szCs w:val="23"/>
      <w:shd w:val="clear" w:color="auto" w:fill="FFFFFF"/>
      <w:lang w:val="en-US"/>
    </w:rPr>
  </w:style>
  <w:style w:type="character" w:customStyle="1" w:styleId="2d">
    <w:name w:val="Основен текст (2)_"/>
    <w:basedOn w:val="a0"/>
    <w:link w:val="2c"/>
    <w:rsid w:val="00D33AD0"/>
    <w:rPr>
      <w:rFonts w:ascii="Times New Roman" w:eastAsia="Times New Roman" w:hAnsi="Times New Roman" w:cs="Times New Roman"/>
      <w:b/>
      <w:bCs/>
      <w:spacing w:val="-3"/>
      <w:sz w:val="23"/>
      <w:szCs w:val="23"/>
      <w:shd w:val="clear" w:color="auto" w:fill="FFFFFF"/>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header" w:uiPriority="0"/>
    <w:lsdException w:name="footer" w:uiPriority="0"/>
    <w:lsdException w:name="caption" w:uiPriority="0" w:qFormat="1"/>
    <w:lsdException w:name="footnote reference" w:uiPriority="0"/>
    <w:lsdException w:name="line number" w:uiPriority="0"/>
    <w:lsdException w:name="page number" w:uiPriority="0"/>
    <w:lsdException w:name="endnote tex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HTML Typewriter"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C3273"/>
    <w:pPr>
      <w:keepNext/>
      <w:spacing w:before="240" w:after="60" w:line="240" w:lineRule="auto"/>
      <w:outlineLvl w:val="0"/>
    </w:pPr>
    <w:rPr>
      <w:rFonts w:ascii="Arial" w:eastAsia="Times New Roman" w:hAnsi="Arial" w:cs="Times New Roman"/>
      <w:b/>
      <w:kern w:val="28"/>
      <w:sz w:val="28"/>
      <w:szCs w:val="24"/>
      <w:lang w:eastAsia="bg-BG"/>
    </w:rPr>
  </w:style>
  <w:style w:type="paragraph" w:styleId="2">
    <w:name w:val="heading 2"/>
    <w:basedOn w:val="a"/>
    <w:next w:val="a"/>
    <w:link w:val="20"/>
    <w:qFormat/>
    <w:rsid w:val="005C3273"/>
    <w:pPr>
      <w:keepNext/>
      <w:spacing w:before="240" w:after="60" w:line="240" w:lineRule="auto"/>
      <w:outlineLvl w:val="1"/>
    </w:pPr>
    <w:rPr>
      <w:rFonts w:ascii="Arial" w:eastAsia="Times New Roman" w:hAnsi="Arial" w:cs="Times New Roman"/>
      <w:b/>
      <w:i/>
      <w:sz w:val="24"/>
      <w:szCs w:val="24"/>
      <w:lang w:eastAsia="bg-BG"/>
    </w:rPr>
  </w:style>
  <w:style w:type="paragraph" w:styleId="3">
    <w:name w:val="heading 3"/>
    <w:basedOn w:val="a"/>
    <w:next w:val="a"/>
    <w:link w:val="30"/>
    <w:qFormat/>
    <w:rsid w:val="005C3273"/>
    <w:pPr>
      <w:keepNext/>
      <w:spacing w:before="240" w:after="60" w:line="240" w:lineRule="auto"/>
      <w:outlineLvl w:val="2"/>
    </w:pPr>
    <w:rPr>
      <w:rFonts w:ascii="Arial" w:eastAsia="Times New Roman" w:hAnsi="Arial" w:cs="Arial"/>
      <w:b/>
      <w:bCs/>
      <w:sz w:val="26"/>
      <w:szCs w:val="26"/>
      <w:lang w:eastAsia="bg-BG"/>
    </w:rPr>
  </w:style>
  <w:style w:type="paragraph" w:styleId="4">
    <w:name w:val="heading 4"/>
    <w:basedOn w:val="a"/>
    <w:next w:val="a"/>
    <w:link w:val="40"/>
    <w:qFormat/>
    <w:rsid w:val="005C3273"/>
    <w:pPr>
      <w:keepNext/>
      <w:spacing w:before="240" w:after="60" w:line="240" w:lineRule="auto"/>
      <w:outlineLvl w:val="3"/>
    </w:pPr>
    <w:rPr>
      <w:rFonts w:ascii="Times New Roman" w:eastAsia="Times New Roman" w:hAnsi="Times New Roman" w:cs="Times New Roman"/>
      <w:b/>
      <w:bCs/>
      <w:sz w:val="28"/>
      <w:szCs w:val="28"/>
      <w:lang w:eastAsia="bg-BG"/>
    </w:rPr>
  </w:style>
  <w:style w:type="paragraph" w:styleId="5">
    <w:name w:val="heading 5"/>
    <w:basedOn w:val="a"/>
    <w:next w:val="a"/>
    <w:link w:val="50"/>
    <w:qFormat/>
    <w:rsid w:val="005C3273"/>
    <w:pPr>
      <w:spacing w:before="240" w:after="60" w:line="240" w:lineRule="auto"/>
      <w:outlineLvl w:val="4"/>
    </w:pPr>
    <w:rPr>
      <w:rFonts w:ascii="Times New Roman" w:eastAsia="Times New Roman" w:hAnsi="Times New Roman" w:cs="Times New Roman"/>
      <w:b/>
      <w:bCs/>
      <w:i/>
      <w:iCs/>
      <w:sz w:val="26"/>
      <w:szCs w:val="26"/>
      <w:lang w:val="en-AU" w:eastAsia="bg-BG"/>
    </w:rPr>
  </w:style>
  <w:style w:type="paragraph" w:styleId="6">
    <w:name w:val="heading 6"/>
    <w:basedOn w:val="a"/>
    <w:next w:val="a"/>
    <w:link w:val="60"/>
    <w:qFormat/>
    <w:rsid w:val="005C3273"/>
    <w:pPr>
      <w:spacing w:before="240" w:after="60" w:line="240" w:lineRule="auto"/>
      <w:outlineLvl w:val="5"/>
    </w:pPr>
    <w:rPr>
      <w:rFonts w:ascii="Times New Roman" w:eastAsia="Times New Roman" w:hAnsi="Times New Roman" w:cs="Times New Roman"/>
      <w:b/>
      <w:bCs/>
      <w:lang w:val="en-AU" w:eastAsia="bg-BG"/>
    </w:rPr>
  </w:style>
  <w:style w:type="paragraph" w:styleId="7">
    <w:name w:val="heading 7"/>
    <w:basedOn w:val="a"/>
    <w:next w:val="a"/>
    <w:link w:val="70"/>
    <w:qFormat/>
    <w:rsid w:val="005C3273"/>
    <w:pPr>
      <w:keepNext/>
      <w:spacing w:after="0" w:line="240" w:lineRule="auto"/>
      <w:jc w:val="center"/>
      <w:outlineLvl w:val="6"/>
    </w:pPr>
    <w:rPr>
      <w:rFonts w:ascii="Arial Narrow" w:eastAsia="Times New Roman" w:hAnsi="Arial Narrow" w:cs="Times New Roman"/>
      <w:b/>
      <w:color w:val="000000"/>
      <w:sz w:val="20"/>
      <w:szCs w:val="24"/>
      <w:lang w:eastAsia="bg-BG"/>
    </w:rPr>
  </w:style>
  <w:style w:type="paragraph" w:styleId="8">
    <w:name w:val="heading 8"/>
    <w:basedOn w:val="a"/>
    <w:next w:val="a"/>
    <w:link w:val="80"/>
    <w:qFormat/>
    <w:rsid w:val="005C3273"/>
    <w:pPr>
      <w:keepNext/>
      <w:spacing w:after="0" w:line="240" w:lineRule="auto"/>
      <w:jc w:val="center"/>
      <w:outlineLvl w:val="7"/>
    </w:pPr>
    <w:rPr>
      <w:rFonts w:ascii="Times New Roman" w:eastAsia="Times New Roman" w:hAnsi="Times New Roman" w:cs="Times New Roman"/>
      <w:b/>
      <w:sz w:val="24"/>
      <w:szCs w:val="24"/>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5C3273"/>
    <w:rPr>
      <w:rFonts w:ascii="Arial" w:eastAsia="Times New Roman" w:hAnsi="Arial" w:cs="Times New Roman"/>
      <w:b/>
      <w:kern w:val="28"/>
      <w:sz w:val="28"/>
      <w:szCs w:val="24"/>
      <w:lang w:eastAsia="bg-BG"/>
    </w:rPr>
  </w:style>
  <w:style w:type="character" w:customStyle="1" w:styleId="20">
    <w:name w:val="Заглавие 2 Знак"/>
    <w:basedOn w:val="a0"/>
    <w:link w:val="2"/>
    <w:rsid w:val="005C3273"/>
    <w:rPr>
      <w:rFonts w:ascii="Arial" w:eastAsia="Times New Roman" w:hAnsi="Arial" w:cs="Times New Roman"/>
      <w:b/>
      <w:i/>
      <w:sz w:val="24"/>
      <w:szCs w:val="24"/>
      <w:lang w:eastAsia="bg-BG"/>
    </w:rPr>
  </w:style>
  <w:style w:type="character" w:customStyle="1" w:styleId="30">
    <w:name w:val="Заглавие 3 Знак"/>
    <w:basedOn w:val="a0"/>
    <w:link w:val="3"/>
    <w:rsid w:val="005C3273"/>
    <w:rPr>
      <w:rFonts w:ascii="Arial" w:eastAsia="Times New Roman" w:hAnsi="Arial" w:cs="Arial"/>
      <w:b/>
      <w:bCs/>
      <w:sz w:val="26"/>
      <w:szCs w:val="26"/>
      <w:lang w:eastAsia="bg-BG"/>
    </w:rPr>
  </w:style>
  <w:style w:type="character" w:customStyle="1" w:styleId="40">
    <w:name w:val="Заглавие 4 Знак"/>
    <w:basedOn w:val="a0"/>
    <w:link w:val="4"/>
    <w:rsid w:val="005C3273"/>
    <w:rPr>
      <w:rFonts w:ascii="Times New Roman" w:eastAsia="Times New Roman" w:hAnsi="Times New Roman" w:cs="Times New Roman"/>
      <w:b/>
      <w:bCs/>
      <w:sz w:val="28"/>
      <w:szCs w:val="28"/>
      <w:lang w:eastAsia="bg-BG"/>
    </w:rPr>
  </w:style>
  <w:style w:type="character" w:customStyle="1" w:styleId="50">
    <w:name w:val="Заглавие 5 Знак"/>
    <w:basedOn w:val="a0"/>
    <w:link w:val="5"/>
    <w:rsid w:val="005C3273"/>
    <w:rPr>
      <w:rFonts w:ascii="Times New Roman" w:eastAsia="Times New Roman" w:hAnsi="Times New Roman" w:cs="Times New Roman"/>
      <w:b/>
      <w:bCs/>
      <w:i/>
      <w:iCs/>
      <w:sz w:val="26"/>
      <w:szCs w:val="26"/>
      <w:lang w:val="en-AU" w:eastAsia="bg-BG"/>
    </w:rPr>
  </w:style>
  <w:style w:type="character" w:customStyle="1" w:styleId="60">
    <w:name w:val="Заглавие 6 Знак"/>
    <w:basedOn w:val="a0"/>
    <w:link w:val="6"/>
    <w:rsid w:val="005C3273"/>
    <w:rPr>
      <w:rFonts w:ascii="Times New Roman" w:eastAsia="Times New Roman" w:hAnsi="Times New Roman" w:cs="Times New Roman"/>
      <w:b/>
      <w:bCs/>
      <w:lang w:val="en-AU" w:eastAsia="bg-BG"/>
    </w:rPr>
  </w:style>
  <w:style w:type="character" w:customStyle="1" w:styleId="70">
    <w:name w:val="Заглавие 7 Знак"/>
    <w:basedOn w:val="a0"/>
    <w:link w:val="7"/>
    <w:rsid w:val="005C3273"/>
    <w:rPr>
      <w:rFonts w:ascii="Arial Narrow" w:eastAsia="Times New Roman" w:hAnsi="Arial Narrow" w:cs="Times New Roman"/>
      <w:b/>
      <w:color w:val="000000"/>
      <w:sz w:val="20"/>
      <w:szCs w:val="24"/>
      <w:lang w:eastAsia="bg-BG"/>
    </w:rPr>
  </w:style>
  <w:style w:type="character" w:customStyle="1" w:styleId="80">
    <w:name w:val="Заглавие 8 Знак"/>
    <w:basedOn w:val="a0"/>
    <w:link w:val="8"/>
    <w:rsid w:val="005C3273"/>
    <w:rPr>
      <w:rFonts w:ascii="Times New Roman" w:eastAsia="Times New Roman" w:hAnsi="Times New Roman" w:cs="Times New Roman"/>
      <w:b/>
      <w:sz w:val="24"/>
      <w:szCs w:val="24"/>
      <w:lang w:eastAsia="bg-BG"/>
    </w:rPr>
  </w:style>
  <w:style w:type="numbering" w:customStyle="1" w:styleId="11">
    <w:name w:val="Без списък1"/>
    <w:next w:val="a2"/>
    <w:uiPriority w:val="99"/>
    <w:semiHidden/>
    <w:rsid w:val="005C3273"/>
  </w:style>
  <w:style w:type="paragraph" w:customStyle="1" w:styleId="CharCharCharCharCharCharCharCharCharCharCharCharCharCharCharCharChar">
    <w:name w:val="Char Char Char Char Char Char Char Char Char Char Char Char Char Char Char Char Char Знак Знак Знак Знак Знак Знак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
    <w:name w:val="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3">
    <w:name w:val="header"/>
    <w:basedOn w:val="a"/>
    <w:link w:val="12"/>
    <w:rsid w:val="005C327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4">
    <w:name w:val="Горен колонтитул Знак"/>
    <w:basedOn w:val="a0"/>
    <w:rsid w:val="005C3273"/>
  </w:style>
  <w:style w:type="character" w:customStyle="1" w:styleId="12">
    <w:name w:val="Горен колонтитул Знак1"/>
    <w:link w:val="a3"/>
    <w:locked/>
    <w:rsid w:val="005C3273"/>
    <w:rPr>
      <w:rFonts w:ascii="Times New Roman" w:eastAsia="Times New Roman" w:hAnsi="Times New Roman" w:cs="Times New Roman"/>
      <w:sz w:val="24"/>
      <w:szCs w:val="24"/>
      <w:lang w:eastAsia="bg-BG"/>
    </w:rPr>
  </w:style>
  <w:style w:type="paragraph" w:styleId="a5">
    <w:name w:val="footer"/>
    <w:basedOn w:val="a"/>
    <w:link w:val="a6"/>
    <w:rsid w:val="005C3273"/>
    <w:pPr>
      <w:tabs>
        <w:tab w:val="center" w:pos="4536"/>
        <w:tab w:val="right" w:pos="9072"/>
      </w:tabs>
      <w:spacing w:after="0" w:line="240" w:lineRule="auto"/>
    </w:pPr>
    <w:rPr>
      <w:rFonts w:ascii="Times New Roman" w:eastAsia="Times New Roman" w:hAnsi="Times New Roman" w:cs="Times New Roman"/>
      <w:sz w:val="24"/>
      <w:szCs w:val="24"/>
      <w:lang w:eastAsia="bg-BG"/>
    </w:rPr>
  </w:style>
  <w:style w:type="character" w:customStyle="1" w:styleId="a6">
    <w:name w:val="Долен колонтитул Знак"/>
    <w:basedOn w:val="a0"/>
    <w:link w:val="a5"/>
    <w:rsid w:val="005C3273"/>
    <w:rPr>
      <w:rFonts w:ascii="Times New Roman" w:eastAsia="Times New Roman" w:hAnsi="Times New Roman" w:cs="Times New Roman"/>
      <w:sz w:val="24"/>
      <w:szCs w:val="24"/>
      <w:lang w:eastAsia="bg-BG"/>
    </w:rPr>
  </w:style>
  <w:style w:type="table" w:styleId="a7">
    <w:name w:val="Table Grid"/>
    <w:basedOn w:val="a1"/>
    <w:rsid w:val="005C327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Знак Char Char Знак Char Char Знак"/>
    <w:basedOn w:val="a"/>
    <w:rsid w:val="005C3273"/>
    <w:pPr>
      <w:spacing w:after="160" w:line="240" w:lineRule="exact"/>
    </w:pPr>
    <w:rPr>
      <w:rFonts w:ascii="Tahoma" w:eastAsia="Times New Roman" w:hAnsi="Tahoma" w:cs="Times New Roman"/>
      <w:sz w:val="20"/>
      <w:szCs w:val="20"/>
      <w:lang w:val="en-US"/>
    </w:rPr>
  </w:style>
  <w:style w:type="paragraph" w:styleId="a8">
    <w:name w:val="Title"/>
    <w:basedOn w:val="a"/>
    <w:link w:val="a9"/>
    <w:qFormat/>
    <w:rsid w:val="005C3273"/>
    <w:pPr>
      <w:widowControl w:val="0"/>
      <w:tabs>
        <w:tab w:val="left" w:pos="-720"/>
      </w:tabs>
      <w:suppressAutoHyphens/>
      <w:spacing w:after="0" w:line="240" w:lineRule="auto"/>
      <w:jc w:val="center"/>
    </w:pPr>
    <w:rPr>
      <w:rFonts w:ascii="Times New Roman" w:eastAsia="Times New Roman" w:hAnsi="Times New Roman" w:cs="Times New Roman"/>
      <w:b/>
      <w:sz w:val="48"/>
      <w:szCs w:val="24"/>
      <w:lang w:val="en-US" w:eastAsia="bg-BG"/>
    </w:rPr>
  </w:style>
  <w:style w:type="character" w:customStyle="1" w:styleId="a9">
    <w:name w:val="Заглавие Знак"/>
    <w:basedOn w:val="a0"/>
    <w:link w:val="a8"/>
    <w:rsid w:val="005C3273"/>
    <w:rPr>
      <w:rFonts w:ascii="Times New Roman" w:eastAsia="Times New Roman" w:hAnsi="Times New Roman" w:cs="Times New Roman"/>
      <w:b/>
      <w:sz w:val="48"/>
      <w:szCs w:val="24"/>
      <w:lang w:val="en-US" w:eastAsia="bg-BG"/>
    </w:rPr>
  </w:style>
  <w:style w:type="paragraph" w:styleId="aa">
    <w:name w:val="Body Text"/>
    <w:basedOn w:val="a"/>
    <w:link w:val="ab"/>
    <w:rsid w:val="005C3273"/>
    <w:pPr>
      <w:spacing w:after="0" w:line="240" w:lineRule="auto"/>
      <w:jc w:val="both"/>
    </w:pPr>
    <w:rPr>
      <w:rFonts w:ascii="Arial" w:eastAsia="Times New Roman" w:hAnsi="Arial" w:cs="Times New Roman"/>
      <w:color w:val="000000"/>
      <w:sz w:val="20"/>
      <w:szCs w:val="24"/>
      <w:lang w:val="fr-FR" w:eastAsia="bg-BG"/>
    </w:rPr>
  </w:style>
  <w:style w:type="character" w:customStyle="1" w:styleId="ab">
    <w:name w:val="Основен текст Знак"/>
    <w:basedOn w:val="a0"/>
    <w:link w:val="aa"/>
    <w:rsid w:val="005C3273"/>
    <w:rPr>
      <w:rFonts w:ascii="Arial" w:eastAsia="Times New Roman" w:hAnsi="Arial" w:cs="Times New Roman"/>
      <w:color w:val="000000"/>
      <w:sz w:val="20"/>
      <w:szCs w:val="24"/>
      <w:lang w:val="fr-FR" w:eastAsia="bg-BG"/>
    </w:rPr>
  </w:style>
  <w:style w:type="character" w:styleId="ac">
    <w:name w:val="Hyperlink"/>
    <w:uiPriority w:val="99"/>
    <w:rsid w:val="005C3273"/>
    <w:rPr>
      <w:rFonts w:cs="Times New Roman"/>
      <w:color w:val="0000FF"/>
      <w:u w:val="single"/>
    </w:rPr>
  </w:style>
  <w:style w:type="paragraph" w:styleId="ad">
    <w:name w:val="Normal (Web)"/>
    <w:basedOn w:val="a"/>
    <w:uiPriority w:val="99"/>
    <w:rsid w:val="005C3273"/>
    <w:pPr>
      <w:spacing w:before="100" w:beforeAutospacing="1" w:after="100" w:afterAutospacing="1" w:line="240" w:lineRule="auto"/>
    </w:pPr>
    <w:rPr>
      <w:rFonts w:ascii="Times New Roman" w:eastAsia="Times New Roman" w:hAnsi="Times New Roman" w:cs="Times New Roman"/>
      <w:color w:val="000000"/>
      <w:sz w:val="24"/>
      <w:szCs w:val="24"/>
      <w:lang w:eastAsia="bg-BG"/>
    </w:rPr>
  </w:style>
  <w:style w:type="paragraph" w:customStyle="1" w:styleId="CharCharCharCharCharCharCharCharCharCharCharChar">
    <w:name w:val="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21">
    <w:name w:val="Body Text Indent 2"/>
    <w:basedOn w:val="a"/>
    <w:link w:val="210"/>
    <w:rsid w:val="005C3273"/>
    <w:pPr>
      <w:spacing w:after="120" w:line="480" w:lineRule="auto"/>
      <w:ind w:left="283"/>
    </w:pPr>
    <w:rPr>
      <w:rFonts w:ascii="Times New Roman" w:eastAsia="Times New Roman" w:hAnsi="Times New Roman" w:cs="Times New Roman"/>
      <w:sz w:val="24"/>
      <w:szCs w:val="24"/>
      <w:lang w:eastAsia="bg-BG"/>
    </w:rPr>
  </w:style>
  <w:style w:type="character" w:customStyle="1" w:styleId="22">
    <w:name w:val="Основен текст с отстъп 2 Знак"/>
    <w:basedOn w:val="a0"/>
    <w:rsid w:val="005C3273"/>
  </w:style>
  <w:style w:type="character" w:customStyle="1" w:styleId="210">
    <w:name w:val="Основен текст с отстъп 2 Знак1"/>
    <w:link w:val="21"/>
    <w:locked/>
    <w:rsid w:val="005C3273"/>
    <w:rPr>
      <w:rFonts w:ascii="Times New Roman" w:eastAsia="Times New Roman" w:hAnsi="Times New Roman" w:cs="Times New Roman"/>
      <w:sz w:val="24"/>
      <w:szCs w:val="24"/>
      <w:lang w:eastAsia="bg-BG"/>
    </w:rPr>
  </w:style>
  <w:style w:type="paragraph" w:customStyle="1" w:styleId="Application1">
    <w:name w:val="Application1"/>
    <w:basedOn w:val="1"/>
    <w:next w:val="Application2"/>
    <w:rsid w:val="005C3273"/>
    <w:pPr>
      <w:pageBreakBefore/>
      <w:widowControl w:val="0"/>
      <w:tabs>
        <w:tab w:val="num" w:pos="720"/>
      </w:tabs>
      <w:spacing w:before="0" w:after="480"/>
      <w:ind w:left="360" w:hanging="360"/>
    </w:pPr>
    <w:rPr>
      <w:caps/>
    </w:rPr>
  </w:style>
  <w:style w:type="paragraph" w:customStyle="1" w:styleId="Application2">
    <w:name w:val="Application2"/>
    <w:basedOn w:val="a"/>
    <w:autoRedefine/>
    <w:rsid w:val="005C3273"/>
    <w:pPr>
      <w:widowControl w:val="0"/>
      <w:suppressAutoHyphens/>
      <w:spacing w:before="120" w:after="120" w:line="240" w:lineRule="auto"/>
    </w:pPr>
    <w:rPr>
      <w:rFonts w:ascii="Arial" w:eastAsia="Times New Roman" w:hAnsi="Arial" w:cs="Arial"/>
      <w:spacing w:val="-2"/>
      <w:lang w:eastAsia="bg-BG"/>
    </w:rPr>
  </w:style>
  <w:style w:type="paragraph" w:customStyle="1" w:styleId="Application3">
    <w:name w:val="Application3"/>
    <w:basedOn w:val="a"/>
    <w:autoRedefine/>
    <w:rsid w:val="005C3273"/>
    <w:pPr>
      <w:tabs>
        <w:tab w:val="left" w:pos="426"/>
      </w:tabs>
      <w:spacing w:before="100" w:beforeAutospacing="1" w:after="0"/>
      <w:ind w:left="360"/>
      <w:jc w:val="both"/>
    </w:pPr>
    <w:rPr>
      <w:rFonts w:ascii="Cambria" w:eastAsia="Times New Roman" w:hAnsi="Cambria" w:cs="Times New Roman"/>
      <w:b/>
      <w:i/>
      <w:spacing w:val="-2"/>
      <w:sz w:val="24"/>
      <w:szCs w:val="24"/>
      <w:lang w:eastAsia="bg-BG"/>
    </w:rPr>
  </w:style>
  <w:style w:type="paragraph" w:customStyle="1" w:styleId="Text1">
    <w:name w:val="Text 1"/>
    <w:rsid w:val="005C3273"/>
    <w:pPr>
      <w:widowControl w:val="0"/>
      <w:tabs>
        <w:tab w:val="left" w:pos="-720"/>
      </w:tabs>
      <w:suppressAutoHyphens/>
      <w:spacing w:after="0" w:line="240" w:lineRule="auto"/>
      <w:jc w:val="both"/>
    </w:pPr>
    <w:rPr>
      <w:rFonts w:ascii="Courier New" w:eastAsia="Times New Roman" w:hAnsi="Courier New" w:cs="Times New Roman"/>
      <w:spacing w:val="-3"/>
      <w:sz w:val="24"/>
      <w:szCs w:val="20"/>
      <w:lang w:val="en-GB"/>
    </w:rPr>
  </w:style>
  <w:style w:type="paragraph" w:styleId="ae">
    <w:name w:val="footnote text"/>
    <w:aliases w:val="Podrozdział,stile 1,Footnote,Footnote1,Footnote2,Footnote3,Footnote4,Footnote5,Footnote6,Footnote7,Footnote8,Footnote9,Footnote10,Footnote11,Footnote21,Footnote31,Footnote41,Footnote51,Footnote61,Footnote71,Footnote81,Footnote91,single s"/>
    <w:basedOn w:val="a"/>
    <w:link w:val="13"/>
    <w:semiHidden/>
    <w:rsid w:val="005C3273"/>
    <w:pPr>
      <w:widowControl w:val="0"/>
      <w:tabs>
        <w:tab w:val="left" w:pos="-720"/>
      </w:tabs>
      <w:suppressAutoHyphens/>
      <w:spacing w:after="0" w:line="240" w:lineRule="auto"/>
      <w:jc w:val="both"/>
    </w:pPr>
    <w:rPr>
      <w:rFonts w:ascii="Times New Roman" w:eastAsia="Times New Roman" w:hAnsi="Times New Roman" w:cs="Times New Roman"/>
      <w:spacing w:val="-2"/>
      <w:sz w:val="20"/>
      <w:szCs w:val="24"/>
      <w:lang w:eastAsia="bg-BG"/>
    </w:rPr>
  </w:style>
  <w:style w:type="character" w:customStyle="1" w:styleId="af">
    <w:name w:val="Текст под линия Знак"/>
    <w:aliases w:val="Podrozdział Знак,stile 1 Знак,Footnote Знак,Footnote1 Знак,Footnote2 Знак,Footnote3 Знак,Footnote4 Знак,Footnote5 Знак,Footnote6 Знак,Footnote7 Знак,Footnote8 Знак,Footnote9 Знак,Footnote10 Знак,Footnote11 Знак,Footnote21 Знак"/>
    <w:basedOn w:val="a0"/>
    <w:rsid w:val="005C3273"/>
    <w:rPr>
      <w:sz w:val="20"/>
      <w:szCs w:val="20"/>
    </w:rPr>
  </w:style>
  <w:style w:type="character" w:customStyle="1" w:styleId="13">
    <w:name w:val="Текст под линия Знак1"/>
    <w:aliases w:val="Podrozdział Знак1,stile 1 Знак1,Footnote Знак1,Footnote1 Знак1,Footnote2 Знак1,Footnote3 Знак1,Footnote4 Знак1,Footnote5 Знак1,Footnote6 Знак1,Footnote7 Знак1,Footnote8 Знак1,Footnote9 Знак1,Footnote10 Знак1,Footnote11 Знак1"/>
    <w:link w:val="ae"/>
    <w:semiHidden/>
    <w:locked/>
    <w:rsid w:val="005C3273"/>
    <w:rPr>
      <w:rFonts w:ascii="Times New Roman" w:eastAsia="Times New Roman" w:hAnsi="Times New Roman" w:cs="Times New Roman"/>
      <w:spacing w:val="-2"/>
      <w:sz w:val="20"/>
      <w:szCs w:val="24"/>
      <w:lang w:eastAsia="bg-BG"/>
    </w:rPr>
  </w:style>
  <w:style w:type="character" w:styleId="af0">
    <w:name w:val="page number"/>
    <w:rsid w:val="005C3273"/>
    <w:rPr>
      <w:rFonts w:cs="Times New Roman"/>
    </w:rPr>
  </w:style>
  <w:style w:type="character" w:styleId="af1">
    <w:name w:val="line number"/>
    <w:rsid w:val="005C3273"/>
    <w:rPr>
      <w:rFonts w:cs="Times New Roman"/>
    </w:rPr>
  </w:style>
  <w:style w:type="paragraph" w:customStyle="1" w:styleId="SubTitle1">
    <w:name w:val="SubTitle 1"/>
    <w:basedOn w:val="a"/>
    <w:next w:val="a"/>
    <w:rsid w:val="005C3273"/>
    <w:pPr>
      <w:spacing w:after="240" w:line="240" w:lineRule="auto"/>
      <w:jc w:val="center"/>
    </w:pPr>
    <w:rPr>
      <w:rFonts w:ascii="Times New Roman" w:eastAsia="Times New Roman" w:hAnsi="Times New Roman" w:cs="Times New Roman"/>
      <w:b/>
      <w:sz w:val="40"/>
      <w:szCs w:val="24"/>
      <w:lang w:eastAsia="bg-BG"/>
    </w:rPr>
  </w:style>
  <w:style w:type="paragraph" w:customStyle="1" w:styleId="Application4">
    <w:name w:val="Application4"/>
    <w:basedOn w:val="Application3"/>
    <w:autoRedefine/>
    <w:rsid w:val="005C3273"/>
    <w:pPr>
      <w:tabs>
        <w:tab w:val="num" w:pos="960"/>
      </w:tabs>
      <w:ind w:left="960" w:hanging="360"/>
    </w:pPr>
  </w:style>
  <w:style w:type="paragraph" w:customStyle="1" w:styleId="Application5">
    <w:name w:val="Application5"/>
    <w:basedOn w:val="Application2"/>
    <w:autoRedefine/>
    <w:rsid w:val="005C3273"/>
    <w:pPr>
      <w:ind w:left="567" w:hanging="567"/>
    </w:pPr>
    <w:rPr>
      <w:b/>
      <w:sz w:val="24"/>
    </w:rPr>
  </w:style>
  <w:style w:type="paragraph" w:styleId="af2">
    <w:name w:val="Body Text Indent"/>
    <w:basedOn w:val="a"/>
    <w:link w:val="af3"/>
    <w:rsid w:val="005C3273"/>
    <w:pPr>
      <w:tabs>
        <w:tab w:val="right" w:pos="8789"/>
      </w:tabs>
      <w:suppressAutoHyphens/>
      <w:spacing w:before="100" w:after="0" w:line="240" w:lineRule="auto"/>
    </w:pPr>
    <w:rPr>
      <w:rFonts w:ascii="Arial" w:eastAsia="Times New Roman" w:hAnsi="Arial" w:cs="Times New Roman"/>
      <w:spacing w:val="-2"/>
      <w:sz w:val="20"/>
      <w:szCs w:val="24"/>
      <w:lang w:val="fr-FR" w:eastAsia="bg-BG"/>
    </w:rPr>
  </w:style>
  <w:style w:type="character" w:customStyle="1" w:styleId="af3">
    <w:name w:val="Основен текст с отстъп Знак"/>
    <w:basedOn w:val="a0"/>
    <w:link w:val="af2"/>
    <w:rsid w:val="005C3273"/>
    <w:rPr>
      <w:rFonts w:ascii="Arial" w:eastAsia="Times New Roman" w:hAnsi="Arial" w:cs="Times New Roman"/>
      <w:spacing w:val="-2"/>
      <w:sz w:val="20"/>
      <w:szCs w:val="24"/>
      <w:lang w:val="fr-FR" w:eastAsia="bg-BG"/>
    </w:rPr>
  </w:style>
  <w:style w:type="paragraph" w:styleId="31">
    <w:name w:val="Body Text 3"/>
    <w:basedOn w:val="a"/>
    <w:link w:val="32"/>
    <w:rsid w:val="005C3273"/>
    <w:pPr>
      <w:tabs>
        <w:tab w:val="left" w:pos="-720"/>
      </w:tabs>
      <w:suppressAutoHyphens/>
      <w:spacing w:after="0" w:line="240" w:lineRule="auto"/>
      <w:jc w:val="both"/>
    </w:pPr>
    <w:rPr>
      <w:rFonts w:ascii="Arial" w:eastAsia="Times New Roman" w:hAnsi="Arial" w:cs="Times New Roman"/>
      <w:sz w:val="20"/>
      <w:szCs w:val="24"/>
      <w:lang w:val="fr-FR" w:eastAsia="bg-BG"/>
    </w:rPr>
  </w:style>
  <w:style w:type="character" w:customStyle="1" w:styleId="32">
    <w:name w:val="Основен текст 3 Знак"/>
    <w:basedOn w:val="a0"/>
    <w:link w:val="31"/>
    <w:rsid w:val="005C3273"/>
    <w:rPr>
      <w:rFonts w:ascii="Arial" w:eastAsia="Times New Roman" w:hAnsi="Arial" w:cs="Times New Roman"/>
      <w:sz w:val="20"/>
      <w:szCs w:val="24"/>
      <w:lang w:val="fr-FR" w:eastAsia="bg-BG"/>
    </w:rPr>
  </w:style>
  <w:style w:type="character" w:styleId="af4">
    <w:name w:val="FollowedHyperlink"/>
    <w:uiPriority w:val="99"/>
    <w:rsid w:val="005C3273"/>
    <w:rPr>
      <w:rFonts w:cs="Times New Roman"/>
      <w:color w:val="800080"/>
      <w:u w:val="single"/>
    </w:rPr>
  </w:style>
  <w:style w:type="paragraph" w:customStyle="1" w:styleId="CharCharCharCharCharCharChar1CharCharCharCharCharCharCharChar1CharCharCharCharCharCharCharCharCharCharCharCharCharCharChar">
    <w:name w:val="Char Char Char Char Char Char Char1 Char Char Char Char Char Char Char Char1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styleId="af5">
    <w:name w:val="annotation reference"/>
    <w:uiPriority w:val="99"/>
    <w:semiHidden/>
    <w:rsid w:val="005C3273"/>
    <w:rPr>
      <w:rFonts w:cs="Times New Roman"/>
      <w:sz w:val="16"/>
      <w:szCs w:val="16"/>
    </w:rPr>
  </w:style>
  <w:style w:type="paragraph" w:styleId="af6">
    <w:name w:val="annotation text"/>
    <w:basedOn w:val="a"/>
    <w:link w:val="af7"/>
    <w:uiPriority w:val="99"/>
    <w:rsid w:val="005C3273"/>
    <w:pPr>
      <w:spacing w:after="0" w:line="240" w:lineRule="auto"/>
    </w:pPr>
    <w:rPr>
      <w:rFonts w:ascii="Times New Roman" w:eastAsia="Times New Roman" w:hAnsi="Times New Roman" w:cs="Times New Roman"/>
      <w:sz w:val="20"/>
      <w:szCs w:val="24"/>
      <w:lang w:eastAsia="bg-BG"/>
    </w:rPr>
  </w:style>
  <w:style w:type="character" w:customStyle="1" w:styleId="af7">
    <w:name w:val="Текст на коментар Знак"/>
    <w:basedOn w:val="a0"/>
    <w:link w:val="af6"/>
    <w:uiPriority w:val="99"/>
    <w:rsid w:val="005C3273"/>
    <w:rPr>
      <w:rFonts w:ascii="Times New Roman" w:eastAsia="Times New Roman" w:hAnsi="Times New Roman" w:cs="Times New Roman"/>
      <w:sz w:val="20"/>
      <w:szCs w:val="24"/>
      <w:lang w:eastAsia="bg-BG"/>
    </w:rPr>
  </w:style>
  <w:style w:type="paragraph" w:customStyle="1" w:styleId="CharCharCharCharCharCharChar1CharCharCharCharCharCharCharChar1CharCharCharCharCharCharChar">
    <w:name w:val="Char Char Char Char Char Char Char1 Char Char Char Char Char Char Char Char1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f8">
    <w:name w:val="Document Map"/>
    <w:basedOn w:val="a"/>
    <w:link w:val="af9"/>
    <w:semiHidden/>
    <w:rsid w:val="005C3273"/>
    <w:pPr>
      <w:shd w:val="clear" w:color="auto" w:fill="000080"/>
      <w:spacing w:after="0" w:line="240" w:lineRule="auto"/>
    </w:pPr>
    <w:rPr>
      <w:rFonts w:ascii="Tahoma" w:eastAsia="Times New Roman" w:hAnsi="Tahoma" w:cs="Tahoma"/>
      <w:sz w:val="20"/>
      <w:szCs w:val="24"/>
      <w:lang w:eastAsia="bg-BG"/>
    </w:rPr>
  </w:style>
  <w:style w:type="character" w:customStyle="1" w:styleId="af9">
    <w:name w:val="План на документа Знак"/>
    <w:basedOn w:val="a0"/>
    <w:link w:val="af8"/>
    <w:semiHidden/>
    <w:rsid w:val="005C3273"/>
    <w:rPr>
      <w:rFonts w:ascii="Tahoma" w:eastAsia="Times New Roman" w:hAnsi="Tahoma" w:cs="Tahoma"/>
      <w:sz w:val="20"/>
      <w:szCs w:val="24"/>
      <w:shd w:val="clear" w:color="auto" w:fill="000080"/>
      <w:lang w:eastAsia="bg-BG"/>
    </w:rPr>
  </w:style>
  <w:style w:type="paragraph" w:customStyle="1" w:styleId="CharCharCharCharCharCharChar">
    <w:name w:val="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
    <w:name w:val="Char Char Char1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
    <w:name w:val="Char Char Char Char Char Char Char1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
    <w:name w:val="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3">
    <w:name w:val="Char Char Char Char Char Char Char3"/>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fa">
    <w:name w:val="Subtitle"/>
    <w:basedOn w:val="a"/>
    <w:link w:val="afb"/>
    <w:qFormat/>
    <w:rsid w:val="005C3273"/>
    <w:pPr>
      <w:overflowPunct w:val="0"/>
      <w:autoSpaceDE w:val="0"/>
      <w:autoSpaceDN w:val="0"/>
      <w:adjustRightInd w:val="0"/>
      <w:spacing w:after="0" w:line="240" w:lineRule="auto"/>
      <w:jc w:val="center"/>
      <w:textAlignment w:val="baseline"/>
    </w:pPr>
    <w:rPr>
      <w:rFonts w:ascii="Times New Roman" w:eastAsia="PMingLiU" w:hAnsi="Times New Roman" w:cs="Times New Roman"/>
      <w:b/>
      <w:bCs/>
      <w:sz w:val="28"/>
      <w:szCs w:val="28"/>
      <w:u w:val="single"/>
      <w:lang w:val="pl-PL" w:eastAsia="pl-PL"/>
    </w:rPr>
  </w:style>
  <w:style w:type="character" w:customStyle="1" w:styleId="afb">
    <w:name w:val="Подзаглавие Знак"/>
    <w:basedOn w:val="a0"/>
    <w:link w:val="afa"/>
    <w:rsid w:val="005C3273"/>
    <w:rPr>
      <w:rFonts w:ascii="Times New Roman" w:eastAsia="PMingLiU" w:hAnsi="Times New Roman" w:cs="Times New Roman"/>
      <w:b/>
      <w:bCs/>
      <w:sz w:val="28"/>
      <w:szCs w:val="28"/>
      <w:u w:val="single"/>
      <w:lang w:val="pl-PL" w:eastAsia="pl-PL"/>
    </w:rPr>
  </w:style>
  <w:style w:type="paragraph" w:customStyle="1" w:styleId="23">
    <w:name w:val="Нормален (уеб)2"/>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spelle">
    <w:name w:val="spelle"/>
    <w:rsid w:val="005C3273"/>
    <w:rPr>
      <w:rFonts w:cs="Times New Roman"/>
    </w:rPr>
  </w:style>
  <w:style w:type="character" w:customStyle="1" w:styleId="grame">
    <w:name w:val="grame"/>
    <w:rsid w:val="005C3273"/>
    <w:rPr>
      <w:rFonts w:cs="Times New Roman"/>
    </w:rPr>
  </w:style>
  <w:style w:type="paragraph" w:customStyle="1" w:styleId="Char1">
    <w:name w:val="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nnexetitle">
    <w:name w:val="Annexe_title"/>
    <w:basedOn w:val="1"/>
    <w:next w:val="a"/>
    <w:autoRedefine/>
    <w:rsid w:val="005C3273"/>
    <w:pPr>
      <w:keepNext w:val="0"/>
      <w:pageBreakBefore/>
      <w:tabs>
        <w:tab w:val="left" w:pos="1701"/>
        <w:tab w:val="left" w:pos="2552"/>
      </w:tabs>
      <w:spacing w:after="240"/>
      <w:jc w:val="center"/>
      <w:outlineLvl w:val="9"/>
    </w:pPr>
    <w:rPr>
      <w:rFonts w:ascii="Times New Roman" w:hAnsi="Times New Roman"/>
      <w:caps/>
      <w:kern w:val="0"/>
      <w:szCs w:val="28"/>
      <w:lang w:val="en-US"/>
    </w:rPr>
  </w:style>
  <w:style w:type="paragraph" w:styleId="afc">
    <w:name w:val="endnote text"/>
    <w:basedOn w:val="a"/>
    <w:link w:val="afd"/>
    <w:semiHidden/>
    <w:rsid w:val="005C3273"/>
    <w:pPr>
      <w:spacing w:after="0" w:line="240" w:lineRule="auto"/>
    </w:pPr>
    <w:rPr>
      <w:rFonts w:ascii="Times New Roman" w:eastAsia="Times New Roman" w:hAnsi="Times New Roman" w:cs="Times New Roman"/>
      <w:sz w:val="20"/>
      <w:szCs w:val="24"/>
      <w:lang w:eastAsia="bg-BG"/>
    </w:rPr>
  </w:style>
  <w:style w:type="character" w:customStyle="1" w:styleId="afd">
    <w:name w:val="Текст на бележка в края Знак"/>
    <w:basedOn w:val="a0"/>
    <w:link w:val="afc"/>
    <w:semiHidden/>
    <w:rsid w:val="005C3273"/>
    <w:rPr>
      <w:rFonts w:ascii="Times New Roman" w:eastAsia="Times New Roman" w:hAnsi="Times New Roman" w:cs="Times New Roman"/>
      <w:sz w:val="20"/>
      <w:szCs w:val="24"/>
      <w:lang w:eastAsia="bg-BG"/>
    </w:rPr>
  </w:style>
  <w:style w:type="paragraph" w:customStyle="1" w:styleId="CharCharCharCharCharCharChar1CharCharCharCharCharCharCharCharCharCharCharCharCharCharCharCharCharCharCharCharCharCharCharCharCharCharCharCharCharCharCharChar">
    <w:name w:val="Char Char Char Char Char Char Char1 Char Char Char Char Char Char Char Char Char Char Char Char Char Char Char Char Char Char Char Char Char Char Char Char Char Char Char Char Char Char Char Char"/>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Text2">
    <w:name w:val="Text 2"/>
    <w:basedOn w:val="a"/>
    <w:rsid w:val="005C3273"/>
    <w:pPr>
      <w:tabs>
        <w:tab w:val="left" w:pos="2161"/>
      </w:tabs>
      <w:spacing w:after="240" w:line="240" w:lineRule="auto"/>
      <w:ind w:left="1202"/>
      <w:jc w:val="both"/>
    </w:pPr>
    <w:rPr>
      <w:rFonts w:ascii="Times New Roman" w:eastAsia="Times New Roman" w:hAnsi="Times New Roman" w:cs="Times New Roman"/>
      <w:sz w:val="24"/>
      <w:szCs w:val="24"/>
      <w:lang w:eastAsia="en-GB"/>
    </w:rPr>
  </w:style>
  <w:style w:type="paragraph" w:customStyle="1" w:styleId="Normalenglish">
    <w:name w:val="Normalenglish"/>
    <w:basedOn w:val="a"/>
    <w:autoRedefine/>
    <w:rsid w:val="005C3273"/>
    <w:pPr>
      <w:tabs>
        <w:tab w:val="left" w:pos="1455"/>
      </w:tabs>
      <w:spacing w:after="0" w:line="240" w:lineRule="auto"/>
    </w:pPr>
    <w:rPr>
      <w:rFonts w:ascii="Arial" w:eastAsia="Times New Roman" w:hAnsi="Arial" w:cs="Arial"/>
      <w:lang w:eastAsia="pl-PL"/>
    </w:rPr>
  </w:style>
  <w:style w:type="character" w:customStyle="1" w:styleId="Keyboard">
    <w:name w:val="Keyboard"/>
    <w:rsid w:val="005C3273"/>
    <w:rPr>
      <w:rFonts w:ascii="Courier New" w:hAnsi="Courier New"/>
      <w:b/>
      <w:sz w:val="20"/>
    </w:rPr>
  </w:style>
  <w:style w:type="paragraph" w:customStyle="1" w:styleId="Preformatted">
    <w:name w:val="Preformatted"/>
    <w:basedOn w:val="a"/>
    <w:rsid w:val="005C3273"/>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Courier New"/>
      <w:sz w:val="20"/>
      <w:szCs w:val="24"/>
      <w:lang w:val="fr-FR" w:eastAsia="bg-BG"/>
    </w:rPr>
  </w:style>
  <w:style w:type="paragraph" w:customStyle="1" w:styleId="CharCharCharChar0">
    <w:name w:val="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
    <w:name w:val="Char Char Char1 Char Char Char"/>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2">
    <w:name w:val="Char Char Char Char2"/>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
    <w:name w:val="Char Char Char Char Char Char Char1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
    <w:name w:val="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
    <w:name w:val="Char Char Char Char Char Char Char1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
    <w:name w:val="Char1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
    <w:name w:val="Char1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
    <w:name w:val="Char1 Char Char Char Char Char Char Char Char1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
    <w:name w:val="Char Char Char1 Char Char Char Char Char Char2"/>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HTML2">
    <w:name w:val="HTML стандартен2"/>
    <w:basedOn w:val="a"/>
    <w:rsid w:val="005C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Char2">
    <w:name w:val="Char2"/>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e">
    <w:name w:val="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ListParagraph2">
    <w:name w:val="List Paragraph2"/>
    <w:basedOn w:val="a"/>
    <w:qFormat/>
    <w:rsid w:val="005C3273"/>
    <w:pPr>
      <w:spacing w:after="0" w:line="240" w:lineRule="auto"/>
      <w:ind w:left="708"/>
    </w:pPr>
    <w:rPr>
      <w:rFonts w:ascii="Times New Roman" w:eastAsia="Times New Roman" w:hAnsi="Times New Roman" w:cs="Times New Roman"/>
      <w:sz w:val="24"/>
      <w:szCs w:val="24"/>
      <w:lang w:eastAsia="bg-BG"/>
    </w:rPr>
  </w:style>
  <w:style w:type="paragraph" w:customStyle="1" w:styleId="CharCharChar1">
    <w:name w:val="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
    <w:name w:val="Char Char Char Char Char Char Char1 Char Char Char Char Char Char Char Char Char Char Char Char Char Char1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4">
    <w:name w:val="Char4"/>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
    <w:name w:val="Char Char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0">
    <w:name w:val="Знак Знак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aff">
    <w:name w:val="Balloon Text"/>
    <w:basedOn w:val="a"/>
    <w:link w:val="aff0"/>
    <w:semiHidden/>
    <w:rsid w:val="005C3273"/>
    <w:pPr>
      <w:spacing w:after="0" w:line="240" w:lineRule="auto"/>
    </w:pPr>
    <w:rPr>
      <w:rFonts w:ascii="Tahoma" w:eastAsia="Times New Roman" w:hAnsi="Tahoma" w:cs="Tahoma"/>
      <w:sz w:val="16"/>
      <w:szCs w:val="16"/>
      <w:lang w:eastAsia="bg-BG"/>
    </w:rPr>
  </w:style>
  <w:style w:type="character" w:customStyle="1" w:styleId="aff0">
    <w:name w:val="Изнесен текст Знак"/>
    <w:basedOn w:val="a0"/>
    <w:link w:val="aff"/>
    <w:semiHidden/>
    <w:rsid w:val="005C3273"/>
    <w:rPr>
      <w:rFonts w:ascii="Tahoma" w:eastAsia="Times New Roman" w:hAnsi="Tahoma" w:cs="Tahoma"/>
      <w:sz w:val="16"/>
      <w:szCs w:val="16"/>
      <w:lang w:eastAsia="bg-BG"/>
    </w:rPr>
  </w:style>
  <w:style w:type="paragraph" w:customStyle="1" w:styleId="CharCharCharCharCharCharChar1CharCharCharCharCharCharCharChar1CharCharCharCharCharCharCharCharCharCharCharCharCharCharCharCharCharChar">
    <w:name w:val="Char Char Char Char Char Char Char1 Char Char Char Char Char Char Char Char1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styleId="24">
    <w:name w:val="Body Text 2"/>
    <w:basedOn w:val="a"/>
    <w:link w:val="211"/>
    <w:rsid w:val="005C3273"/>
    <w:pPr>
      <w:spacing w:after="120" w:line="480" w:lineRule="auto"/>
    </w:pPr>
    <w:rPr>
      <w:rFonts w:ascii="Times New Roman" w:eastAsia="Times New Roman" w:hAnsi="Times New Roman" w:cs="Times New Roman"/>
      <w:sz w:val="24"/>
      <w:szCs w:val="24"/>
      <w:lang w:eastAsia="bg-BG"/>
    </w:rPr>
  </w:style>
  <w:style w:type="character" w:customStyle="1" w:styleId="25">
    <w:name w:val="Основен текст 2 Знак"/>
    <w:basedOn w:val="a0"/>
    <w:rsid w:val="005C3273"/>
  </w:style>
  <w:style w:type="character" w:customStyle="1" w:styleId="211">
    <w:name w:val="Основен текст 2 Знак1"/>
    <w:link w:val="24"/>
    <w:locked/>
    <w:rsid w:val="005C3273"/>
    <w:rPr>
      <w:rFonts w:ascii="Times New Roman" w:eastAsia="Times New Roman" w:hAnsi="Times New Roman" w:cs="Times New Roman"/>
      <w:sz w:val="24"/>
      <w:szCs w:val="24"/>
      <w:lang w:eastAsia="bg-BG"/>
    </w:rPr>
  </w:style>
  <w:style w:type="paragraph" w:styleId="33">
    <w:name w:val="Body Text Indent 3"/>
    <w:aliases w:val=" Char1 Char Char, Char1 Char, Char2 Char Char, Char2,Char1 Char Char,Char2 Знак Знак, Char1 Знак Знак,Char2 Знак"/>
    <w:basedOn w:val="a"/>
    <w:link w:val="310"/>
    <w:rsid w:val="005C3273"/>
    <w:pPr>
      <w:spacing w:after="120" w:line="240" w:lineRule="auto"/>
      <w:ind w:left="283"/>
    </w:pPr>
    <w:rPr>
      <w:rFonts w:ascii="Times New Roman" w:eastAsia="Times New Roman" w:hAnsi="Times New Roman" w:cs="Times New Roman"/>
      <w:sz w:val="16"/>
      <w:szCs w:val="16"/>
      <w:lang w:eastAsia="bg-BG"/>
    </w:rPr>
  </w:style>
  <w:style w:type="character" w:customStyle="1" w:styleId="34">
    <w:name w:val="Основен текст с отстъп 3 Знак"/>
    <w:basedOn w:val="a0"/>
    <w:rsid w:val="005C3273"/>
    <w:rPr>
      <w:sz w:val="16"/>
      <w:szCs w:val="16"/>
    </w:rPr>
  </w:style>
  <w:style w:type="character" w:customStyle="1" w:styleId="310">
    <w:name w:val="Основен текст с отстъп 3 Знак1"/>
    <w:aliases w:val=" Char1 Char Char Знак, Char1 Char Знак1, Char2 Char Char Знак1, Char2 Знак1,Char1 Char Char Знак1,Char2 Знак Знак Знак2, Char1 Знак Знак Знак1,Char2 Знак Знак1"/>
    <w:link w:val="33"/>
    <w:locked/>
    <w:rsid w:val="005C3273"/>
    <w:rPr>
      <w:rFonts w:ascii="Times New Roman" w:eastAsia="Times New Roman" w:hAnsi="Times New Roman" w:cs="Times New Roman"/>
      <w:sz w:val="16"/>
      <w:szCs w:val="16"/>
      <w:lang w:eastAsia="bg-BG"/>
    </w:rPr>
  </w:style>
  <w:style w:type="paragraph" w:styleId="aff1">
    <w:name w:val="Plain Text"/>
    <w:basedOn w:val="a"/>
    <w:link w:val="14"/>
    <w:rsid w:val="005C3273"/>
    <w:pPr>
      <w:spacing w:after="0" w:line="240" w:lineRule="auto"/>
    </w:pPr>
    <w:rPr>
      <w:rFonts w:ascii="Courier New" w:eastAsia="Times New Roman" w:hAnsi="Courier New" w:cs="Times New Roman"/>
      <w:sz w:val="20"/>
      <w:szCs w:val="24"/>
      <w:lang w:val="en-US" w:eastAsia="bg-BG"/>
    </w:rPr>
  </w:style>
  <w:style w:type="character" w:customStyle="1" w:styleId="aff2">
    <w:name w:val="Обикновен текст Знак"/>
    <w:basedOn w:val="a0"/>
    <w:rsid w:val="005C3273"/>
    <w:rPr>
      <w:rFonts w:ascii="Consolas" w:hAnsi="Consolas"/>
      <w:sz w:val="21"/>
      <w:szCs w:val="21"/>
    </w:rPr>
  </w:style>
  <w:style w:type="character" w:customStyle="1" w:styleId="14">
    <w:name w:val="Обикновен текст Знак1"/>
    <w:link w:val="aff1"/>
    <w:locked/>
    <w:rsid w:val="005C3273"/>
    <w:rPr>
      <w:rFonts w:ascii="Courier New" w:eastAsia="Times New Roman" w:hAnsi="Courier New" w:cs="Times New Roman"/>
      <w:sz w:val="20"/>
      <w:szCs w:val="24"/>
      <w:lang w:val="en-US" w:eastAsia="bg-BG"/>
    </w:rPr>
  </w:style>
  <w:style w:type="paragraph" w:customStyle="1" w:styleId="titre4">
    <w:name w:val="titre4"/>
    <w:basedOn w:val="a"/>
    <w:rsid w:val="005C3273"/>
    <w:pPr>
      <w:tabs>
        <w:tab w:val="decimal" w:pos="357"/>
        <w:tab w:val="num" w:pos="1134"/>
      </w:tabs>
      <w:snapToGrid w:val="0"/>
      <w:spacing w:after="0" w:line="240" w:lineRule="auto"/>
      <w:ind w:left="357" w:hanging="357"/>
    </w:pPr>
    <w:rPr>
      <w:rFonts w:ascii="Arial" w:eastAsia="Times New Roman" w:hAnsi="Arial" w:cs="Times New Roman"/>
      <w:b/>
      <w:sz w:val="24"/>
      <w:szCs w:val="24"/>
      <w:lang w:eastAsia="bg-BG"/>
    </w:rPr>
  </w:style>
  <w:style w:type="paragraph" w:customStyle="1" w:styleId="text">
    <w:name w:val="text"/>
    <w:rsid w:val="005C3273"/>
    <w:pPr>
      <w:widowControl w:val="0"/>
      <w:spacing w:before="240" w:after="0" w:line="240" w:lineRule="exact"/>
      <w:jc w:val="both"/>
    </w:pPr>
    <w:rPr>
      <w:rFonts w:ascii="Arial" w:eastAsia="Times New Roman" w:hAnsi="Arial" w:cs="Times New Roman"/>
      <w:sz w:val="24"/>
      <w:szCs w:val="20"/>
      <w:lang w:val="cs-CZ" w:eastAsia="bg-BG"/>
    </w:rPr>
  </w:style>
  <w:style w:type="paragraph" w:styleId="aff3">
    <w:name w:val="annotation subject"/>
    <w:basedOn w:val="af6"/>
    <w:next w:val="af6"/>
    <w:link w:val="aff4"/>
    <w:semiHidden/>
    <w:rsid w:val="005C3273"/>
    <w:rPr>
      <w:b/>
      <w:bCs/>
    </w:rPr>
  </w:style>
  <w:style w:type="character" w:customStyle="1" w:styleId="aff4">
    <w:name w:val="Предмет на коментар Знак"/>
    <w:basedOn w:val="af7"/>
    <w:link w:val="aff3"/>
    <w:semiHidden/>
    <w:rsid w:val="005C3273"/>
    <w:rPr>
      <w:rFonts w:ascii="Times New Roman" w:eastAsia="Times New Roman" w:hAnsi="Times New Roman" w:cs="Times New Roman"/>
      <w:b/>
      <w:bCs/>
      <w:sz w:val="20"/>
      <w:szCs w:val="24"/>
      <w:lang w:eastAsia="bg-BG"/>
    </w:rPr>
  </w:style>
  <w:style w:type="paragraph" w:customStyle="1" w:styleId="firstline">
    <w:name w:val="firstline"/>
    <w:basedOn w:val="a"/>
    <w:rsid w:val="005C3273"/>
    <w:pPr>
      <w:spacing w:after="0" w:line="240" w:lineRule="atLeast"/>
      <w:ind w:firstLine="840"/>
      <w:jc w:val="both"/>
    </w:pPr>
    <w:rPr>
      <w:rFonts w:ascii="Times New Roman" w:eastAsia="Times New Roman" w:hAnsi="Times New Roman" w:cs="Times New Roman"/>
      <w:color w:val="000000"/>
      <w:lang w:val="en-US" w:eastAsia="bg-BG"/>
    </w:rPr>
  </w:style>
  <w:style w:type="paragraph" w:customStyle="1" w:styleId="CharCharCharCharCharCharChar1CharCharCharCharCharCharCharChar1CharCharCharCharCharCharCharCharCharCharCharCharCharCharChar1">
    <w:name w:val="Char Char Char Char Char Char Char1 Char Char Char Char Char Char Char Char1 Char Char Char 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1">
    <w:name w:val="Char Char Char Char Char Char Char1 Char Char Char Char Char Char Char Char1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1">
    <w:name w:val="Char Char Char1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1">
    <w:name w:val="Char Char Char Char Char Char Char1 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2">
    <w:name w:val="Char Char Char Char Char Char Char2"/>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1">
    <w:name w:val="Char1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CharCharCharCharCharCharCharCharCharCharCharCharCharCharCharCharCharChar1">
    <w:name w:val="Char Char Char Char Char Char Char1 Char Char Char Char Char Char Char Char Char Char Char Char Char Char Char Char Char Char Char Char Char Char Char Char Char Char Char Char Char Char Char Char1"/>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1CharCharChar1">
    <w:name w:val="Char Char Char1 Char Char Char1"/>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1">
    <w:name w:val="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
    <w:name w:val="Char Char Char Char Char Char Char1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1">
    <w:name w:val="Char1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
    <w:name w:val="Char1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1CharCharCharCharCharChar1">
    <w:name w:val="Char1 Char Char Char Char Char Char Char Char1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CharCharCharCharCharChar21">
    <w:name w:val="Char Char Char1 Char Char Char Char Char Char21"/>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21">
    <w:name w:val="Char2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5">
    <w:name w:val="Знак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11">
    <w:name w:val="Char Char Char1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CharCharCharCharCharChar1CharChar1">
    <w:name w:val="Char Char Char Char Char Char Char1 Char Char Char Char Char Char Char Char Char Char Char Char Char Char1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3">
    <w:name w:val="Char3"/>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
    <w:name w:val="Char Char Знак Знак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0">
    <w:name w:val="Знак Знак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1">
    <w:name w:val="Char Char Char Char Char Char Char1 Char Char Char Char Char Char Char Char1 Char Char Char Char Char Char 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
    <w:name w:val="Char Char Char Char Char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5">
    <w:name w:val="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6">
    <w:name w:val="Char Char6"/>
    <w:rsid w:val="005C3273"/>
    <w:rPr>
      <w:sz w:val="16"/>
      <w:szCs w:val="16"/>
      <w:lang w:val="en-AU"/>
    </w:rPr>
  </w:style>
  <w:style w:type="character" w:customStyle="1" w:styleId="FontStyle50">
    <w:name w:val="Font Style50"/>
    <w:rsid w:val="005C3273"/>
    <w:rPr>
      <w:rFonts w:ascii="Times New Roman" w:hAnsi="Times New Roman" w:cs="Times New Roman"/>
      <w:sz w:val="22"/>
      <w:szCs w:val="22"/>
    </w:rPr>
  </w:style>
  <w:style w:type="character" w:customStyle="1" w:styleId="CharChar13">
    <w:name w:val="Char Char13"/>
    <w:rsid w:val="005C3273"/>
    <w:rPr>
      <w:rFonts w:ascii="Tahoma" w:hAnsi="Tahoma"/>
      <w:b/>
      <w:spacing w:val="20"/>
      <w:sz w:val="22"/>
    </w:rPr>
  </w:style>
  <w:style w:type="paragraph" w:styleId="HTML">
    <w:name w:val="HTML Preformatted"/>
    <w:basedOn w:val="a"/>
    <w:link w:val="HTML0"/>
    <w:rsid w:val="005C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4"/>
      <w:lang w:eastAsia="bg-BG"/>
    </w:rPr>
  </w:style>
  <w:style w:type="character" w:customStyle="1" w:styleId="HTML0">
    <w:name w:val="HTML стандартен Знак"/>
    <w:basedOn w:val="a0"/>
    <w:link w:val="HTML"/>
    <w:rsid w:val="005C3273"/>
    <w:rPr>
      <w:rFonts w:ascii="Courier New" w:eastAsia="Times New Roman" w:hAnsi="Courier New" w:cs="Courier New"/>
      <w:sz w:val="20"/>
      <w:szCs w:val="24"/>
      <w:lang w:eastAsia="bg-BG"/>
    </w:rPr>
  </w:style>
  <w:style w:type="paragraph" w:customStyle="1" w:styleId="2CharCharCharChar">
    <w:name w:val="2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
    <w:name w:val="Char1 Char Char Char1 Char Char Char Char Char Char Char Char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styleId="aff6">
    <w:name w:val="Emphasis"/>
    <w:qFormat/>
    <w:rsid w:val="005C3273"/>
    <w:rPr>
      <w:b/>
      <w:bCs/>
      <w:i w:val="0"/>
      <w:iCs w:val="0"/>
    </w:rPr>
  </w:style>
  <w:style w:type="character" w:customStyle="1" w:styleId="CharChar8">
    <w:name w:val="Char Char8"/>
    <w:rsid w:val="005C3273"/>
    <w:rPr>
      <w:rFonts w:ascii="Tahoma" w:hAnsi="Tahoma"/>
      <w:spacing w:val="20"/>
      <w:sz w:val="22"/>
    </w:rPr>
  </w:style>
  <w:style w:type="character" w:customStyle="1" w:styleId="CharChar7">
    <w:name w:val="Char Char7"/>
    <w:rsid w:val="005C3273"/>
    <w:rPr>
      <w:lang w:val="en-AU"/>
    </w:rPr>
  </w:style>
  <w:style w:type="character" w:customStyle="1" w:styleId="small1">
    <w:name w:val="small1"/>
    <w:rsid w:val="005C3273"/>
    <w:rPr>
      <w:rFonts w:ascii="Verdana" w:hAnsi="Verdana" w:hint="default"/>
      <w:sz w:val="17"/>
      <w:szCs w:val="17"/>
    </w:rPr>
  </w:style>
  <w:style w:type="character" w:styleId="aff7">
    <w:name w:val="Strong"/>
    <w:qFormat/>
    <w:rsid w:val="005C3273"/>
    <w:rPr>
      <w:b/>
      <w:bCs/>
    </w:rPr>
  </w:style>
  <w:style w:type="paragraph" w:customStyle="1" w:styleId="Title3">
    <w:name w:val="Title 3"/>
    <w:basedOn w:val="3"/>
    <w:rsid w:val="005C3273"/>
    <w:pPr>
      <w:tabs>
        <w:tab w:val="num" w:pos="567"/>
      </w:tabs>
      <w:spacing w:after="0"/>
      <w:ind w:left="567" w:hanging="567"/>
      <w:jc w:val="both"/>
    </w:pPr>
    <w:rPr>
      <w:rFonts w:ascii="Times New Roman" w:hAnsi="Times New Roman" w:cs="Times New Roman"/>
      <w:bCs w:val="0"/>
      <w:sz w:val="28"/>
      <w:szCs w:val="24"/>
    </w:rPr>
  </w:style>
  <w:style w:type="paragraph" w:customStyle="1" w:styleId="Aff8">
    <w:name w:val="A"/>
    <w:basedOn w:val="a"/>
    <w:rsid w:val="005C3273"/>
    <w:pPr>
      <w:numPr>
        <w:ilvl w:val="12"/>
      </w:numPr>
      <w:spacing w:after="120" w:line="240" w:lineRule="auto"/>
      <w:ind w:left="567"/>
      <w:jc w:val="both"/>
    </w:pPr>
    <w:rPr>
      <w:rFonts w:ascii="Arial" w:eastAsia="Times New Roman" w:hAnsi="Arial" w:cs="Times New Roman"/>
      <w:szCs w:val="24"/>
      <w:lang w:eastAsia="bg-BG"/>
    </w:rPr>
  </w:style>
  <w:style w:type="paragraph" w:customStyle="1" w:styleId="oddl-nadpis">
    <w:name w:val="oddíl-nadpis"/>
    <w:basedOn w:val="a"/>
    <w:rsid w:val="005C3273"/>
    <w:pPr>
      <w:keepNext/>
      <w:widowControl w:val="0"/>
      <w:tabs>
        <w:tab w:val="left" w:pos="567"/>
      </w:tabs>
      <w:spacing w:before="240" w:after="0" w:line="240" w:lineRule="exact"/>
    </w:pPr>
    <w:rPr>
      <w:rFonts w:ascii="Arial" w:eastAsia="Times New Roman" w:hAnsi="Arial" w:cs="Times New Roman"/>
      <w:b/>
      <w:sz w:val="24"/>
      <w:szCs w:val="24"/>
      <w:lang w:val="cs-CZ" w:eastAsia="bg-BG"/>
    </w:rPr>
  </w:style>
  <w:style w:type="character" w:customStyle="1" w:styleId="CharChar3">
    <w:name w:val="Char Char3"/>
    <w:rsid w:val="005C3273"/>
    <w:rPr>
      <w:rFonts w:ascii="Courier New" w:hAnsi="Courier New"/>
      <w:lang w:val="en-US" w:eastAsia="en-US"/>
    </w:rPr>
  </w:style>
  <w:style w:type="paragraph" w:customStyle="1" w:styleId="2CharCharCharCharCharCharChar">
    <w:name w:val="2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
    <w:name w:val="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normaltableau">
    <w:name w:val="normal_tableau"/>
    <w:basedOn w:val="a"/>
    <w:rsid w:val="005C3273"/>
    <w:pPr>
      <w:spacing w:before="120" w:after="120" w:line="240" w:lineRule="auto"/>
      <w:jc w:val="both"/>
    </w:pPr>
    <w:rPr>
      <w:rFonts w:ascii="Optima" w:eastAsia="Times New Roman" w:hAnsi="Optima" w:cs="Times New Roman"/>
      <w:szCs w:val="24"/>
      <w:lang w:eastAsia="en-GB"/>
    </w:rPr>
  </w:style>
  <w:style w:type="paragraph" w:customStyle="1" w:styleId="CharCharCharCharCharCharCharCharCharChar">
    <w:name w:val="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6">
    <w:name w:val="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
    <w:name w:val="1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
    <w:name w:val="Char Char Char Char Char Char Char Char Char Char Char Char1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2">
    <w:name w:val="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
    <w:name w:val="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CharCharChar1CharCharCharCharCharChar">
    <w:name w:val="1 Char Char Char1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2Char">
    <w:name w:val="2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
    <w:name w:val="Char Char Char Char Char Char Char Char Char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CharChar0">
    <w:name w:val="Char1 Char Char Char1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1">
    <w:name w:val="Char Char Char Char Char Char Char Char Char Char Char Char1 Char Char Char Char Char Char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2CharCharChar1Char">
    <w:name w:val="Char Char Char Char Char Char Char Char Char Char Char Char2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CharCharCharCharChar1Char1">
    <w:name w:val="Char Char Char Char Char Char Char Char Char Char Char Char Char Char Char Char Char Char Char Char Char Char Char Char1 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
    <w:name w:val="Style"/>
    <w:rsid w:val="005C3273"/>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paragraph" w:customStyle="1" w:styleId="CharCharCharCharCharCharCharCharCharCharCharChar0">
    <w:name w:val="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1CharCharCharCharCharCharCharChar1CharCharCharCharCharCharCharCharCharCharCharCharCharCharCharCharCharChar0">
    <w:name w:val="Char Char Char Char Char Char Char1 Char Char Char Char Char Char Char Char1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1Char">
    <w:name w:val="Char Char Char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0">
    <w:name w:val="Char"/>
    <w:basedOn w:val="a"/>
    <w:rsid w:val="005C3273"/>
    <w:pPr>
      <w:tabs>
        <w:tab w:val="left" w:pos="709"/>
      </w:tabs>
      <w:spacing w:before="120" w:after="120" w:line="240" w:lineRule="auto"/>
      <w:ind w:left="360"/>
      <w:jc w:val="center"/>
    </w:pPr>
    <w:rPr>
      <w:rFonts w:ascii="Tahoma" w:eastAsia="Times New Roman" w:hAnsi="Tahoma" w:cs="Times New Roman"/>
      <w:b/>
      <w:bCs/>
      <w:sz w:val="24"/>
      <w:szCs w:val="28"/>
      <w:lang w:val="pl-PL" w:eastAsia="pl-PL"/>
    </w:rPr>
  </w:style>
  <w:style w:type="paragraph" w:customStyle="1" w:styleId="Style6">
    <w:name w:val="Style6"/>
    <w:basedOn w:val="a"/>
    <w:rsid w:val="005C3273"/>
    <w:pPr>
      <w:widowControl w:val="0"/>
      <w:autoSpaceDE w:val="0"/>
      <w:autoSpaceDN w:val="0"/>
      <w:adjustRightInd w:val="0"/>
      <w:spacing w:after="0" w:line="263" w:lineRule="exact"/>
      <w:jc w:val="both"/>
    </w:pPr>
    <w:rPr>
      <w:rFonts w:ascii="Times New Roman" w:eastAsia="Times New Roman" w:hAnsi="Times New Roman" w:cs="Times New Roman"/>
      <w:sz w:val="24"/>
      <w:szCs w:val="24"/>
      <w:lang w:eastAsia="bg-BG"/>
    </w:rPr>
  </w:style>
  <w:style w:type="character" w:customStyle="1" w:styleId="FontStyle24">
    <w:name w:val="Font Style24"/>
    <w:rsid w:val="005C3273"/>
    <w:rPr>
      <w:rFonts w:ascii="Times New Roman" w:hAnsi="Times New Roman" w:cs="Times New Roman"/>
      <w:sz w:val="22"/>
      <w:szCs w:val="22"/>
    </w:rPr>
  </w:style>
  <w:style w:type="paragraph" w:customStyle="1" w:styleId="Style18">
    <w:name w:val="Style18"/>
    <w:basedOn w:val="a"/>
    <w:rsid w:val="005C3273"/>
    <w:pPr>
      <w:spacing w:before="120" w:after="120" w:line="280" w:lineRule="atLeast"/>
      <w:ind w:left="360"/>
      <w:jc w:val="center"/>
    </w:pPr>
    <w:rPr>
      <w:rFonts w:ascii="Times New Roman" w:eastAsia="Times New Roman" w:hAnsi="Times New Roman" w:cs="Times New Roman"/>
      <w:bCs/>
      <w:sz w:val="28"/>
      <w:szCs w:val="32"/>
      <w:lang w:eastAsia="bg-BG"/>
    </w:rPr>
  </w:style>
  <w:style w:type="paragraph" w:customStyle="1" w:styleId="BodyText21">
    <w:name w:val="Body Text 21"/>
    <w:basedOn w:val="a"/>
    <w:rsid w:val="005C3273"/>
    <w:pPr>
      <w:widowControl w:val="0"/>
      <w:overflowPunct w:val="0"/>
      <w:autoSpaceDE w:val="0"/>
      <w:autoSpaceDN w:val="0"/>
      <w:adjustRightInd w:val="0"/>
      <w:spacing w:after="0" w:line="240" w:lineRule="auto"/>
      <w:jc w:val="center"/>
      <w:textAlignment w:val="baseline"/>
    </w:pPr>
    <w:rPr>
      <w:rFonts w:ascii="Times New Roman" w:eastAsia="Times New Roman" w:hAnsi="Times New Roman" w:cs="Times New Roman"/>
      <w:b/>
      <w:sz w:val="24"/>
      <w:szCs w:val="24"/>
      <w:lang w:val="en-US" w:eastAsia="bg-BG"/>
    </w:rPr>
  </w:style>
  <w:style w:type="paragraph" w:customStyle="1" w:styleId="Default">
    <w:name w:val="Default"/>
    <w:rsid w:val="005C3273"/>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customStyle="1" w:styleId="FR2">
    <w:name w:val="FR2"/>
    <w:rsid w:val="005C3273"/>
    <w:pPr>
      <w:widowControl w:val="0"/>
      <w:spacing w:after="0" w:line="240" w:lineRule="auto"/>
      <w:jc w:val="right"/>
    </w:pPr>
    <w:rPr>
      <w:rFonts w:ascii="Arial" w:eastAsia="Times New Roman" w:hAnsi="Arial" w:cs="Times New Roman"/>
      <w:snapToGrid w:val="0"/>
      <w:sz w:val="24"/>
      <w:szCs w:val="20"/>
    </w:rPr>
  </w:style>
  <w:style w:type="paragraph" w:customStyle="1" w:styleId="Style8">
    <w:name w:val="Style8"/>
    <w:basedOn w:val="a"/>
    <w:rsid w:val="005C3273"/>
    <w:pPr>
      <w:spacing w:before="120" w:after="120" w:line="240" w:lineRule="auto"/>
      <w:ind w:right="20"/>
      <w:jc w:val="both"/>
    </w:pPr>
    <w:rPr>
      <w:rFonts w:ascii="Times New Roman" w:eastAsia="Arial Unicode MS" w:hAnsi="Times New Roman" w:cs="Times New Roman"/>
      <w:sz w:val="24"/>
      <w:szCs w:val="24"/>
      <w:lang w:val="ru-RU" w:eastAsia="bg-BG"/>
    </w:rPr>
  </w:style>
  <w:style w:type="paragraph" w:customStyle="1" w:styleId="Style2">
    <w:name w:val="Style2"/>
    <w:basedOn w:val="a"/>
    <w:rsid w:val="005C3273"/>
    <w:pPr>
      <w:widowControl w:val="0"/>
      <w:autoSpaceDE w:val="0"/>
      <w:autoSpaceDN w:val="0"/>
      <w:adjustRightInd w:val="0"/>
      <w:spacing w:after="0" w:line="265" w:lineRule="exact"/>
      <w:ind w:firstLine="713"/>
      <w:jc w:val="both"/>
    </w:pPr>
    <w:rPr>
      <w:rFonts w:ascii="Times New Roman" w:eastAsia="Times New Roman" w:hAnsi="Times New Roman" w:cs="Times New Roman"/>
      <w:sz w:val="24"/>
      <w:szCs w:val="24"/>
      <w:lang w:eastAsia="bg-BG"/>
    </w:rPr>
  </w:style>
  <w:style w:type="paragraph" w:customStyle="1" w:styleId="Style4">
    <w:name w:val="Style4"/>
    <w:basedOn w:val="a"/>
    <w:rsid w:val="005C3273"/>
    <w:pPr>
      <w:widowControl w:val="0"/>
      <w:autoSpaceDE w:val="0"/>
      <w:autoSpaceDN w:val="0"/>
      <w:adjustRightInd w:val="0"/>
      <w:spacing w:after="0" w:line="277" w:lineRule="exact"/>
      <w:ind w:hanging="140"/>
    </w:pPr>
    <w:rPr>
      <w:rFonts w:ascii="Times New Roman" w:eastAsia="Times New Roman" w:hAnsi="Times New Roman" w:cs="Times New Roman"/>
      <w:sz w:val="24"/>
      <w:szCs w:val="24"/>
      <w:lang w:eastAsia="bg-BG"/>
    </w:rPr>
  </w:style>
  <w:style w:type="paragraph" w:customStyle="1" w:styleId="Style12">
    <w:name w:val="Style12"/>
    <w:basedOn w:val="a"/>
    <w:rsid w:val="005C3273"/>
    <w:pPr>
      <w:widowControl w:val="0"/>
      <w:autoSpaceDE w:val="0"/>
      <w:autoSpaceDN w:val="0"/>
      <w:adjustRightInd w:val="0"/>
      <w:spacing w:after="0" w:line="247" w:lineRule="exact"/>
      <w:ind w:firstLine="720"/>
      <w:jc w:val="both"/>
    </w:pPr>
    <w:rPr>
      <w:rFonts w:ascii="Times New Roman" w:eastAsia="Times New Roman" w:hAnsi="Times New Roman" w:cs="Times New Roman"/>
      <w:sz w:val="24"/>
      <w:szCs w:val="24"/>
      <w:lang w:eastAsia="bg-BG"/>
    </w:rPr>
  </w:style>
  <w:style w:type="paragraph" w:customStyle="1" w:styleId="Style5">
    <w:name w:val="Style5"/>
    <w:basedOn w:val="a"/>
    <w:rsid w:val="005C3273"/>
    <w:pPr>
      <w:widowControl w:val="0"/>
      <w:autoSpaceDE w:val="0"/>
      <w:autoSpaceDN w:val="0"/>
      <w:adjustRightInd w:val="0"/>
      <w:spacing w:after="0" w:line="263" w:lineRule="exact"/>
      <w:ind w:firstLine="626"/>
      <w:jc w:val="both"/>
    </w:pPr>
    <w:rPr>
      <w:rFonts w:ascii="Times New Roman" w:eastAsia="Times New Roman" w:hAnsi="Times New Roman" w:cs="Times New Roman"/>
      <w:sz w:val="24"/>
      <w:szCs w:val="24"/>
      <w:lang w:eastAsia="bg-BG"/>
    </w:rPr>
  </w:style>
  <w:style w:type="paragraph" w:customStyle="1" w:styleId="Style1">
    <w:name w:val="Style1"/>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3">
    <w:name w:val="Style3"/>
    <w:basedOn w:val="a"/>
    <w:rsid w:val="005C3273"/>
    <w:pPr>
      <w:widowControl w:val="0"/>
      <w:autoSpaceDE w:val="0"/>
      <w:autoSpaceDN w:val="0"/>
      <w:adjustRightInd w:val="0"/>
      <w:spacing w:after="0" w:line="209" w:lineRule="exact"/>
      <w:jc w:val="both"/>
    </w:pPr>
    <w:rPr>
      <w:rFonts w:ascii="Times New Roman" w:eastAsia="Times New Roman" w:hAnsi="Times New Roman" w:cs="Times New Roman"/>
      <w:sz w:val="24"/>
      <w:szCs w:val="24"/>
      <w:lang w:eastAsia="bg-BG"/>
    </w:rPr>
  </w:style>
  <w:style w:type="paragraph" w:customStyle="1" w:styleId="Style7">
    <w:name w:val="Style7"/>
    <w:basedOn w:val="a"/>
    <w:rsid w:val="005C3273"/>
    <w:pPr>
      <w:widowControl w:val="0"/>
      <w:autoSpaceDE w:val="0"/>
      <w:autoSpaceDN w:val="0"/>
      <w:adjustRightInd w:val="0"/>
      <w:spacing w:after="0" w:line="295" w:lineRule="exact"/>
      <w:ind w:hanging="349"/>
      <w:jc w:val="both"/>
    </w:pPr>
    <w:rPr>
      <w:rFonts w:ascii="Times New Roman" w:eastAsia="Times New Roman" w:hAnsi="Times New Roman" w:cs="Times New Roman"/>
      <w:sz w:val="24"/>
      <w:szCs w:val="24"/>
      <w:lang w:eastAsia="bg-BG"/>
    </w:rPr>
  </w:style>
  <w:style w:type="character" w:customStyle="1" w:styleId="FontStyle16">
    <w:name w:val="Font Style16"/>
    <w:rsid w:val="005C3273"/>
    <w:rPr>
      <w:rFonts w:ascii="Times New Roman" w:hAnsi="Times New Roman" w:cs="Times New Roman"/>
      <w:b/>
      <w:bCs/>
      <w:spacing w:val="10"/>
      <w:sz w:val="24"/>
      <w:szCs w:val="24"/>
    </w:rPr>
  </w:style>
  <w:style w:type="character" w:customStyle="1" w:styleId="FontStyle17">
    <w:name w:val="Font Style17"/>
    <w:rsid w:val="005C3273"/>
    <w:rPr>
      <w:rFonts w:ascii="Times New Roman" w:hAnsi="Times New Roman" w:cs="Times New Roman"/>
      <w:i/>
      <w:iCs/>
      <w:sz w:val="16"/>
      <w:szCs w:val="16"/>
    </w:rPr>
  </w:style>
  <w:style w:type="paragraph" w:customStyle="1" w:styleId="Style10">
    <w:name w:val="Style10"/>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1">
    <w:name w:val="Style11"/>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character" w:customStyle="1" w:styleId="FontStyle18">
    <w:name w:val="Font Style18"/>
    <w:rsid w:val="005C3273"/>
    <w:rPr>
      <w:rFonts w:ascii="Times New Roman" w:hAnsi="Times New Roman" w:cs="Times New Roman"/>
      <w:b/>
      <w:bCs/>
      <w:spacing w:val="10"/>
      <w:sz w:val="24"/>
      <w:szCs w:val="24"/>
    </w:rPr>
  </w:style>
  <w:style w:type="character" w:customStyle="1" w:styleId="FontStyle19">
    <w:name w:val="Font Style19"/>
    <w:rsid w:val="005C3273"/>
    <w:rPr>
      <w:rFonts w:ascii="Times New Roman" w:hAnsi="Times New Roman" w:cs="Times New Roman"/>
      <w:i/>
      <w:iCs/>
      <w:spacing w:val="10"/>
      <w:sz w:val="20"/>
      <w:szCs w:val="20"/>
    </w:rPr>
  </w:style>
  <w:style w:type="character" w:customStyle="1" w:styleId="FontStyle20">
    <w:name w:val="Font Style20"/>
    <w:rsid w:val="005C3273"/>
    <w:rPr>
      <w:rFonts w:ascii="Times New Roman" w:hAnsi="Times New Roman" w:cs="Times New Roman"/>
      <w:sz w:val="20"/>
      <w:szCs w:val="20"/>
    </w:rPr>
  </w:style>
  <w:style w:type="paragraph" w:customStyle="1" w:styleId="NoSpacing2">
    <w:name w:val="No Spacing2"/>
    <w:link w:val="NoSpacingChar"/>
    <w:qFormat/>
    <w:rsid w:val="005C3273"/>
    <w:pPr>
      <w:spacing w:after="0" w:line="240" w:lineRule="auto"/>
    </w:pPr>
    <w:rPr>
      <w:rFonts w:ascii="Courier New" w:eastAsia="Calibri" w:hAnsi="Courier New" w:cs="Times New Roman"/>
      <w:sz w:val="20"/>
    </w:rPr>
  </w:style>
  <w:style w:type="character" w:customStyle="1" w:styleId="NoSpacingChar">
    <w:name w:val="No Spacing Char"/>
    <w:link w:val="NoSpacing2"/>
    <w:rsid w:val="005C3273"/>
    <w:rPr>
      <w:rFonts w:ascii="Courier New" w:eastAsia="Calibri" w:hAnsi="Courier New" w:cs="Times New Roman"/>
      <w:sz w:val="20"/>
    </w:rPr>
  </w:style>
  <w:style w:type="character" w:customStyle="1" w:styleId="FontStyle122">
    <w:name w:val="Font Style122"/>
    <w:rsid w:val="005C3273"/>
    <w:rPr>
      <w:rFonts w:ascii="Times New Roman" w:hAnsi="Times New Roman" w:cs="Times New Roman"/>
      <w:sz w:val="20"/>
      <w:szCs w:val="20"/>
    </w:rPr>
  </w:style>
  <w:style w:type="character" w:customStyle="1" w:styleId="FontStyle124">
    <w:name w:val="Font Style124"/>
    <w:rsid w:val="005C3273"/>
    <w:rPr>
      <w:rFonts w:ascii="Times New Roman" w:hAnsi="Times New Roman" w:cs="Times New Roman"/>
      <w:i/>
      <w:iCs/>
      <w:sz w:val="20"/>
      <w:szCs w:val="20"/>
    </w:rPr>
  </w:style>
  <w:style w:type="paragraph" w:customStyle="1" w:styleId="Style87">
    <w:name w:val="Style87"/>
    <w:basedOn w:val="a"/>
    <w:rsid w:val="005C3273"/>
    <w:pPr>
      <w:widowControl w:val="0"/>
      <w:autoSpaceDE w:val="0"/>
      <w:autoSpaceDN w:val="0"/>
      <w:adjustRightInd w:val="0"/>
      <w:spacing w:after="0" w:line="277" w:lineRule="exact"/>
      <w:jc w:val="both"/>
    </w:pPr>
    <w:rPr>
      <w:rFonts w:ascii="Times New Roman" w:eastAsia="Times New Roman" w:hAnsi="Times New Roman" w:cs="Times New Roman"/>
      <w:sz w:val="24"/>
      <w:szCs w:val="24"/>
      <w:lang w:eastAsia="bg-BG"/>
    </w:rPr>
  </w:style>
  <w:style w:type="character" w:styleId="aff9">
    <w:name w:val="footnote reference"/>
    <w:aliases w:val="Footnote symbol"/>
    <w:semiHidden/>
    <w:rsid w:val="005C3273"/>
    <w:rPr>
      <w:rFonts w:ascii="Times New Roman" w:hAnsi="Times New Roman" w:cs="Times New Roman"/>
      <w:sz w:val="27"/>
      <w:vertAlign w:val="superscript"/>
      <w:lang w:val="en-US" w:eastAsia="x-none"/>
    </w:rPr>
  </w:style>
  <w:style w:type="paragraph" w:styleId="17">
    <w:name w:val="index 1"/>
    <w:basedOn w:val="a"/>
    <w:next w:val="a"/>
    <w:autoRedefine/>
    <w:semiHidden/>
    <w:rsid w:val="005C3273"/>
    <w:pPr>
      <w:widowControl w:val="0"/>
      <w:tabs>
        <w:tab w:val="right" w:leader="dot" w:pos="9360"/>
      </w:tabs>
      <w:suppressAutoHyphens/>
      <w:spacing w:after="0" w:line="240" w:lineRule="auto"/>
      <w:ind w:left="1440" w:right="720" w:hanging="1440"/>
    </w:pPr>
    <w:rPr>
      <w:rFonts w:ascii="Courier New" w:eastAsia="Times New Roman" w:hAnsi="Courier New" w:cs="Times New Roman"/>
      <w:sz w:val="24"/>
      <w:szCs w:val="24"/>
      <w:lang w:val="en-US" w:eastAsia="bg-BG"/>
    </w:rPr>
  </w:style>
  <w:style w:type="paragraph" w:customStyle="1" w:styleId="26">
    <w:name w:val="Изнесен текст2"/>
    <w:basedOn w:val="a"/>
    <w:semiHidden/>
    <w:rsid w:val="005C3273"/>
    <w:pPr>
      <w:spacing w:after="0" w:line="240" w:lineRule="auto"/>
    </w:pPr>
    <w:rPr>
      <w:rFonts w:ascii="Tahoma" w:eastAsia="Times New Roman" w:hAnsi="Tahoma" w:cs="Tahoma"/>
      <w:sz w:val="16"/>
      <w:szCs w:val="16"/>
      <w:lang w:eastAsia="bg-BG"/>
    </w:rPr>
  </w:style>
  <w:style w:type="paragraph" w:customStyle="1" w:styleId="27">
    <w:name w:val="Предмет на коментар2"/>
    <w:basedOn w:val="af6"/>
    <w:next w:val="af6"/>
    <w:semiHidden/>
    <w:rsid w:val="005C3273"/>
    <w:rPr>
      <w:b/>
      <w:bCs/>
    </w:rPr>
  </w:style>
  <w:style w:type="paragraph" w:customStyle="1" w:styleId="CharCharCharCharCharCharChar1CharCharCharCharCharCharCharCharChar1">
    <w:name w:val="Char Char Char Char Char Char Char1 Char Char Char Char Char Char Char Char Char1"/>
    <w:basedOn w:val="a"/>
    <w:semiHidden/>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OPACtext">
    <w:name w:val="OPAC text"/>
    <w:basedOn w:val="a"/>
    <w:semiHidden/>
    <w:rsid w:val="005C3273"/>
    <w:pPr>
      <w:spacing w:before="120" w:after="120" w:line="240" w:lineRule="auto"/>
      <w:ind w:firstLine="709"/>
      <w:jc w:val="both"/>
    </w:pPr>
    <w:rPr>
      <w:rFonts w:ascii="Times New Roman" w:eastAsia="MS Mincho" w:hAnsi="Times New Roman" w:cs="Times New Roman"/>
      <w:sz w:val="24"/>
      <w:szCs w:val="16"/>
      <w:lang w:eastAsia="bg-BG"/>
    </w:rPr>
  </w:style>
  <w:style w:type="paragraph" w:customStyle="1" w:styleId="CharCharCharCharCharCharCharCharCharCharCharCharCharChar">
    <w:name w:val="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
    <w:name w:val="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0">
    <w:name w:val="Знак Знак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182">
    <w:name w:val="Font Style182"/>
    <w:rsid w:val="005C3273"/>
    <w:rPr>
      <w:rFonts w:ascii="Times New Roman" w:hAnsi="Times New Roman" w:cs="Times New Roman"/>
      <w:sz w:val="22"/>
      <w:szCs w:val="22"/>
    </w:rPr>
  </w:style>
  <w:style w:type="paragraph" w:customStyle="1" w:styleId="CharCharChar2CharCharCharCharCharCharCharCharCharCharCharCharCharCharCharCharCharCharCharCharChar">
    <w:name w:val="Char Char Char2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
    <w:name w:val="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1">
    <w:name w:val="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5">
    <w:name w:val="Знак Знак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32">
    <w:name w:val="Font Style32"/>
    <w:rsid w:val="005C3273"/>
    <w:rPr>
      <w:rFonts w:ascii="Arial" w:hAnsi="Arial" w:cs="Arial"/>
      <w:sz w:val="18"/>
      <w:szCs w:val="18"/>
    </w:rPr>
  </w:style>
  <w:style w:type="paragraph" w:customStyle="1" w:styleId="CharCharChar2CharCharCharCharCharCharCharCharCharCharCharCharCharCharCharCharCharCharCharCharCharChar">
    <w:name w:val="Char Char Char2 Char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11">
    <w:name w:val="Char Char1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1CharCharCharCharCharChar">
    <w:name w:val="Char1 Char Char Char1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1CharCharCharCharCharCharCharCharCharCharChar1Char">
    <w:name w:val="Char1 Char Char Char Char Char Char Знак Знак1 Char Char Знак Знак Char Char Char Char Char Char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FontStyle23">
    <w:name w:val="Font Style23"/>
    <w:rsid w:val="005C3273"/>
    <w:rPr>
      <w:rFonts w:ascii="Times New Roman" w:hAnsi="Times New Roman" w:cs="Times New Roman"/>
      <w:b/>
      <w:bCs/>
      <w:i/>
      <w:iCs/>
      <w:sz w:val="24"/>
      <w:szCs w:val="24"/>
    </w:rPr>
  </w:style>
  <w:style w:type="paragraph" w:customStyle="1" w:styleId="CharCharChar2CharCharCharCharCharCharCharCharCharChar">
    <w:name w:val="Char Char Char2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CharCharCharCharCharCharCharCharCharCharCharCharCharCharCharCharCharCharChar">
    <w:name w:val="Char1 Char Char Char Char Char Char Знак Знак Char Char Char Char Знак Знак Char Char Знак Знак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0">
    <w:name w:val="Char Char Char Char Char Char Char"/>
    <w:basedOn w:val="a"/>
    <w:rsid w:val="005C3273"/>
    <w:pPr>
      <w:tabs>
        <w:tab w:val="left" w:pos="709"/>
      </w:tabs>
      <w:spacing w:after="0" w:line="36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CharChar0">
    <w:name w:val="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8">
    <w:name w:val="Знак Знак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
    <w:name w:val="newdocreference"/>
    <w:basedOn w:val="a0"/>
    <w:rsid w:val="005C3273"/>
  </w:style>
  <w:style w:type="character" w:customStyle="1" w:styleId="FontStyle63">
    <w:name w:val="Font Style63"/>
    <w:rsid w:val="005C3273"/>
    <w:rPr>
      <w:rFonts w:ascii="Verdana" w:hAnsi="Verdana"/>
      <w:sz w:val="20"/>
    </w:rPr>
  </w:style>
  <w:style w:type="paragraph" w:customStyle="1" w:styleId="5Text">
    <w:name w:val="5 Text"/>
    <w:basedOn w:val="a"/>
    <w:link w:val="5TextChar"/>
    <w:rsid w:val="005C3273"/>
    <w:pPr>
      <w:spacing w:after="0" w:line="360" w:lineRule="auto"/>
      <w:ind w:firstLine="680"/>
      <w:jc w:val="both"/>
    </w:pPr>
    <w:rPr>
      <w:rFonts w:ascii="Times New Roman" w:eastAsia="Calibri" w:hAnsi="Times New Roman" w:cs="Times New Roman"/>
      <w:shadow/>
      <w:sz w:val="24"/>
      <w:szCs w:val="24"/>
      <w:lang w:eastAsia="bg-BG"/>
    </w:rPr>
  </w:style>
  <w:style w:type="character" w:customStyle="1" w:styleId="5TextChar">
    <w:name w:val="5 Text Char"/>
    <w:link w:val="5Text"/>
    <w:locked/>
    <w:rsid w:val="005C3273"/>
    <w:rPr>
      <w:rFonts w:ascii="Times New Roman" w:eastAsia="Calibri" w:hAnsi="Times New Roman" w:cs="Times New Roman"/>
      <w:shadow/>
      <w:sz w:val="24"/>
      <w:szCs w:val="24"/>
      <w:lang w:eastAsia="bg-BG"/>
    </w:rPr>
  </w:style>
  <w:style w:type="paragraph" w:customStyle="1" w:styleId="newStyle1">
    <w:name w:val="new Style1"/>
    <w:basedOn w:val="a"/>
    <w:link w:val="newStyle1Char1"/>
    <w:rsid w:val="005C3273"/>
    <w:pPr>
      <w:widowControl w:val="0"/>
      <w:tabs>
        <w:tab w:val="right" w:pos="8789"/>
      </w:tabs>
      <w:suppressAutoHyphens/>
      <w:spacing w:before="120" w:after="0" w:line="280" w:lineRule="atLeast"/>
      <w:ind w:left="360" w:firstLine="709"/>
      <w:jc w:val="both"/>
    </w:pPr>
    <w:rPr>
      <w:rFonts w:ascii="Arial" w:eastAsia="Calibri" w:hAnsi="Arial" w:cs="Times New Roman"/>
      <w:snapToGrid w:val="0"/>
      <w:spacing w:val="-2"/>
      <w:sz w:val="20"/>
      <w:szCs w:val="24"/>
      <w:lang w:eastAsia="bg-BG"/>
    </w:rPr>
  </w:style>
  <w:style w:type="character" w:customStyle="1" w:styleId="newStyle1Char1">
    <w:name w:val="new Style1 Char1"/>
    <w:link w:val="newStyle1"/>
    <w:locked/>
    <w:rsid w:val="005C3273"/>
    <w:rPr>
      <w:rFonts w:ascii="Arial" w:eastAsia="Calibri" w:hAnsi="Arial" w:cs="Times New Roman"/>
      <w:snapToGrid w:val="0"/>
      <w:spacing w:val="-2"/>
      <w:sz w:val="20"/>
      <w:szCs w:val="24"/>
      <w:lang w:eastAsia="bg-BG"/>
    </w:rPr>
  </w:style>
  <w:style w:type="character" w:customStyle="1" w:styleId="BodyChar">
    <w:name w:val="Body Char"/>
    <w:link w:val="Body"/>
    <w:locked/>
    <w:rsid w:val="005C3273"/>
    <w:rPr>
      <w:rFonts w:ascii="Arial Narrow" w:hAnsi="Arial Narrow"/>
      <w:sz w:val="24"/>
      <w:szCs w:val="24"/>
    </w:rPr>
  </w:style>
  <w:style w:type="paragraph" w:customStyle="1" w:styleId="Body">
    <w:name w:val="Body"/>
    <w:basedOn w:val="a"/>
    <w:link w:val="BodyChar"/>
    <w:rsid w:val="005C3273"/>
    <w:pPr>
      <w:spacing w:before="120" w:after="120" w:line="240" w:lineRule="auto"/>
      <w:ind w:firstLine="709"/>
      <w:jc w:val="both"/>
    </w:pPr>
    <w:rPr>
      <w:rFonts w:ascii="Arial Narrow" w:hAnsi="Arial Narrow"/>
      <w:sz w:val="24"/>
      <w:szCs w:val="24"/>
    </w:rPr>
  </w:style>
  <w:style w:type="paragraph" w:customStyle="1" w:styleId="Normal1">
    <w:name w:val="Normal 1"/>
    <w:basedOn w:val="a"/>
    <w:link w:val="Normal1Char"/>
    <w:qFormat/>
    <w:rsid w:val="005C3273"/>
    <w:pPr>
      <w:spacing w:after="0" w:line="240" w:lineRule="auto"/>
      <w:ind w:firstLine="720"/>
      <w:jc w:val="both"/>
    </w:pPr>
    <w:rPr>
      <w:rFonts w:ascii="Arial" w:eastAsia="Calibri" w:hAnsi="Arial" w:cs="Times New Roman"/>
      <w:lang w:val="x-none" w:eastAsia="bg-BG"/>
    </w:rPr>
  </w:style>
  <w:style w:type="character" w:customStyle="1" w:styleId="Normal1Char">
    <w:name w:val="Normal 1 Char"/>
    <w:link w:val="Normal1"/>
    <w:rsid w:val="005C3273"/>
    <w:rPr>
      <w:rFonts w:ascii="Arial" w:eastAsia="Calibri" w:hAnsi="Arial" w:cs="Times New Roman"/>
      <w:lang w:val="x-none" w:eastAsia="bg-BG"/>
    </w:rPr>
  </w:style>
  <w:style w:type="paragraph" w:customStyle="1" w:styleId="default0">
    <w:name w:val="default"/>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apple-converted-space">
    <w:name w:val="apple-converted-space"/>
    <w:basedOn w:val="a0"/>
    <w:rsid w:val="005C3273"/>
  </w:style>
  <w:style w:type="character" w:customStyle="1" w:styleId="FontStyle11">
    <w:name w:val="Font Style11"/>
    <w:rsid w:val="005C3273"/>
    <w:rPr>
      <w:rFonts w:ascii="Times New Roman" w:hAnsi="Times New Roman" w:cs="Times New Roman"/>
      <w:sz w:val="30"/>
      <w:szCs w:val="30"/>
    </w:rPr>
  </w:style>
  <w:style w:type="paragraph" w:customStyle="1" w:styleId="19">
    <w:name w:val="Нормален (уеб)1"/>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HTML1">
    <w:name w:val="HTML стандартен1"/>
    <w:basedOn w:val="a"/>
    <w:rsid w:val="005C32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4"/>
      <w:lang w:eastAsia="bg-BG"/>
    </w:rPr>
  </w:style>
  <w:style w:type="paragraph" w:customStyle="1" w:styleId="ListParagraph1">
    <w:name w:val="List Paragraph1"/>
    <w:basedOn w:val="a"/>
    <w:rsid w:val="005C3273"/>
    <w:pPr>
      <w:spacing w:after="0" w:line="240" w:lineRule="auto"/>
      <w:ind w:left="708"/>
    </w:pPr>
    <w:rPr>
      <w:rFonts w:ascii="Times New Roman" w:eastAsia="Times New Roman" w:hAnsi="Times New Roman" w:cs="Times New Roman"/>
      <w:sz w:val="24"/>
      <w:szCs w:val="24"/>
      <w:lang w:eastAsia="bg-BG"/>
    </w:rPr>
  </w:style>
  <w:style w:type="paragraph" w:customStyle="1" w:styleId="affa">
    <w:name w:val="Знак Знак Знак"/>
    <w:basedOn w:val="a"/>
    <w:rsid w:val="005C3273"/>
    <w:pPr>
      <w:tabs>
        <w:tab w:val="left" w:pos="709"/>
      </w:tabs>
      <w:spacing w:after="0" w:line="240" w:lineRule="auto"/>
    </w:pPr>
    <w:rPr>
      <w:rFonts w:ascii="Tahoma" w:eastAsia="Times New Roman" w:hAnsi="Tahoma" w:cs="Tahoma"/>
      <w:sz w:val="24"/>
      <w:szCs w:val="24"/>
      <w:lang w:val="pl-PL" w:eastAsia="pl-PL"/>
    </w:rPr>
  </w:style>
  <w:style w:type="character" w:customStyle="1" w:styleId="CharChar60">
    <w:name w:val="Char Char6"/>
    <w:rsid w:val="005C3273"/>
    <w:rPr>
      <w:sz w:val="16"/>
      <w:lang w:val="en-AU" w:eastAsia="x-none"/>
    </w:rPr>
  </w:style>
  <w:style w:type="character" w:customStyle="1" w:styleId="CharChar130">
    <w:name w:val="Char Char13"/>
    <w:rsid w:val="005C3273"/>
    <w:rPr>
      <w:rFonts w:ascii="Tahoma" w:hAnsi="Tahoma"/>
      <w:b/>
      <w:spacing w:val="20"/>
      <w:sz w:val="22"/>
    </w:rPr>
  </w:style>
  <w:style w:type="paragraph" w:customStyle="1" w:styleId="Char1CharCharChar1CharCharCharCharCharCharCharChar1">
    <w:name w:val="Char1 Char Char Char1 Char Char Char Char Char Char Char Char Знак Знак Знак Знак"/>
    <w:basedOn w:val="a"/>
    <w:rsid w:val="005C3273"/>
    <w:pPr>
      <w:tabs>
        <w:tab w:val="left" w:pos="709"/>
      </w:tabs>
      <w:spacing w:after="0" w:line="240" w:lineRule="auto"/>
    </w:pPr>
    <w:rPr>
      <w:rFonts w:ascii="Tahoma" w:eastAsia="Times New Roman" w:hAnsi="Tahoma" w:cs="Tahoma"/>
      <w:sz w:val="24"/>
      <w:szCs w:val="24"/>
      <w:lang w:val="pl-PL" w:eastAsia="pl-PL"/>
    </w:rPr>
  </w:style>
  <w:style w:type="character" w:customStyle="1" w:styleId="CharChar80">
    <w:name w:val="Char Char8"/>
    <w:rsid w:val="005C3273"/>
    <w:rPr>
      <w:rFonts w:ascii="Tahoma" w:hAnsi="Tahoma"/>
      <w:spacing w:val="20"/>
      <w:sz w:val="22"/>
    </w:rPr>
  </w:style>
  <w:style w:type="character" w:customStyle="1" w:styleId="CharChar70">
    <w:name w:val="Char Char7"/>
    <w:rsid w:val="005C3273"/>
    <w:rPr>
      <w:lang w:val="en-AU" w:eastAsia="x-none"/>
    </w:rPr>
  </w:style>
  <w:style w:type="character" w:customStyle="1" w:styleId="CharChar30">
    <w:name w:val="Char Char3"/>
    <w:rsid w:val="005C3273"/>
    <w:rPr>
      <w:rFonts w:ascii="Courier New" w:hAnsi="Courier New"/>
      <w:lang w:val="en-US" w:eastAsia="en-US"/>
    </w:rPr>
  </w:style>
  <w:style w:type="paragraph" w:customStyle="1" w:styleId="CharCharCharCharCharCharCharCharCharChar0">
    <w:name w:val="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0">
    <w:name w:val="Char Char Char Char Char Char Char Char Char Char Char Char1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0">
    <w:name w:val="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4">
    <w:name w:val="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0">
    <w:name w:val="Char Char Char Char Char Char Char Char Char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1CharCharCharCharCharCharChar10">
    <w:name w:val="Char Char Char Char Char Char Char Char Char Char Char Char1 Char Char Char Char Char Char Char1"/>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CharCharChar1Char0">
    <w:name w:val="Char Char Char Char Char Char Char Char Char Char Char Char2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CharCharCharCharCharCharCharCharCharCharCharChar1Char10">
    <w:name w:val="Char Char Char Char Char Char Char Char Char Char Char Char Char Char Char Char Char Char Char Char Char Char Char Char1 Char1"/>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CharCharChar2">
    <w:name w:val="Char Char Char Char Char Char Char Char Char Char Char Char2"/>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1CharCharCharCharCharCharCharChar1CharCharCharCharCharCharCharCharCharCharCharCharCharCharCharCharCharChar2">
    <w:name w:val="Char Char Char Char Char Char Char1 Char Char Char Char Char Char Char Char1 Char Char Char Char Char Char Char Char Char Char Char Char Char Char Char Char Char Char2"/>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1Char0">
    <w:name w:val="Char Char Char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50">
    <w:name w:val="Char5"/>
    <w:basedOn w:val="a"/>
    <w:rsid w:val="005C3273"/>
    <w:pPr>
      <w:tabs>
        <w:tab w:val="left" w:pos="709"/>
      </w:tabs>
      <w:spacing w:before="120" w:after="120" w:line="240" w:lineRule="auto"/>
      <w:ind w:left="360"/>
      <w:jc w:val="center"/>
    </w:pPr>
    <w:rPr>
      <w:rFonts w:ascii="Tahoma" w:eastAsia="Times New Roman" w:hAnsi="Tahoma" w:cs="Tahoma"/>
      <w:b/>
      <w:bCs/>
      <w:sz w:val="24"/>
      <w:szCs w:val="24"/>
      <w:lang w:val="pl-PL" w:eastAsia="pl-PL"/>
    </w:rPr>
  </w:style>
  <w:style w:type="paragraph" w:customStyle="1" w:styleId="NoSpacing1">
    <w:name w:val="No Spacing1"/>
    <w:rsid w:val="005C3273"/>
    <w:pPr>
      <w:spacing w:after="0" w:line="240" w:lineRule="auto"/>
    </w:pPr>
    <w:rPr>
      <w:rFonts w:ascii="Courier New" w:eastAsia="Times New Roman" w:hAnsi="Courier New" w:cs="Times New Roman"/>
      <w:szCs w:val="20"/>
    </w:rPr>
  </w:style>
  <w:style w:type="paragraph" w:customStyle="1" w:styleId="1a">
    <w:name w:val="Изнесен текст1"/>
    <w:basedOn w:val="a"/>
    <w:semiHidden/>
    <w:rsid w:val="005C3273"/>
    <w:pPr>
      <w:spacing w:after="0" w:line="240" w:lineRule="auto"/>
    </w:pPr>
    <w:rPr>
      <w:rFonts w:ascii="Tahoma" w:eastAsia="Times New Roman" w:hAnsi="Tahoma" w:cs="Tahoma"/>
      <w:sz w:val="16"/>
      <w:szCs w:val="16"/>
      <w:lang w:eastAsia="bg-BG"/>
    </w:rPr>
  </w:style>
  <w:style w:type="paragraph" w:customStyle="1" w:styleId="1b">
    <w:name w:val="Предмет на коментар1"/>
    <w:basedOn w:val="af6"/>
    <w:next w:val="af6"/>
    <w:semiHidden/>
    <w:rsid w:val="005C3273"/>
    <w:rPr>
      <w:b/>
      <w:bCs/>
    </w:rPr>
  </w:style>
  <w:style w:type="paragraph" w:customStyle="1" w:styleId="CharCharCharCharCharCharCharCharChar2">
    <w:name w:val="Знак Знак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CharCharCharCharCharCharCharCharCharCharChar0">
    <w:name w:val="Char Char Char2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CharChar10">
    <w:name w:val="Char Char Char Char Char Char Char Char Char1"/>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6">
    <w:name w:val="Знак Знак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CharCharCharCharCharCharCharCharCharCharCharChar0">
    <w:name w:val="Char Char Char2 Char Char Char Char Char Char Char Char Char Char Char Char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12">
    <w:name w:val="Char Char1 Знак Знак"/>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1CharCharCharCharCharChar0">
    <w:name w:val="Char1 Char Char Char1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CharCharChar1CharCharCharCharCharCharCharCharCharCharChar1Char0">
    <w:name w:val="Char1 Char Char Char Char Char Char Знак Знак1 Char Char Знак Знак Char Char Char Char Char Char Char Char Char1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2CharCharCharCharCharCharCharCharCharChar0">
    <w:name w:val="Char Char Char2 Char Char Char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1CharCharCharCharCharCharCharCharCharCharCharCharCharCharCharCharCharCharChar0">
    <w:name w:val="Char1 Char Char Char Char Char Char Знак Знак Char Char Char Char Знак Знак Char Char Знак Знак Char Char Char Char Char Char Char"/>
    <w:basedOn w:val="a"/>
    <w:rsid w:val="005C3273"/>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CharCharChar4">
    <w:name w:val="Char Char Char Char Char Char Char4"/>
    <w:basedOn w:val="a"/>
    <w:rsid w:val="005C3273"/>
    <w:pPr>
      <w:tabs>
        <w:tab w:val="left" w:pos="709"/>
      </w:tabs>
      <w:spacing w:after="0" w:line="360" w:lineRule="auto"/>
    </w:pPr>
    <w:rPr>
      <w:rFonts w:ascii="Tahoma" w:eastAsia="Times New Roman" w:hAnsi="Tahoma" w:cs="Tahoma"/>
      <w:sz w:val="24"/>
      <w:szCs w:val="24"/>
      <w:lang w:val="pl-PL" w:eastAsia="pl-PL"/>
    </w:rPr>
  </w:style>
  <w:style w:type="paragraph" w:styleId="affb">
    <w:name w:val="caption"/>
    <w:basedOn w:val="a"/>
    <w:next w:val="a"/>
    <w:qFormat/>
    <w:rsid w:val="005C3273"/>
    <w:pPr>
      <w:spacing w:after="0" w:line="240" w:lineRule="auto"/>
    </w:pPr>
    <w:rPr>
      <w:rFonts w:ascii="Times New Roman" w:eastAsia="Times New Roman" w:hAnsi="Times New Roman" w:cs="Times New Roman"/>
      <w:b/>
      <w:bCs/>
      <w:sz w:val="20"/>
      <w:szCs w:val="24"/>
      <w:lang w:eastAsia="bg-BG"/>
    </w:rPr>
  </w:style>
  <w:style w:type="paragraph" w:customStyle="1" w:styleId="CharCharCharCharCharCharCharCharCharCharCharCharChar">
    <w:name w:val="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c">
    <w:name w:val="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1CharCharCharCharCharCharCharCharCharCharCharCharChar">
    <w:name w:val="Char Char Char Char Char Char Char Char Char Char Char Char1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10">
    <w:name w:val="Char1"/>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2CharCharCharChar">
    <w:name w:val="Char Char Char2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ldef">
    <w:name w:val="ldef"/>
    <w:basedOn w:val="a0"/>
    <w:rsid w:val="005C3273"/>
  </w:style>
  <w:style w:type="paragraph" w:customStyle="1" w:styleId="CharCharCharCharCharChar1CharCharCharCharCharCharCharCharChar1CharCharCharCharCharCharCharCharChar4Char">
    <w:name w:val="Char Char Char Char Char Char1 Char Char Char Char Char Char Char Char Char1 Char Char Char Char Char Char Char Char Char4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c">
    <w:name w:val="Редакция1"/>
    <w:hidden/>
    <w:semiHidden/>
    <w:rsid w:val="005C3273"/>
    <w:pPr>
      <w:spacing w:after="0" w:line="240" w:lineRule="auto"/>
    </w:pPr>
    <w:rPr>
      <w:rFonts w:ascii="Times New Roman" w:eastAsia="Times New Roman" w:hAnsi="Times New Roman" w:cs="Times New Roman"/>
      <w:sz w:val="24"/>
      <w:szCs w:val="24"/>
      <w:lang w:val="en-GB"/>
    </w:rPr>
  </w:style>
  <w:style w:type="paragraph" w:customStyle="1" w:styleId="m">
    <w:name w:val="m"/>
    <w:basedOn w:val="a"/>
    <w:rsid w:val="005C327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FontStyle60">
    <w:name w:val="Font Style60"/>
    <w:rsid w:val="005C3273"/>
    <w:rPr>
      <w:rFonts w:ascii="Verdana" w:hAnsi="Verdana"/>
      <w:b/>
      <w:sz w:val="20"/>
    </w:rPr>
  </w:style>
  <w:style w:type="character" w:customStyle="1" w:styleId="FontStyle22">
    <w:name w:val="Font Style22"/>
    <w:rsid w:val="005C3273"/>
    <w:rPr>
      <w:rFonts w:ascii="Times New Roman" w:hAnsi="Times New Roman" w:cs="Times New Roman"/>
      <w:sz w:val="24"/>
      <w:szCs w:val="24"/>
    </w:rPr>
  </w:style>
  <w:style w:type="character" w:customStyle="1" w:styleId="FontStyle21">
    <w:name w:val="Font Style21"/>
    <w:rsid w:val="005C3273"/>
    <w:rPr>
      <w:rFonts w:ascii="Times New Roman" w:hAnsi="Times New Roman" w:cs="Times New Roman"/>
      <w:b/>
      <w:bCs/>
      <w:i/>
      <w:iCs/>
      <w:sz w:val="24"/>
      <w:szCs w:val="24"/>
    </w:rPr>
  </w:style>
  <w:style w:type="paragraph" w:customStyle="1" w:styleId="Style13">
    <w:name w:val="Style13"/>
    <w:basedOn w:val="a"/>
    <w:rsid w:val="005C3273"/>
    <w:pPr>
      <w:widowControl w:val="0"/>
      <w:autoSpaceDE w:val="0"/>
      <w:autoSpaceDN w:val="0"/>
      <w:adjustRightInd w:val="0"/>
      <w:spacing w:after="0" w:line="283" w:lineRule="exact"/>
      <w:jc w:val="both"/>
    </w:pPr>
    <w:rPr>
      <w:rFonts w:ascii="Times New Roman" w:eastAsia="SimSun" w:hAnsi="Times New Roman" w:cs="Times New Roman"/>
      <w:sz w:val="24"/>
      <w:szCs w:val="24"/>
      <w:lang w:val="en-US" w:eastAsia="zh-CN"/>
    </w:rPr>
  </w:style>
  <w:style w:type="character" w:customStyle="1" w:styleId="81">
    <w:name w:val="Основен текст81"/>
    <w:rsid w:val="005C3273"/>
    <w:rPr>
      <w:sz w:val="21"/>
      <w:szCs w:val="21"/>
      <w:shd w:val="clear" w:color="auto" w:fill="FFFFFF"/>
      <w:lang w:bidi="ar-SA"/>
    </w:rPr>
  </w:style>
  <w:style w:type="character" w:customStyle="1" w:styleId="41">
    <w:name w:val="Основен текст (4)_"/>
    <w:link w:val="410"/>
    <w:rsid w:val="005C3273"/>
    <w:rPr>
      <w:b/>
      <w:bCs/>
      <w:sz w:val="21"/>
      <w:szCs w:val="21"/>
      <w:shd w:val="clear" w:color="auto" w:fill="FFFFFF"/>
    </w:rPr>
  </w:style>
  <w:style w:type="paragraph" w:customStyle="1" w:styleId="410">
    <w:name w:val="Основен текст (4)1"/>
    <w:basedOn w:val="a"/>
    <w:link w:val="41"/>
    <w:rsid w:val="005C3273"/>
    <w:pPr>
      <w:shd w:val="clear" w:color="auto" w:fill="FFFFFF"/>
      <w:spacing w:after="180" w:line="274" w:lineRule="exact"/>
      <w:ind w:hanging="440"/>
      <w:jc w:val="both"/>
    </w:pPr>
    <w:rPr>
      <w:b/>
      <w:bCs/>
      <w:sz w:val="21"/>
      <w:szCs w:val="21"/>
      <w:shd w:val="clear" w:color="auto" w:fill="FFFFFF"/>
    </w:rPr>
  </w:style>
  <w:style w:type="character" w:customStyle="1" w:styleId="414">
    <w:name w:val="Основен текст (4)14"/>
    <w:basedOn w:val="41"/>
    <w:rsid w:val="005C3273"/>
    <w:rPr>
      <w:b/>
      <w:bCs/>
      <w:sz w:val="21"/>
      <w:szCs w:val="21"/>
      <w:shd w:val="clear" w:color="auto" w:fill="FFFFFF"/>
    </w:rPr>
  </w:style>
  <w:style w:type="character" w:customStyle="1" w:styleId="330">
    <w:name w:val="Основен текст33"/>
    <w:rsid w:val="005C3273"/>
    <w:rPr>
      <w:sz w:val="21"/>
      <w:szCs w:val="21"/>
      <w:shd w:val="clear" w:color="auto" w:fill="FFFFFF"/>
      <w:lang w:bidi="ar-SA"/>
    </w:rPr>
  </w:style>
  <w:style w:type="character" w:customStyle="1" w:styleId="212">
    <w:name w:val="Основен текст21"/>
    <w:rsid w:val="005C3273"/>
    <w:rPr>
      <w:sz w:val="21"/>
      <w:szCs w:val="21"/>
      <w:shd w:val="clear" w:color="auto" w:fill="FFFFFF"/>
      <w:lang w:bidi="ar-SA"/>
    </w:rPr>
  </w:style>
  <w:style w:type="paragraph" w:customStyle="1" w:styleId="WW-BodyTextIndent3">
    <w:name w:val="WW-Body Text Indent 3"/>
    <w:basedOn w:val="a"/>
    <w:rsid w:val="005C3273"/>
    <w:pPr>
      <w:suppressAutoHyphens/>
      <w:overflowPunct w:val="0"/>
      <w:spacing w:after="120" w:line="240" w:lineRule="auto"/>
      <w:ind w:left="283"/>
    </w:pPr>
    <w:rPr>
      <w:rFonts w:ascii="Times New Roman" w:eastAsia="Times New Roman" w:hAnsi="Times New Roman" w:cs="Times New Roman"/>
      <w:sz w:val="16"/>
      <w:szCs w:val="16"/>
      <w:lang w:eastAsia="ar-SA"/>
    </w:rPr>
  </w:style>
  <w:style w:type="character" w:customStyle="1" w:styleId="affd">
    <w:name w:val="Основен текст_"/>
    <w:link w:val="1d"/>
    <w:rsid w:val="005C3273"/>
    <w:rPr>
      <w:sz w:val="21"/>
      <w:szCs w:val="21"/>
      <w:shd w:val="clear" w:color="auto" w:fill="FFFFFF"/>
    </w:rPr>
  </w:style>
  <w:style w:type="paragraph" w:customStyle="1" w:styleId="1d">
    <w:name w:val="Основен текст1"/>
    <w:basedOn w:val="a"/>
    <w:link w:val="affd"/>
    <w:rsid w:val="005C3273"/>
    <w:pPr>
      <w:shd w:val="clear" w:color="auto" w:fill="FFFFFF"/>
      <w:spacing w:after="0" w:line="240" w:lineRule="atLeast"/>
      <w:ind w:hanging="440"/>
      <w:jc w:val="both"/>
    </w:pPr>
    <w:rPr>
      <w:sz w:val="21"/>
      <w:szCs w:val="21"/>
      <w:shd w:val="clear" w:color="auto" w:fill="FFFFFF"/>
    </w:rPr>
  </w:style>
  <w:style w:type="character" w:customStyle="1" w:styleId="420">
    <w:name w:val="Основен текст (4)20"/>
    <w:rsid w:val="005C3273"/>
    <w:rPr>
      <w:rFonts w:ascii="Times New Roman" w:hAnsi="Times New Roman" w:cs="Times New Roman"/>
      <w:b/>
      <w:bCs/>
      <w:sz w:val="21"/>
      <w:szCs w:val="21"/>
      <w:shd w:val="clear" w:color="auto" w:fill="FFFFFF"/>
    </w:rPr>
  </w:style>
  <w:style w:type="character" w:customStyle="1" w:styleId="160">
    <w:name w:val="Основен текст + Удебелен16"/>
    <w:rsid w:val="005C3273"/>
    <w:rPr>
      <w:b/>
      <w:bCs/>
      <w:sz w:val="21"/>
      <w:szCs w:val="21"/>
      <w:shd w:val="clear" w:color="auto" w:fill="FFFFFF"/>
      <w:lang w:bidi="ar-SA"/>
    </w:rPr>
  </w:style>
  <w:style w:type="paragraph" w:customStyle="1" w:styleId="Bulets">
    <w:name w:val="Bulets"/>
    <w:basedOn w:val="a"/>
    <w:rsid w:val="005C3273"/>
    <w:pPr>
      <w:tabs>
        <w:tab w:val="num" w:pos="1389"/>
      </w:tabs>
      <w:spacing w:before="120" w:after="0" w:line="240" w:lineRule="auto"/>
      <w:ind w:left="1389" w:hanging="396"/>
      <w:jc w:val="both"/>
    </w:pPr>
    <w:rPr>
      <w:rFonts w:ascii="Arial" w:eastAsia="Times New Roman" w:hAnsi="Arial" w:cs="Times New Roman"/>
      <w:sz w:val="24"/>
      <w:szCs w:val="24"/>
      <w:lang w:eastAsia="bg-BG"/>
    </w:rPr>
  </w:style>
  <w:style w:type="character" w:customStyle="1" w:styleId="FontStyle33">
    <w:name w:val="Font Style33"/>
    <w:rsid w:val="005C3273"/>
    <w:rPr>
      <w:rFonts w:ascii="Cambria" w:hAnsi="Cambria" w:cs="Cambria"/>
      <w:sz w:val="16"/>
      <w:szCs w:val="16"/>
    </w:rPr>
  </w:style>
  <w:style w:type="character" w:customStyle="1" w:styleId="Bodytext">
    <w:name w:val="Body text_"/>
    <w:link w:val="Bodytext1"/>
    <w:rsid w:val="005C3273"/>
    <w:rPr>
      <w:rFonts w:ascii="Arial" w:hAnsi="Arial"/>
      <w:sz w:val="13"/>
      <w:szCs w:val="13"/>
      <w:shd w:val="clear" w:color="auto" w:fill="FFFFFF"/>
    </w:rPr>
  </w:style>
  <w:style w:type="paragraph" w:customStyle="1" w:styleId="Bodytext1">
    <w:name w:val="Body text1"/>
    <w:basedOn w:val="a"/>
    <w:link w:val="Bodytext"/>
    <w:rsid w:val="005C3273"/>
    <w:pPr>
      <w:shd w:val="clear" w:color="auto" w:fill="FFFFFF"/>
      <w:spacing w:after="0" w:line="240" w:lineRule="atLeast"/>
    </w:pPr>
    <w:rPr>
      <w:rFonts w:ascii="Arial" w:hAnsi="Arial"/>
      <w:sz w:val="13"/>
      <w:szCs w:val="13"/>
    </w:rPr>
  </w:style>
  <w:style w:type="character" w:customStyle="1" w:styleId="Bodytext11">
    <w:name w:val="Body text (11)_"/>
    <w:link w:val="Bodytext111"/>
    <w:rsid w:val="005C3273"/>
    <w:rPr>
      <w:rFonts w:ascii="Arial" w:hAnsi="Arial"/>
      <w:i/>
      <w:iCs/>
      <w:spacing w:val="-10"/>
      <w:shd w:val="clear" w:color="auto" w:fill="FFFFFF"/>
    </w:rPr>
  </w:style>
  <w:style w:type="paragraph" w:customStyle="1" w:styleId="Bodytext111">
    <w:name w:val="Body text (11)1"/>
    <w:basedOn w:val="a"/>
    <w:link w:val="Bodytext11"/>
    <w:rsid w:val="005C3273"/>
    <w:pPr>
      <w:shd w:val="clear" w:color="auto" w:fill="FFFFFF"/>
      <w:spacing w:before="60" w:after="0" w:line="240" w:lineRule="atLeast"/>
    </w:pPr>
    <w:rPr>
      <w:rFonts w:ascii="Arial" w:hAnsi="Arial"/>
      <w:i/>
      <w:iCs/>
      <w:spacing w:val="-10"/>
    </w:rPr>
  </w:style>
  <w:style w:type="character" w:customStyle="1" w:styleId="Bodytext110">
    <w:name w:val="Body text (11)"/>
    <w:basedOn w:val="Bodytext11"/>
    <w:rsid w:val="005C3273"/>
    <w:rPr>
      <w:rFonts w:ascii="Arial" w:hAnsi="Arial"/>
      <w:i/>
      <w:iCs/>
      <w:spacing w:val="-10"/>
      <w:shd w:val="clear" w:color="auto" w:fill="FFFFFF"/>
    </w:rPr>
  </w:style>
  <w:style w:type="character" w:customStyle="1" w:styleId="Bodytext1165pt">
    <w:name w:val="Body text (11) + 6.5 pt"/>
    <w:aliases w:val="Not Italic,Spacing 0 pt6"/>
    <w:rsid w:val="005C3273"/>
    <w:rPr>
      <w:rFonts w:ascii="Arial" w:hAnsi="Arial"/>
      <w:i/>
      <w:iCs/>
      <w:spacing w:val="0"/>
      <w:sz w:val="13"/>
      <w:szCs w:val="13"/>
      <w:lang w:bidi="ar-SA"/>
    </w:rPr>
  </w:style>
  <w:style w:type="character" w:customStyle="1" w:styleId="Bodytext118pt">
    <w:name w:val="Body text (11) + 8 pt"/>
    <w:aliases w:val="Not Italic2,Spacing 0 pt5"/>
    <w:rsid w:val="005C3273"/>
    <w:rPr>
      <w:rFonts w:ascii="Arial" w:hAnsi="Arial"/>
      <w:i/>
      <w:iCs/>
      <w:spacing w:val="0"/>
      <w:sz w:val="16"/>
      <w:szCs w:val="16"/>
      <w:lang w:bidi="ar-SA"/>
    </w:rPr>
  </w:style>
  <w:style w:type="character" w:customStyle="1" w:styleId="28">
    <w:name w:val="Основен текст2"/>
    <w:basedOn w:val="Bodytext"/>
    <w:rsid w:val="005C3273"/>
    <w:rPr>
      <w:rFonts w:ascii="Arial" w:hAnsi="Arial"/>
      <w:sz w:val="13"/>
      <w:szCs w:val="13"/>
      <w:shd w:val="clear" w:color="auto" w:fill="FFFFFF"/>
    </w:rPr>
  </w:style>
  <w:style w:type="character" w:customStyle="1" w:styleId="Bodytext8pt">
    <w:name w:val="Body text + 8 pt"/>
    <w:rsid w:val="005C3273"/>
    <w:rPr>
      <w:rFonts w:ascii="Arial" w:hAnsi="Arial"/>
      <w:sz w:val="16"/>
      <w:szCs w:val="16"/>
      <w:lang w:val="en-US" w:eastAsia="en-US" w:bidi="ar-SA"/>
    </w:rPr>
  </w:style>
  <w:style w:type="paragraph" w:customStyle="1" w:styleId="ecxmsonormal">
    <w:name w:val="ecxmsonormal"/>
    <w:basedOn w:val="a"/>
    <w:rsid w:val="005C3273"/>
    <w:pPr>
      <w:spacing w:before="100" w:beforeAutospacing="1" w:after="100" w:afterAutospacing="1" w:line="240" w:lineRule="auto"/>
    </w:pPr>
    <w:rPr>
      <w:rFonts w:ascii="Times New Roman" w:eastAsia="Calibri" w:hAnsi="Times New Roman" w:cs="Times New Roman"/>
      <w:sz w:val="24"/>
      <w:szCs w:val="24"/>
      <w:lang w:eastAsia="bg-BG"/>
    </w:rPr>
  </w:style>
  <w:style w:type="character" w:customStyle="1" w:styleId="nomark">
    <w:name w:val="nomark"/>
    <w:basedOn w:val="a0"/>
    <w:rsid w:val="005C3273"/>
  </w:style>
  <w:style w:type="paragraph" w:customStyle="1" w:styleId="CharCharCharChar3">
    <w:name w:val="Char Знак Знак Char Char Знак Знак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CharChar29">
    <w:name w:val="Char Char29"/>
    <w:locked/>
    <w:rsid w:val="005C3273"/>
    <w:rPr>
      <w:rFonts w:ascii="Arial" w:hAnsi="Arial"/>
      <w:b/>
      <w:kern w:val="28"/>
      <w:sz w:val="28"/>
      <w:lang w:val="en-GB" w:eastAsia="en-US" w:bidi="ar-SA"/>
    </w:rPr>
  </w:style>
  <w:style w:type="character" w:styleId="HTML3">
    <w:name w:val="HTML Typewriter"/>
    <w:rsid w:val="005C3273"/>
    <w:rPr>
      <w:rFonts w:ascii="Verdana" w:eastAsia="Times New Roman" w:hAnsi="Verdana" w:cs="Courier New" w:hint="default"/>
      <w:sz w:val="13"/>
      <w:szCs w:val="13"/>
    </w:rPr>
  </w:style>
  <w:style w:type="paragraph" w:customStyle="1" w:styleId="NormalWeb1">
    <w:name w:val="Normal (Web)1"/>
    <w:basedOn w:val="Default"/>
    <w:next w:val="Default"/>
    <w:rsid w:val="005C3273"/>
    <w:pPr>
      <w:spacing w:before="120"/>
    </w:pPr>
    <w:rPr>
      <w:color w:val="auto"/>
      <w:lang w:val="en-US" w:eastAsia="en-US"/>
    </w:rPr>
  </w:style>
  <w:style w:type="paragraph" w:customStyle="1" w:styleId="NumPar2">
    <w:name w:val="NumPar 2"/>
    <w:basedOn w:val="Default"/>
    <w:next w:val="Default"/>
    <w:rsid w:val="005C3273"/>
    <w:pPr>
      <w:spacing w:after="240"/>
    </w:pPr>
    <w:rPr>
      <w:color w:val="auto"/>
      <w:lang w:val="en-US" w:eastAsia="en-US"/>
    </w:rPr>
  </w:style>
  <w:style w:type="paragraph" w:customStyle="1" w:styleId="190">
    <w:name w:val="Знак Знак19"/>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Style9pt">
    <w:name w:val="Style 9 pt"/>
    <w:rsid w:val="005C3273"/>
    <w:rPr>
      <w:rFonts w:ascii="Arial" w:hAnsi="Arial"/>
      <w:sz w:val="18"/>
      <w:szCs w:val="18"/>
    </w:rPr>
  </w:style>
  <w:style w:type="paragraph" w:customStyle="1" w:styleId="35">
    <w:name w:val="Знак Знак3"/>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0">
    <w:name w:val="Char Char Char Char Char Char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e">
    <w:name w:val="Списък на абзаци1"/>
    <w:basedOn w:val="a"/>
    <w:qFormat/>
    <w:rsid w:val="005C3273"/>
    <w:pPr>
      <w:spacing w:after="0" w:line="240" w:lineRule="auto"/>
      <w:ind w:left="720"/>
      <w:contextualSpacing/>
      <w:jc w:val="both"/>
    </w:pPr>
    <w:rPr>
      <w:rFonts w:ascii="Times New Roman" w:eastAsia="Calibri" w:hAnsi="Times New Roman" w:cs="Times New Roman"/>
      <w:sz w:val="28"/>
      <w:szCs w:val="28"/>
      <w:lang w:eastAsia="bg-BG"/>
    </w:rPr>
  </w:style>
  <w:style w:type="paragraph" w:customStyle="1" w:styleId="CharChar5CharCharChar1Char">
    <w:name w:val="Char Char5 Char Char Char1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3CharChar">
    <w:name w:val="Знак Знак3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19CharCharCharChar">
    <w:name w:val="Знак Знак19 Char Char Знак Знак Char Char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apple-style-span">
    <w:name w:val="apple-style-span"/>
    <w:basedOn w:val="a0"/>
    <w:rsid w:val="005C3273"/>
  </w:style>
  <w:style w:type="character" w:customStyle="1" w:styleId="FontStyle158">
    <w:name w:val="Font Style158"/>
    <w:rsid w:val="005C3273"/>
    <w:rPr>
      <w:rFonts w:ascii="Times New Roman" w:hAnsi="Times New Roman" w:cs="Times New Roman"/>
      <w:sz w:val="22"/>
      <w:szCs w:val="22"/>
    </w:rPr>
  </w:style>
  <w:style w:type="character" w:customStyle="1" w:styleId="FontStyle25">
    <w:name w:val="Font Style25"/>
    <w:rsid w:val="005C3273"/>
    <w:rPr>
      <w:rFonts w:ascii="Times New Roman" w:hAnsi="Times New Roman" w:cs="Times New Roman"/>
      <w:b/>
      <w:bCs/>
      <w:sz w:val="20"/>
      <w:szCs w:val="20"/>
    </w:rPr>
  </w:style>
  <w:style w:type="character" w:customStyle="1" w:styleId="FontStyle233">
    <w:name w:val="Font Style233"/>
    <w:rsid w:val="005C3273"/>
    <w:rPr>
      <w:rFonts w:ascii="Arial" w:hAnsi="Arial" w:cs="Arial"/>
      <w:sz w:val="20"/>
      <w:szCs w:val="20"/>
    </w:rPr>
  </w:style>
  <w:style w:type="paragraph" w:customStyle="1" w:styleId="Style58">
    <w:name w:val="Style58"/>
    <w:basedOn w:val="a"/>
    <w:rsid w:val="005C3273"/>
    <w:pPr>
      <w:widowControl w:val="0"/>
      <w:autoSpaceDE w:val="0"/>
      <w:autoSpaceDN w:val="0"/>
      <w:adjustRightInd w:val="0"/>
      <w:spacing w:after="0" w:line="252" w:lineRule="exact"/>
      <w:ind w:hanging="696"/>
      <w:jc w:val="both"/>
    </w:pPr>
    <w:rPr>
      <w:rFonts w:ascii="Arial" w:eastAsia="Times New Roman" w:hAnsi="Arial" w:cs="Times New Roman"/>
      <w:sz w:val="24"/>
      <w:szCs w:val="24"/>
      <w:lang w:eastAsia="bg-BG"/>
    </w:rPr>
  </w:style>
  <w:style w:type="paragraph" w:customStyle="1" w:styleId="CharCharCharCharCharCharCharCharCharCharCharCharCharCharCharCharChar1">
    <w:name w:val="Char Char Char Char Char Char Char Char Char Char Char Char Char Char Char Char Char Знак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CharCharCharCharCharCharCharCharCharCharCharCharCharCharCharCharChar2">
    <w:name w:val="Char Char Char Char Char Char Char Char Char Char Char Char Char Char Char Char Char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character" w:customStyle="1" w:styleId="newdocreference1">
    <w:name w:val="newdocreference1"/>
    <w:rsid w:val="005C3273"/>
    <w:rPr>
      <w:i w:val="0"/>
      <w:iCs w:val="0"/>
      <w:color w:val="0000FF"/>
      <w:u w:val="single"/>
    </w:rPr>
  </w:style>
  <w:style w:type="character" w:customStyle="1" w:styleId="samedocreference1">
    <w:name w:val="samedocreference1"/>
    <w:rsid w:val="005C3273"/>
    <w:rPr>
      <w:i w:val="0"/>
      <w:iCs w:val="0"/>
      <w:color w:val="8B0000"/>
      <w:u w:val="single"/>
    </w:rPr>
  </w:style>
  <w:style w:type="character" w:customStyle="1" w:styleId="Char1CharChar">
    <w:name w:val="Char1 Char Char Знак"/>
    <w:aliases w:val=" Char1 Char Знак, Char Знак, Char1 Знак, Char2 Char Char Знак, Char2 Знак,Char1 Знак,Char2 Знак Знак Знак, Char1 Знак Знак Знак,Char2 Знак Знак Знак1, Char1 Char Знак Знак,Char Знак,Char2 Char Char Знак"/>
    <w:rsid w:val="005C3273"/>
    <w:rPr>
      <w:sz w:val="16"/>
      <w:szCs w:val="16"/>
      <w:lang w:val="bg-BG" w:eastAsia="en-US" w:bidi="ar-SA"/>
    </w:rPr>
  </w:style>
  <w:style w:type="character" w:customStyle="1" w:styleId="insertedtext1">
    <w:name w:val="insertedtext1"/>
    <w:rsid w:val="005C3273"/>
    <w:rPr>
      <w:color w:val="1057D8"/>
    </w:rPr>
  </w:style>
  <w:style w:type="paragraph" w:customStyle="1" w:styleId="1f">
    <w:name w:val="Без разредка1"/>
    <w:qFormat/>
    <w:rsid w:val="005C3273"/>
    <w:pPr>
      <w:spacing w:after="0" w:line="240" w:lineRule="auto"/>
    </w:pPr>
    <w:rPr>
      <w:rFonts w:ascii="Times New Roman" w:eastAsia="Times New Roman" w:hAnsi="Times New Roman" w:cs="Times New Roman"/>
      <w:sz w:val="24"/>
      <w:szCs w:val="20"/>
      <w:lang w:val="en-US"/>
    </w:rPr>
  </w:style>
  <w:style w:type="character" w:customStyle="1" w:styleId="Heading2Char">
    <w:name w:val="Heading 2 Char"/>
    <w:locked/>
    <w:rsid w:val="005C3273"/>
    <w:rPr>
      <w:rFonts w:ascii="Arial" w:hAnsi="Arial" w:cs="Arial"/>
      <w:b/>
      <w:bCs/>
      <w:i/>
      <w:iCs/>
      <w:sz w:val="28"/>
      <w:szCs w:val="28"/>
      <w:lang w:val="en-US" w:eastAsia="x-none"/>
    </w:rPr>
  </w:style>
  <w:style w:type="paragraph" w:customStyle="1" w:styleId="36">
    <w:name w:val="Знак Знак3 Знак Знак 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character" w:customStyle="1" w:styleId="newdocreference2">
    <w:name w:val="newdocreference2"/>
    <w:rsid w:val="005C3273"/>
    <w:rPr>
      <w:i w:val="0"/>
      <w:iCs w:val="0"/>
      <w:color w:val="0000FF"/>
      <w:u w:val="single"/>
    </w:rPr>
  </w:style>
  <w:style w:type="character" w:customStyle="1" w:styleId="newdocreference3">
    <w:name w:val="newdocreference3"/>
    <w:rsid w:val="005C3273"/>
    <w:rPr>
      <w:i w:val="0"/>
      <w:iCs w:val="0"/>
      <w:color w:val="0000FF"/>
      <w:u w:val="single"/>
    </w:rPr>
  </w:style>
  <w:style w:type="paragraph" w:styleId="affe">
    <w:name w:val="Normal Indent"/>
    <w:basedOn w:val="a"/>
    <w:rsid w:val="005C3273"/>
    <w:pPr>
      <w:spacing w:after="240" w:line="240" w:lineRule="auto"/>
      <w:ind w:left="720"/>
      <w:jc w:val="both"/>
    </w:pPr>
    <w:rPr>
      <w:rFonts w:ascii="Times New Roman" w:eastAsia="Calibri" w:hAnsi="Times New Roman" w:cs="Times New Roman"/>
      <w:sz w:val="24"/>
      <w:szCs w:val="24"/>
      <w:lang w:val="en-GB" w:eastAsia="bg-BG"/>
    </w:rPr>
  </w:style>
  <w:style w:type="paragraph" w:customStyle="1" w:styleId="CharChar1CharCharCharCharCharCharCharCharCharCharChar">
    <w:name w:val="Char Char1 Знак Знак Char Char Char Char Char Char Char Char Char Char Char"/>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Style9">
    <w:name w:val="Style9"/>
    <w:basedOn w:val="a"/>
    <w:rsid w:val="005C3273"/>
    <w:pPr>
      <w:widowControl w:val="0"/>
      <w:autoSpaceDE w:val="0"/>
      <w:autoSpaceDN w:val="0"/>
      <w:adjustRightInd w:val="0"/>
      <w:spacing w:after="0" w:line="240" w:lineRule="auto"/>
    </w:pPr>
    <w:rPr>
      <w:rFonts w:ascii="Times New Roman" w:eastAsia="Times New Roman" w:hAnsi="Times New Roman" w:cs="Times New Roman"/>
      <w:sz w:val="24"/>
      <w:szCs w:val="24"/>
      <w:lang w:eastAsia="bg-BG"/>
    </w:rPr>
  </w:style>
  <w:style w:type="paragraph" w:customStyle="1" w:styleId="Style14">
    <w:name w:val="Style14"/>
    <w:basedOn w:val="a"/>
    <w:rsid w:val="005C3273"/>
    <w:pPr>
      <w:widowControl w:val="0"/>
      <w:autoSpaceDE w:val="0"/>
      <w:autoSpaceDN w:val="0"/>
      <w:adjustRightInd w:val="0"/>
      <w:spacing w:after="0" w:line="278" w:lineRule="exact"/>
      <w:ind w:firstLine="725"/>
      <w:jc w:val="both"/>
    </w:pPr>
    <w:rPr>
      <w:rFonts w:ascii="Times New Roman" w:eastAsia="Times New Roman" w:hAnsi="Times New Roman" w:cs="Times New Roman"/>
      <w:sz w:val="24"/>
      <w:szCs w:val="24"/>
      <w:lang w:eastAsia="bg-BG"/>
    </w:rPr>
  </w:style>
  <w:style w:type="paragraph" w:customStyle="1" w:styleId="CharCharCharCharCharCharCharCharCharCharCharCharCharCharCharCharChar3">
    <w:name w:val="Char Char Char Char Char Char Char Char Char Char Char Char Char Char Char Char Char Знак Знак Знак Знак Знак Знак Знак Знак Знак Знак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f">
    <w:name w:val="Знак Знак Знак Знак Знак Знак Знак Знак Знак Знак Знак Знак Знак Знак Знак 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afff0">
    <w:name w:val="Знак Знак Знак Знак Знак Знак Знак Знак Знак Знак 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CharCharChar2CharCharCharCharCharChar1CharChar">
    <w:name w:val="Char Char Char2 Char Char Char Char Char Char1 Знак Знак Знак Char Char Знак"/>
    <w:basedOn w:val="a"/>
    <w:rsid w:val="005C3273"/>
    <w:pPr>
      <w:tabs>
        <w:tab w:val="left" w:pos="709"/>
      </w:tabs>
      <w:spacing w:after="0" w:line="240" w:lineRule="auto"/>
    </w:pPr>
    <w:rPr>
      <w:rFonts w:ascii="Tahoma" w:eastAsia="Times New Roman" w:hAnsi="Tahoma" w:cs="Times New Roman"/>
      <w:sz w:val="24"/>
      <w:szCs w:val="24"/>
      <w:lang w:val="pl-PL" w:eastAsia="pl-PL"/>
    </w:rPr>
  </w:style>
  <w:style w:type="paragraph" w:customStyle="1" w:styleId="afff1">
    <w:name w:val="Знак"/>
    <w:basedOn w:val="a"/>
    <w:semiHidden/>
    <w:rsid w:val="005C3273"/>
    <w:pPr>
      <w:tabs>
        <w:tab w:val="left" w:pos="709"/>
      </w:tabs>
      <w:spacing w:after="0" w:line="240" w:lineRule="auto"/>
    </w:pPr>
    <w:rPr>
      <w:rFonts w:ascii="Futura Bk" w:eastAsia="Times New Roman" w:hAnsi="Futura Bk" w:cs="Times New Roman"/>
      <w:noProof/>
      <w:sz w:val="20"/>
      <w:szCs w:val="24"/>
      <w:lang w:val="pl-PL" w:eastAsia="pl-PL"/>
    </w:rPr>
  </w:style>
  <w:style w:type="paragraph" w:customStyle="1" w:styleId="29">
    <w:name w:val="Основен текст2"/>
    <w:basedOn w:val="a"/>
    <w:rsid w:val="005C3273"/>
    <w:pPr>
      <w:shd w:val="clear" w:color="auto" w:fill="FFFFFF"/>
      <w:spacing w:before="540" w:after="0" w:line="226" w:lineRule="exact"/>
      <w:ind w:hanging="1200"/>
    </w:pPr>
    <w:rPr>
      <w:rFonts w:ascii="Courier New" w:eastAsia="Courier New" w:hAnsi="Courier New" w:cs="Times New Roman"/>
      <w:sz w:val="19"/>
      <w:szCs w:val="19"/>
      <w:lang w:val="x-none" w:eastAsia="x-none"/>
    </w:rPr>
  </w:style>
  <w:style w:type="character" w:customStyle="1" w:styleId="index-news-bdy">
    <w:name w:val="index-news-bdy"/>
    <w:basedOn w:val="a0"/>
    <w:rsid w:val="005C3273"/>
  </w:style>
  <w:style w:type="numbering" w:customStyle="1" w:styleId="110">
    <w:name w:val="Без списък11"/>
    <w:next w:val="a2"/>
    <w:uiPriority w:val="99"/>
    <w:semiHidden/>
    <w:unhideWhenUsed/>
    <w:rsid w:val="005C3273"/>
  </w:style>
  <w:style w:type="numbering" w:customStyle="1" w:styleId="111">
    <w:name w:val="Без списък111"/>
    <w:next w:val="a2"/>
    <w:uiPriority w:val="99"/>
    <w:semiHidden/>
    <w:rsid w:val="005C3273"/>
  </w:style>
  <w:style w:type="table" w:customStyle="1" w:styleId="1f0">
    <w:name w:val="Мрежа в таблица1"/>
    <w:basedOn w:val="a1"/>
    <w:next w:val="a7"/>
    <w:rsid w:val="005C3273"/>
    <w:pPr>
      <w:spacing w:after="0" w:line="240" w:lineRule="auto"/>
    </w:pPr>
    <w:rPr>
      <w:rFonts w:ascii="Times New Roman" w:eastAsia="Times New Roman" w:hAnsi="Times New Roman"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a">
    <w:name w:val="Без списък2"/>
    <w:next w:val="a2"/>
    <w:uiPriority w:val="99"/>
    <w:semiHidden/>
    <w:rsid w:val="005C3273"/>
  </w:style>
  <w:style w:type="paragraph" w:customStyle="1" w:styleId="2b">
    <w:name w:val="Списък на абзаци2"/>
    <w:basedOn w:val="a"/>
    <w:rsid w:val="00C326C9"/>
    <w:pPr>
      <w:ind w:left="720"/>
      <w:contextualSpacing/>
    </w:pPr>
    <w:rPr>
      <w:rFonts w:ascii="Calibri" w:eastAsia="Calibri" w:hAnsi="Calibri" w:cs="Times New Roman"/>
    </w:rPr>
  </w:style>
  <w:style w:type="paragraph" w:styleId="afff2">
    <w:name w:val="List Paragraph"/>
    <w:basedOn w:val="a"/>
    <w:uiPriority w:val="34"/>
    <w:qFormat/>
    <w:rsid w:val="00C326C9"/>
    <w:pPr>
      <w:ind w:left="720"/>
      <w:contextualSpacing/>
    </w:pPr>
  </w:style>
  <w:style w:type="paragraph" w:styleId="afff3">
    <w:name w:val="No Spacing"/>
    <w:uiPriority w:val="1"/>
    <w:qFormat/>
    <w:rsid w:val="00D810AB"/>
    <w:pPr>
      <w:spacing w:after="0" w:line="240" w:lineRule="auto"/>
    </w:pPr>
  </w:style>
  <w:style w:type="paragraph" w:customStyle="1" w:styleId="2c">
    <w:name w:val="Основен текст (2)"/>
    <w:basedOn w:val="a"/>
    <w:link w:val="2d"/>
    <w:rsid w:val="00D33AD0"/>
    <w:pPr>
      <w:widowControl w:val="0"/>
      <w:shd w:val="clear" w:color="auto" w:fill="FFFFFF"/>
      <w:spacing w:after="300" w:line="0" w:lineRule="atLeast"/>
      <w:ind w:firstLine="560"/>
      <w:jc w:val="both"/>
    </w:pPr>
    <w:rPr>
      <w:rFonts w:ascii="Times New Roman" w:eastAsia="Times New Roman" w:hAnsi="Times New Roman" w:cs="Times New Roman"/>
      <w:b/>
      <w:bCs/>
      <w:spacing w:val="-3"/>
      <w:sz w:val="23"/>
      <w:szCs w:val="23"/>
      <w:shd w:val="clear" w:color="auto" w:fill="FFFFFF"/>
      <w:lang w:val="en-US"/>
    </w:rPr>
  </w:style>
  <w:style w:type="character" w:customStyle="1" w:styleId="2d">
    <w:name w:val="Основен текст (2)_"/>
    <w:basedOn w:val="a0"/>
    <w:link w:val="2c"/>
    <w:rsid w:val="00D33AD0"/>
    <w:rPr>
      <w:rFonts w:ascii="Times New Roman" w:eastAsia="Times New Roman" w:hAnsi="Times New Roman" w:cs="Times New Roman"/>
      <w:b/>
      <w:bCs/>
      <w:spacing w:val="-3"/>
      <w:sz w:val="23"/>
      <w:szCs w:val="23"/>
      <w:shd w:val="clear" w:color="auto" w:fill="FFFF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73503">
      <w:bodyDiv w:val="1"/>
      <w:marLeft w:val="0"/>
      <w:marRight w:val="0"/>
      <w:marTop w:val="0"/>
      <w:marBottom w:val="0"/>
      <w:divBdr>
        <w:top w:val="none" w:sz="0" w:space="0" w:color="auto"/>
        <w:left w:val="none" w:sz="0" w:space="0" w:color="auto"/>
        <w:bottom w:val="none" w:sz="0" w:space="0" w:color="auto"/>
        <w:right w:val="none" w:sz="0" w:space="0" w:color="auto"/>
      </w:divBdr>
    </w:div>
    <w:div w:id="133526783">
      <w:bodyDiv w:val="1"/>
      <w:marLeft w:val="0"/>
      <w:marRight w:val="0"/>
      <w:marTop w:val="0"/>
      <w:marBottom w:val="0"/>
      <w:divBdr>
        <w:top w:val="none" w:sz="0" w:space="0" w:color="auto"/>
        <w:left w:val="none" w:sz="0" w:space="0" w:color="auto"/>
        <w:bottom w:val="none" w:sz="0" w:space="0" w:color="auto"/>
        <w:right w:val="none" w:sz="0" w:space="0" w:color="auto"/>
      </w:divBdr>
      <w:divsChild>
        <w:div w:id="23797804">
          <w:marLeft w:val="0"/>
          <w:marRight w:val="0"/>
          <w:marTop w:val="0"/>
          <w:marBottom w:val="0"/>
          <w:divBdr>
            <w:top w:val="none" w:sz="0" w:space="0" w:color="auto"/>
            <w:left w:val="none" w:sz="0" w:space="0" w:color="auto"/>
            <w:bottom w:val="none" w:sz="0" w:space="0" w:color="auto"/>
            <w:right w:val="none" w:sz="0" w:space="0" w:color="auto"/>
          </w:divBdr>
          <w:divsChild>
            <w:div w:id="901016537">
              <w:marLeft w:val="0"/>
              <w:marRight w:val="0"/>
              <w:marTop w:val="0"/>
              <w:marBottom w:val="0"/>
              <w:divBdr>
                <w:top w:val="none" w:sz="0" w:space="0" w:color="auto"/>
                <w:left w:val="none" w:sz="0" w:space="0" w:color="auto"/>
                <w:bottom w:val="none" w:sz="0" w:space="0" w:color="auto"/>
                <w:right w:val="none" w:sz="0" w:space="0" w:color="auto"/>
              </w:divBdr>
              <w:divsChild>
                <w:div w:id="483472612">
                  <w:marLeft w:val="0"/>
                  <w:marRight w:val="0"/>
                  <w:marTop w:val="0"/>
                  <w:marBottom w:val="0"/>
                  <w:divBdr>
                    <w:top w:val="none" w:sz="0" w:space="0" w:color="auto"/>
                    <w:left w:val="none" w:sz="0" w:space="0" w:color="auto"/>
                    <w:bottom w:val="none" w:sz="0" w:space="0" w:color="auto"/>
                    <w:right w:val="none" w:sz="0" w:space="0" w:color="auto"/>
                  </w:divBdr>
                </w:div>
                <w:div w:id="440297969">
                  <w:marLeft w:val="0"/>
                  <w:marRight w:val="0"/>
                  <w:marTop w:val="0"/>
                  <w:marBottom w:val="0"/>
                  <w:divBdr>
                    <w:top w:val="none" w:sz="0" w:space="0" w:color="auto"/>
                    <w:left w:val="none" w:sz="0" w:space="0" w:color="auto"/>
                    <w:bottom w:val="none" w:sz="0" w:space="0" w:color="auto"/>
                    <w:right w:val="none" w:sz="0" w:space="0" w:color="auto"/>
                  </w:divBdr>
                </w:div>
                <w:div w:id="1696272941">
                  <w:marLeft w:val="0"/>
                  <w:marRight w:val="0"/>
                  <w:marTop w:val="0"/>
                  <w:marBottom w:val="0"/>
                  <w:divBdr>
                    <w:top w:val="none" w:sz="0" w:space="0" w:color="auto"/>
                    <w:left w:val="none" w:sz="0" w:space="0" w:color="auto"/>
                    <w:bottom w:val="none" w:sz="0" w:space="0" w:color="auto"/>
                    <w:right w:val="none" w:sz="0" w:space="0" w:color="auto"/>
                  </w:divBdr>
                </w:div>
                <w:div w:id="1250696497">
                  <w:marLeft w:val="0"/>
                  <w:marRight w:val="0"/>
                  <w:marTop w:val="0"/>
                  <w:marBottom w:val="0"/>
                  <w:divBdr>
                    <w:top w:val="none" w:sz="0" w:space="0" w:color="auto"/>
                    <w:left w:val="none" w:sz="0" w:space="0" w:color="auto"/>
                    <w:bottom w:val="none" w:sz="0" w:space="0" w:color="auto"/>
                    <w:right w:val="none" w:sz="0" w:space="0" w:color="auto"/>
                  </w:divBdr>
                </w:div>
                <w:div w:id="1735347970">
                  <w:marLeft w:val="0"/>
                  <w:marRight w:val="0"/>
                  <w:marTop w:val="0"/>
                  <w:marBottom w:val="0"/>
                  <w:divBdr>
                    <w:top w:val="none" w:sz="0" w:space="0" w:color="auto"/>
                    <w:left w:val="none" w:sz="0" w:space="0" w:color="auto"/>
                    <w:bottom w:val="none" w:sz="0" w:space="0" w:color="auto"/>
                    <w:right w:val="none" w:sz="0" w:space="0" w:color="auto"/>
                  </w:divBdr>
                </w:div>
                <w:div w:id="547256084">
                  <w:marLeft w:val="0"/>
                  <w:marRight w:val="0"/>
                  <w:marTop w:val="0"/>
                  <w:marBottom w:val="0"/>
                  <w:divBdr>
                    <w:top w:val="none" w:sz="0" w:space="0" w:color="auto"/>
                    <w:left w:val="none" w:sz="0" w:space="0" w:color="auto"/>
                    <w:bottom w:val="none" w:sz="0" w:space="0" w:color="auto"/>
                    <w:right w:val="none" w:sz="0" w:space="0" w:color="auto"/>
                  </w:divBdr>
                </w:div>
                <w:div w:id="1972975363">
                  <w:marLeft w:val="0"/>
                  <w:marRight w:val="0"/>
                  <w:marTop w:val="0"/>
                  <w:marBottom w:val="0"/>
                  <w:divBdr>
                    <w:top w:val="none" w:sz="0" w:space="0" w:color="auto"/>
                    <w:left w:val="none" w:sz="0" w:space="0" w:color="auto"/>
                    <w:bottom w:val="none" w:sz="0" w:space="0" w:color="auto"/>
                    <w:right w:val="none" w:sz="0" w:space="0" w:color="auto"/>
                  </w:divBdr>
                </w:div>
                <w:div w:id="118763912">
                  <w:marLeft w:val="0"/>
                  <w:marRight w:val="0"/>
                  <w:marTop w:val="0"/>
                  <w:marBottom w:val="0"/>
                  <w:divBdr>
                    <w:top w:val="none" w:sz="0" w:space="0" w:color="auto"/>
                    <w:left w:val="none" w:sz="0" w:space="0" w:color="auto"/>
                    <w:bottom w:val="none" w:sz="0" w:space="0" w:color="auto"/>
                    <w:right w:val="none" w:sz="0" w:space="0" w:color="auto"/>
                  </w:divBdr>
                </w:div>
                <w:div w:id="839082634">
                  <w:marLeft w:val="0"/>
                  <w:marRight w:val="0"/>
                  <w:marTop w:val="0"/>
                  <w:marBottom w:val="0"/>
                  <w:divBdr>
                    <w:top w:val="none" w:sz="0" w:space="0" w:color="auto"/>
                    <w:left w:val="none" w:sz="0" w:space="0" w:color="auto"/>
                    <w:bottom w:val="none" w:sz="0" w:space="0" w:color="auto"/>
                    <w:right w:val="none" w:sz="0" w:space="0" w:color="auto"/>
                  </w:divBdr>
                </w:div>
                <w:div w:id="1586260889">
                  <w:marLeft w:val="0"/>
                  <w:marRight w:val="0"/>
                  <w:marTop w:val="0"/>
                  <w:marBottom w:val="0"/>
                  <w:divBdr>
                    <w:top w:val="none" w:sz="0" w:space="0" w:color="auto"/>
                    <w:left w:val="none" w:sz="0" w:space="0" w:color="auto"/>
                    <w:bottom w:val="none" w:sz="0" w:space="0" w:color="auto"/>
                    <w:right w:val="none" w:sz="0" w:space="0" w:color="auto"/>
                  </w:divBdr>
                </w:div>
                <w:div w:id="56977761">
                  <w:marLeft w:val="0"/>
                  <w:marRight w:val="0"/>
                  <w:marTop w:val="0"/>
                  <w:marBottom w:val="0"/>
                  <w:divBdr>
                    <w:top w:val="none" w:sz="0" w:space="0" w:color="auto"/>
                    <w:left w:val="none" w:sz="0" w:space="0" w:color="auto"/>
                    <w:bottom w:val="none" w:sz="0" w:space="0" w:color="auto"/>
                    <w:right w:val="none" w:sz="0" w:space="0" w:color="auto"/>
                  </w:divBdr>
                </w:div>
                <w:div w:id="1413551042">
                  <w:marLeft w:val="0"/>
                  <w:marRight w:val="0"/>
                  <w:marTop w:val="0"/>
                  <w:marBottom w:val="0"/>
                  <w:divBdr>
                    <w:top w:val="none" w:sz="0" w:space="0" w:color="auto"/>
                    <w:left w:val="none" w:sz="0" w:space="0" w:color="auto"/>
                    <w:bottom w:val="none" w:sz="0" w:space="0" w:color="auto"/>
                    <w:right w:val="none" w:sz="0" w:space="0" w:color="auto"/>
                  </w:divBdr>
                </w:div>
                <w:div w:id="112941651">
                  <w:marLeft w:val="0"/>
                  <w:marRight w:val="0"/>
                  <w:marTop w:val="0"/>
                  <w:marBottom w:val="0"/>
                  <w:divBdr>
                    <w:top w:val="none" w:sz="0" w:space="0" w:color="auto"/>
                    <w:left w:val="none" w:sz="0" w:space="0" w:color="auto"/>
                    <w:bottom w:val="none" w:sz="0" w:space="0" w:color="auto"/>
                    <w:right w:val="none" w:sz="0" w:space="0" w:color="auto"/>
                  </w:divBdr>
                </w:div>
                <w:div w:id="1311910414">
                  <w:marLeft w:val="0"/>
                  <w:marRight w:val="0"/>
                  <w:marTop w:val="0"/>
                  <w:marBottom w:val="0"/>
                  <w:divBdr>
                    <w:top w:val="none" w:sz="0" w:space="0" w:color="auto"/>
                    <w:left w:val="none" w:sz="0" w:space="0" w:color="auto"/>
                    <w:bottom w:val="none" w:sz="0" w:space="0" w:color="auto"/>
                    <w:right w:val="none" w:sz="0" w:space="0" w:color="auto"/>
                  </w:divBdr>
                </w:div>
                <w:div w:id="1828130528">
                  <w:marLeft w:val="0"/>
                  <w:marRight w:val="0"/>
                  <w:marTop w:val="0"/>
                  <w:marBottom w:val="0"/>
                  <w:divBdr>
                    <w:top w:val="none" w:sz="0" w:space="0" w:color="auto"/>
                    <w:left w:val="none" w:sz="0" w:space="0" w:color="auto"/>
                    <w:bottom w:val="none" w:sz="0" w:space="0" w:color="auto"/>
                    <w:right w:val="none" w:sz="0" w:space="0" w:color="auto"/>
                  </w:divBdr>
                </w:div>
                <w:div w:id="812647824">
                  <w:marLeft w:val="0"/>
                  <w:marRight w:val="0"/>
                  <w:marTop w:val="0"/>
                  <w:marBottom w:val="0"/>
                  <w:divBdr>
                    <w:top w:val="none" w:sz="0" w:space="0" w:color="auto"/>
                    <w:left w:val="none" w:sz="0" w:space="0" w:color="auto"/>
                    <w:bottom w:val="none" w:sz="0" w:space="0" w:color="auto"/>
                    <w:right w:val="none" w:sz="0" w:space="0" w:color="auto"/>
                  </w:divBdr>
                </w:div>
                <w:div w:id="2043899997">
                  <w:marLeft w:val="0"/>
                  <w:marRight w:val="0"/>
                  <w:marTop w:val="0"/>
                  <w:marBottom w:val="0"/>
                  <w:divBdr>
                    <w:top w:val="none" w:sz="0" w:space="0" w:color="auto"/>
                    <w:left w:val="none" w:sz="0" w:space="0" w:color="auto"/>
                    <w:bottom w:val="none" w:sz="0" w:space="0" w:color="auto"/>
                    <w:right w:val="none" w:sz="0" w:space="0" w:color="auto"/>
                  </w:divBdr>
                </w:div>
                <w:div w:id="970941040">
                  <w:marLeft w:val="0"/>
                  <w:marRight w:val="0"/>
                  <w:marTop w:val="0"/>
                  <w:marBottom w:val="0"/>
                  <w:divBdr>
                    <w:top w:val="none" w:sz="0" w:space="0" w:color="auto"/>
                    <w:left w:val="none" w:sz="0" w:space="0" w:color="auto"/>
                    <w:bottom w:val="none" w:sz="0" w:space="0" w:color="auto"/>
                    <w:right w:val="none" w:sz="0" w:space="0" w:color="auto"/>
                  </w:divBdr>
                </w:div>
                <w:div w:id="388380829">
                  <w:marLeft w:val="0"/>
                  <w:marRight w:val="0"/>
                  <w:marTop w:val="0"/>
                  <w:marBottom w:val="0"/>
                  <w:divBdr>
                    <w:top w:val="none" w:sz="0" w:space="0" w:color="auto"/>
                    <w:left w:val="none" w:sz="0" w:space="0" w:color="auto"/>
                    <w:bottom w:val="none" w:sz="0" w:space="0" w:color="auto"/>
                    <w:right w:val="none" w:sz="0" w:space="0" w:color="auto"/>
                  </w:divBdr>
                </w:div>
                <w:div w:id="1973822553">
                  <w:marLeft w:val="0"/>
                  <w:marRight w:val="0"/>
                  <w:marTop w:val="0"/>
                  <w:marBottom w:val="0"/>
                  <w:divBdr>
                    <w:top w:val="none" w:sz="0" w:space="0" w:color="auto"/>
                    <w:left w:val="none" w:sz="0" w:space="0" w:color="auto"/>
                    <w:bottom w:val="none" w:sz="0" w:space="0" w:color="auto"/>
                    <w:right w:val="none" w:sz="0" w:space="0" w:color="auto"/>
                  </w:divBdr>
                </w:div>
                <w:div w:id="38361402">
                  <w:marLeft w:val="0"/>
                  <w:marRight w:val="0"/>
                  <w:marTop w:val="0"/>
                  <w:marBottom w:val="0"/>
                  <w:divBdr>
                    <w:top w:val="none" w:sz="0" w:space="0" w:color="auto"/>
                    <w:left w:val="none" w:sz="0" w:space="0" w:color="auto"/>
                    <w:bottom w:val="none" w:sz="0" w:space="0" w:color="auto"/>
                    <w:right w:val="none" w:sz="0" w:space="0" w:color="auto"/>
                  </w:divBdr>
                </w:div>
                <w:div w:id="840588041">
                  <w:marLeft w:val="0"/>
                  <w:marRight w:val="0"/>
                  <w:marTop w:val="0"/>
                  <w:marBottom w:val="0"/>
                  <w:divBdr>
                    <w:top w:val="none" w:sz="0" w:space="0" w:color="auto"/>
                    <w:left w:val="none" w:sz="0" w:space="0" w:color="auto"/>
                    <w:bottom w:val="none" w:sz="0" w:space="0" w:color="auto"/>
                    <w:right w:val="none" w:sz="0" w:space="0" w:color="auto"/>
                  </w:divBdr>
                </w:div>
                <w:div w:id="292059913">
                  <w:marLeft w:val="0"/>
                  <w:marRight w:val="0"/>
                  <w:marTop w:val="0"/>
                  <w:marBottom w:val="0"/>
                  <w:divBdr>
                    <w:top w:val="none" w:sz="0" w:space="0" w:color="auto"/>
                    <w:left w:val="none" w:sz="0" w:space="0" w:color="auto"/>
                    <w:bottom w:val="none" w:sz="0" w:space="0" w:color="auto"/>
                    <w:right w:val="none" w:sz="0" w:space="0" w:color="auto"/>
                  </w:divBdr>
                </w:div>
                <w:div w:id="582838333">
                  <w:marLeft w:val="0"/>
                  <w:marRight w:val="0"/>
                  <w:marTop w:val="0"/>
                  <w:marBottom w:val="0"/>
                  <w:divBdr>
                    <w:top w:val="none" w:sz="0" w:space="0" w:color="auto"/>
                    <w:left w:val="none" w:sz="0" w:space="0" w:color="auto"/>
                    <w:bottom w:val="none" w:sz="0" w:space="0" w:color="auto"/>
                    <w:right w:val="none" w:sz="0" w:space="0" w:color="auto"/>
                  </w:divBdr>
                </w:div>
                <w:div w:id="569998706">
                  <w:marLeft w:val="0"/>
                  <w:marRight w:val="0"/>
                  <w:marTop w:val="0"/>
                  <w:marBottom w:val="0"/>
                  <w:divBdr>
                    <w:top w:val="none" w:sz="0" w:space="0" w:color="auto"/>
                    <w:left w:val="none" w:sz="0" w:space="0" w:color="auto"/>
                    <w:bottom w:val="none" w:sz="0" w:space="0" w:color="auto"/>
                    <w:right w:val="none" w:sz="0" w:space="0" w:color="auto"/>
                  </w:divBdr>
                </w:div>
                <w:div w:id="428503630">
                  <w:marLeft w:val="0"/>
                  <w:marRight w:val="0"/>
                  <w:marTop w:val="0"/>
                  <w:marBottom w:val="0"/>
                  <w:divBdr>
                    <w:top w:val="none" w:sz="0" w:space="0" w:color="auto"/>
                    <w:left w:val="none" w:sz="0" w:space="0" w:color="auto"/>
                    <w:bottom w:val="none" w:sz="0" w:space="0" w:color="auto"/>
                    <w:right w:val="none" w:sz="0" w:space="0" w:color="auto"/>
                  </w:divBdr>
                </w:div>
                <w:div w:id="1403144243">
                  <w:marLeft w:val="0"/>
                  <w:marRight w:val="0"/>
                  <w:marTop w:val="0"/>
                  <w:marBottom w:val="0"/>
                  <w:divBdr>
                    <w:top w:val="none" w:sz="0" w:space="0" w:color="auto"/>
                    <w:left w:val="none" w:sz="0" w:space="0" w:color="auto"/>
                    <w:bottom w:val="none" w:sz="0" w:space="0" w:color="auto"/>
                    <w:right w:val="none" w:sz="0" w:space="0" w:color="auto"/>
                  </w:divBdr>
                </w:div>
                <w:div w:id="1743480433">
                  <w:marLeft w:val="0"/>
                  <w:marRight w:val="0"/>
                  <w:marTop w:val="0"/>
                  <w:marBottom w:val="0"/>
                  <w:divBdr>
                    <w:top w:val="none" w:sz="0" w:space="0" w:color="auto"/>
                    <w:left w:val="none" w:sz="0" w:space="0" w:color="auto"/>
                    <w:bottom w:val="none" w:sz="0" w:space="0" w:color="auto"/>
                    <w:right w:val="none" w:sz="0" w:space="0" w:color="auto"/>
                  </w:divBdr>
                </w:div>
                <w:div w:id="874583174">
                  <w:marLeft w:val="0"/>
                  <w:marRight w:val="0"/>
                  <w:marTop w:val="0"/>
                  <w:marBottom w:val="0"/>
                  <w:divBdr>
                    <w:top w:val="none" w:sz="0" w:space="0" w:color="auto"/>
                    <w:left w:val="none" w:sz="0" w:space="0" w:color="auto"/>
                    <w:bottom w:val="none" w:sz="0" w:space="0" w:color="auto"/>
                    <w:right w:val="none" w:sz="0" w:space="0" w:color="auto"/>
                  </w:divBdr>
                </w:div>
                <w:div w:id="1861157865">
                  <w:marLeft w:val="0"/>
                  <w:marRight w:val="0"/>
                  <w:marTop w:val="0"/>
                  <w:marBottom w:val="0"/>
                  <w:divBdr>
                    <w:top w:val="none" w:sz="0" w:space="0" w:color="auto"/>
                    <w:left w:val="none" w:sz="0" w:space="0" w:color="auto"/>
                    <w:bottom w:val="none" w:sz="0" w:space="0" w:color="auto"/>
                    <w:right w:val="none" w:sz="0" w:space="0" w:color="auto"/>
                  </w:divBdr>
                </w:div>
                <w:div w:id="2132623529">
                  <w:marLeft w:val="0"/>
                  <w:marRight w:val="0"/>
                  <w:marTop w:val="0"/>
                  <w:marBottom w:val="0"/>
                  <w:divBdr>
                    <w:top w:val="none" w:sz="0" w:space="0" w:color="auto"/>
                    <w:left w:val="none" w:sz="0" w:space="0" w:color="auto"/>
                    <w:bottom w:val="none" w:sz="0" w:space="0" w:color="auto"/>
                    <w:right w:val="none" w:sz="0" w:space="0" w:color="auto"/>
                  </w:divBdr>
                </w:div>
                <w:div w:id="735709214">
                  <w:marLeft w:val="0"/>
                  <w:marRight w:val="0"/>
                  <w:marTop w:val="0"/>
                  <w:marBottom w:val="0"/>
                  <w:divBdr>
                    <w:top w:val="none" w:sz="0" w:space="0" w:color="auto"/>
                    <w:left w:val="none" w:sz="0" w:space="0" w:color="auto"/>
                    <w:bottom w:val="none" w:sz="0" w:space="0" w:color="auto"/>
                    <w:right w:val="none" w:sz="0" w:space="0" w:color="auto"/>
                  </w:divBdr>
                </w:div>
                <w:div w:id="1604142242">
                  <w:marLeft w:val="0"/>
                  <w:marRight w:val="0"/>
                  <w:marTop w:val="0"/>
                  <w:marBottom w:val="0"/>
                  <w:divBdr>
                    <w:top w:val="none" w:sz="0" w:space="0" w:color="auto"/>
                    <w:left w:val="none" w:sz="0" w:space="0" w:color="auto"/>
                    <w:bottom w:val="none" w:sz="0" w:space="0" w:color="auto"/>
                    <w:right w:val="none" w:sz="0" w:space="0" w:color="auto"/>
                  </w:divBdr>
                </w:div>
                <w:div w:id="652105567">
                  <w:marLeft w:val="0"/>
                  <w:marRight w:val="0"/>
                  <w:marTop w:val="0"/>
                  <w:marBottom w:val="0"/>
                  <w:divBdr>
                    <w:top w:val="none" w:sz="0" w:space="0" w:color="auto"/>
                    <w:left w:val="none" w:sz="0" w:space="0" w:color="auto"/>
                    <w:bottom w:val="none" w:sz="0" w:space="0" w:color="auto"/>
                    <w:right w:val="none" w:sz="0" w:space="0" w:color="auto"/>
                  </w:divBdr>
                </w:div>
                <w:div w:id="2076660287">
                  <w:marLeft w:val="0"/>
                  <w:marRight w:val="0"/>
                  <w:marTop w:val="0"/>
                  <w:marBottom w:val="0"/>
                  <w:divBdr>
                    <w:top w:val="none" w:sz="0" w:space="0" w:color="auto"/>
                    <w:left w:val="none" w:sz="0" w:space="0" w:color="auto"/>
                    <w:bottom w:val="none" w:sz="0" w:space="0" w:color="auto"/>
                    <w:right w:val="none" w:sz="0" w:space="0" w:color="auto"/>
                  </w:divBdr>
                </w:div>
                <w:div w:id="1322613515">
                  <w:marLeft w:val="0"/>
                  <w:marRight w:val="0"/>
                  <w:marTop w:val="0"/>
                  <w:marBottom w:val="0"/>
                  <w:divBdr>
                    <w:top w:val="none" w:sz="0" w:space="0" w:color="auto"/>
                    <w:left w:val="none" w:sz="0" w:space="0" w:color="auto"/>
                    <w:bottom w:val="none" w:sz="0" w:space="0" w:color="auto"/>
                    <w:right w:val="none" w:sz="0" w:space="0" w:color="auto"/>
                  </w:divBdr>
                </w:div>
                <w:div w:id="260719537">
                  <w:marLeft w:val="0"/>
                  <w:marRight w:val="0"/>
                  <w:marTop w:val="0"/>
                  <w:marBottom w:val="0"/>
                  <w:divBdr>
                    <w:top w:val="none" w:sz="0" w:space="0" w:color="auto"/>
                    <w:left w:val="none" w:sz="0" w:space="0" w:color="auto"/>
                    <w:bottom w:val="none" w:sz="0" w:space="0" w:color="auto"/>
                    <w:right w:val="none" w:sz="0" w:space="0" w:color="auto"/>
                  </w:divBdr>
                </w:div>
                <w:div w:id="2052028903">
                  <w:marLeft w:val="0"/>
                  <w:marRight w:val="0"/>
                  <w:marTop w:val="0"/>
                  <w:marBottom w:val="0"/>
                  <w:divBdr>
                    <w:top w:val="none" w:sz="0" w:space="0" w:color="auto"/>
                    <w:left w:val="none" w:sz="0" w:space="0" w:color="auto"/>
                    <w:bottom w:val="none" w:sz="0" w:space="0" w:color="auto"/>
                    <w:right w:val="none" w:sz="0" w:space="0" w:color="auto"/>
                  </w:divBdr>
                </w:div>
                <w:div w:id="982194068">
                  <w:marLeft w:val="0"/>
                  <w:marRight w:val="0"/>
                  <w:marTop w:val="0"/>
                  <w:marBottom w:val="0"/>
                  <w:divBdr>
                    <w:top w:val="none" w:sz="0" w:space="0" w:color="auto"/>
                    <w:left w:val="none" w:sz="0" w:space="0" w:color="auto"/>
                    <w:bottom w:val="none" w:sz="0" w:space="0" w:color="auto"/>
                    <w:right w:val="none" w:sz="0" w:space="0" w:color="auto"/>
                  </w:divBdr>
                </w:div>
                <w:div w:id="692922084">
                  <w:marLeft w:val="0"/>
                  <w:marRight w:val="0"/>
                  <w:marTop w:val="0"/>
                  <w:marBottom w:val="0"/>
                  <w:divBdr>
                    <w:top w:val="none" w:sz="0" w:space="0" w:color="auto"/>
                    <w:left w:val="none" w:sz="0" w:space="0" w:color="auto"/>
                    <w:bottom w:val="none" w:sz="0" w:space="0" w:color="auto"/>
                    <w:right w:val="none" w:sz="0" w:space="0" w:color="auto"/>
                  </w:divBdr>
                </w:div>
                <w:div w:id="102892289">
                  <w:marLeft w:val="0"/>
                  <w:marRight w:val="0"/>
                  <w:marTop w:val="0"/>
                  <w:marBottom w:val="0"/>
                  <w:divBdr>
                    <w:top w:val="none" w:sz="0" w:space="0" w:color="auto"/>
                    <w:left w:val="none" w:sz="0" w:space="0" w:color="auto"/>
                    <w:bottom w:val="none" w:sz="0" w:space="0" w:color="auto"/>
                    <w:right w:val="none" w:sz="0" w:space="0" w:color="auto"/>
                  </w:divBdr>
                </w:div>
                <w:div w:id="1002977280">
                  <w:marLeft w:val="0"/>
                  <w:marRight w:val="0"/>
                  <w:marTop w:val="0"/>
                  <w:marBottom w:val="0"/>
                  <w:divBdr>
                    <w:top w:val="none" w:sz="0" w:space="0" w:color="auto"/>
                    <w:left w:val="none" w:sz="0" w:space="0" w:color="auto"/>
                    <w:bottom w:val="none" w:sz="0" w:space="0" w:color="auto"/>
                    <w:right w:val="none" w:sz="0" w:space="0" w:color="auto"/>
                  </w:divBdr>
                </w:div>
                <w:div w:id="1856726710">
                  <w:marLeft w:val="0"/>
                  <w:marRight w:val="0"/>
                  <w:marTop w:val="0"/>
                  <w:marBottom w:val="0"/>
                  <w:divBdr>
                    <w:top w:val="none" w:sz="0" w:space="0" w:color="auto"/>
                    <w:left w:val="none" w:sz="0" w:space="0" w:color="auto"/>
                    <w:bottom w:val="none" w:sz="0" w:space="0" w:color="auto"/>
                    <w:right w:val="none" w:sz="0" w:space="0" w:color="auto"/>
                  </w:divBdr>
                </w:div>
                <w:div w:id="2039313799">
                  <w:marLeft w:val="0"/>
                  <w:marRight w:val="0"/>
                  <w:marTop w:val="0"/>
                  <w:marBottom w:val="0"/>
                  <w:divBdr>
                    <w:top w:val="none" w:sz="0" w:space="0" w:color="auto"/>
                    <w:left w:val="none" w:sz="0" w:space="0" w:color="auto"/>
                    <w:bottom w:val="none" w:sz="0" w:space="0" w:color="auto"/>
                    <w:right w:val="none" w:sz="0" w:space="0" w:color="auto"/>
                  </w:divBdr>
                </w:div>
                <w:div w:id="2005892112">
                  <w:marLeft w:val="0"/>
                  <w:marRight w:val="0"/>
                  <w:marTop w:val="0"/>
                  <w:marBottom w:val="0"/>
                  <w:divBdr>
                    <w:top w:val="none" w:sz="0" w:space="0" w:color="auto"/>
                    <w:left w:val="none" w:sz="0" w:space="0" w:color="auto"/>
                    <w:bottom w:val="none" w:sz="0" w:space="0" w:color="auto"/>
                    <w:right w:val="none" w:sz="0" w:space="0" w:color="auto"/>
                  </w:divBdr>
                </w:div>
                <w:div w:id="758791913">
                  <w:marLeft w:val="0"/>
                  <w:marRight w:val="0"/>
                  <w:marTop w:val="0"/>
                  <w:marBottom w:val="0"/>
                  <w:divBdr>
                    <w:top w:val="none" w:sz="0" w:space="0" w:color="auto"/>
                    <w:left w:val="none" w:sz="0" w:space="0" w:color="auto"/>
                    <w:bottom w:val="none" w:sz="0" w:space="0" w:color="auto"/>
                    <w:right w:val="none" w:sz="0" w:space="0" w:color="auto"/>
                  </w:divBdr>
                </w:div>
                <w:div w:id="248776541">
                  <w:marLeft w:val="0"/>
                  <w:marRight w:val="0"/>
                  <w:marTop w:val="0"/>
                  <w:marBottom w:val="0"/>
                  <w:divBdr>
                    <w:top w:val="none" w:sz="0" w:space="0" w:color="auto"/>
                    <w:left w:val="none" w:sz="0" w:space="0" w:color="auto"/>
                    <w:bottom w:val="none" w:sz="0" w:space="0" w:color="auto"/>
                    <w:right w:val="none" w:sz="0" w:space="0" w:color="auto"/>
                  </w:divBdr>
                </w:div>
                <w:div w:id="2006349705">
                  <w:marLeft w:val="0"/>
                  <w:marRight w:val="0"/>
                  <w:marTop w:val="0"/>
                  <w:marBottom w:val="0"/>
                  <w:divBdr>
                    <w:top w:val="none" w:sz="0" w:space="0" w:color="auto"/>
                    <w:left w:val="none" w:sz="0" w:space="0" w:color="auto"/>
                    <w:bottom w:val="none" w:sz="0" w:space="0" w:color="auto"/>
                    <w:right w:val="none" w:sz="0" w:space="0" w:color="auto"/>
                  </w:divBdr>
                </w:div>
                <w:div w:id="1793597493">
                  <w:marLeft w:val="0"/>
                  <w:marRight w:val="0"/>
                  <w:marTop w:val="0"/>
                  <w:marBottom w:val="0"/>
                  <w:divBdr>
                    <w:top w:val="none" w:sz="0" w:space="0" w:color="auto"/>
                    <w:left w:val="none" w:sz="0" w:space="0" w:color="auto"/>
                    <w:bottom w:val="none" w:sz="0" w:space="0" w:color="auto"/>
                    <w:right w:val="none" w:sz="0" w:space="0" w:color="auto"/>
                  </w:divBdr>
                </w:div>
                <w:div w:id="550269929">
                  <w:marLeft w:val="0"/>
                  <w:marRight w:val="0"/>
                  <w:marTop w:val="0"/>
                  <w:marBottom w:val="0"/>
                  <w:divBdr>
                    <w:top w:val="none" w:sz="0" w:space="0" w:color="auto"/>
                    <w:left w:val="none" w:sz="0" w:space="0" w:color="auto"/>
                    <w:bottom w:val="none" w:sz="0" w:space="0" w:color="auto"/>
                    <w:right w:val="none" w:sz="0" w:space="0" w:color="auto"/>
                  </w:divBdr>
                </w:div>
                <w:div w:id="1706056588">
                  <w:marLeft w:val="0"/>
                  <w:marRight w:val="0"/>
                  <w:marTop w:val="0"/>
                  <w:marBottom w:val="0"/>
                  <w:divBdr>
                    <w:top w:val="none" w:sz="0" w:space="0" w:color="auto"/>
                    <w:left w:val="none" w:sz="0" w:space="0" w:color="auto"/>
                    <w:bottom w:val="none" w:sz="0" w:space="0" w:color="auto"/>
                    <w:right w:val="none" w:sz="0" w:space="0" w:color="auto"/>
                  </w:divBdr>
                </w:div>
                <w:div w:id="815731284">
                  <w:marLeft w:val="0"/>
                  <w:marRight w:val="0"/>
                  <w:marTop w:val="0"/>
                  <w:marBottom w:val="0"/>
                  <w:divBdr>
                    <w:top w:val="none" w:sz="0" w:space="0" w:color="auto"/>
                    <w:left w:val="none" w:sz="0" w:space="0" w:color="auto"/>
                    <w:bottom w:val="none" w:sz="0" w:space="0" w:color="auto"/>
                    <w:right w:val="none" w:sz="0" w:space="0" w:color="auto"/>
                  </w:divBdr>
                </w:div>
                <w:div w:id="765228023">
                  <w:marLeft w:val="0"/>
                  <w:marRight w:val="0"/>
                  <w:marTop w:val="0"/>
                  <w:marBottom w:val="0"/>
                  <w:divBdr>
                    <w:top w:val="none" w:sz="0" w:space="0" w:color="auto"/>
                    <w:left w:val="none" w:sz="0" w:space="0" w:color="auto"/>
                    <w:bottom w:val="none" w:sz="0" w:space="0" w:color="auto"/>
                    <w:right w:val="none" w:sz="0" w:space="0" w:color="auto"/>
                  </w:divBdr>
                </w:div>
                <w:div w:id="83649485">
                  <w:marLeft w:val="0"/>
                  <w:marRight w:val="0"/>
                  <w:marTop w:val="0"/>
                  <w:marBottom w:val="0"/>
                  <w:divBdr>
                    <w:top w:val="none" w:sz="0" w:space="0" w:color="auto"/>
                    <w:left w:val="none" w:sz="0" w:space="0" w:color="auto"/>
                    <w:bottom w:val="none" w:sz="0" w:space="0" w:color="auto"/>
                    <w:right w:val="none" w:sz="0" w:space="0" w:color="auto"/>
                  </w:divBdr>
                </w:div>
                <w:div w:id="1226644183">
                  <w:marLeft w:val="0"/>
                  <w:marRight w:val="0"/>
                  <w:marTop w:val="0"/>
                  <w:marBottom w:val="0"/>
                  <w:divBdr>
                    <w:top w:val="none" w:sz="0" w:space="0" w:color="auto"/>
                    <w:left w:val="none" w:sz="0" w:space="0" w:color="auto"/>
                    <w:bottom w:val="none" w:sz="0" w:space="0" w:color="auto"/>
                    <w:right w:val="none" w:sz="0" w:space="0" w:color="auto"/>
                  </w:divBdr>
                </w:div>
                <w:div w:id="697585266">
                  <w:marLeft w:val="0"/>
                  <w:marRight w:val="0"/>
                  <w:marTop w:val="0"/>
                  <w:marBottom w:val="0"/>
                  <w:divBdr>
                    <w:top w:val="none" w:sz="0" w:space="0" w:color="auto"/>
                    <w:left w:val="none" w:sz="0" w:space="0" w:color="auto"/>
                    <w:bottom w:val="none" w:sz="0" w:space="0" w:color="auto"/>
                    <w:right w:val="none" w:sz="0" w:space="0" w:color="auto"/>
                  </w:divBdr>
                </w:div>
                <w:div w:id="460342080">
                  <w:marLeft w:val="0"/>
                  <w:marRight w:val="0"/>
                  <w:marTop w:val="0"/>
                  <w:marBottom w:val="0"/>
                  <w:divBdr>
                    <w:top w:val="none" w:sz="0" w:space="0" w:color="auto"/>
                    <w:left w:val="none" w:sz="0" w:space="0" w:color="auto"/>
                    <w:bottom w:val="none" w:sz="0" w:space="0" w:color="auto"/>
                    <w:right w:val="none" w:sz="0" w:space="0" w:color="auto"/>
                  </w:divBdr>
                </w:div>
                <w:div w:id="2062897941">
                  <w:marLeft w:val="0"/>
                  <w:marRight w:val="0"/>
                  <w:marTop w:val="0"/>
                  <w:marBottom w:val="0"/>
                  <w:divBdr>
                    <w:top w:val="none" w:sz="0" w:space="0" w:color="auto"/>
                    <w:left w:val="none" w:sz="0" w:space="0" w:color="auto"/>
                    <w:bottom w:val="none" w:sz="0" w:space="0" w:color="auto"/>
                    <w:right w:val="none" w:sz="0" w:space="0" w:color="auto"/>
                  </w:divBdr>
                </w:div>
                <w:div w:id="1563638651">
                  <w:marLeft w:val="0"/>
                  <w:marRight w:val="0"/>
                  <w:marTop w:val="0"/>
                  <w:marBottom w:val="0"/>
                  <w:divBdr>
                    <w:top w:val="none" w:sz="0" w:space="0" w:color="auto"/>
                    <w:left w:val="none" w:sz="0" w:space="0" w:color="auto"/>
                    <w:bottom w:val="none" w:sz="0" w:space="0" w:color="auto"/>
                    <w:right w:val="none" w:sz="0" w:space="0" w:color="auto"/>
                  </w:divBdr>
                </w:div>
                <w:div w:id="2133744745">
                  <w:marLeft w:val="0"/>
                  <w:marRight w:val="0"/>
                  <w:marTop w:val="0"/>
                  <w:marBottom w:val="0"/>
                  <w:divBdr>
                    <w:top w:val="none" w:sz="0" w:space="0" w:color="auto"/>
                    <w:left w:val="none" w:sz="0" w:space="0" w:color="auto"/>
                    <w:bottom w:val="none" w:sz="0" w:space="0" w:color="auto"/>
                    <w:right w:val="none" w:sz="0" w:space="0" w:color="auto"/>
                  </w:divBdr>
                </w:div>
                <w:div w:id="1048143843">
                  <w:marLeft w:val="0"/>
                  <w:marRight w:val="0"/>
                  <w:marTop w:val="0"/>
                  <w:marBottom w:val="0"/>
                  <w:divBdr>
                    <w:top w:val="none" w:sz="0" w:space="0" w:color="auto"/>
                    <w:left w:val="none" w:sz="0" w:space="0" w:color="auto"/>
                    <w:bottom w:val="none" w:sz="0" w:space="0" w:color="auto"/>
                    <w:right w:val="none" w:sz="0" w:space="0" w:color="auto"/>
                  </w:divBdr>
                </w:div>
                <w:div w:id="293559238">
                  <w:marLeft w:val="0"/>
                  <w:marRight w:val="0"/>
                  <w:marTop w:val="0"/>
                  <w:marBottom w:val="0"/>
                  <w:divBdr>
                    <w:top w:val="none" w:sz="0" w:space="0" w:color="auto"/>
                    <w:left w:val="none" w:sz="0" w:space="0" w:color="auto"/>
                    <w:bottom w:val="none" w:sz="0" w:space="0" w:color="auto"/>
                    <w:right w:val="none" w:sz="0" w:space="0" w:color="auto"/>
                  </w:divBdr>
                </w:div>
                <w:div w:id="1434743370">
                  <w:marLeft w:val="0"/>
                  <w:marRight w:val="0"/>
                  <w:marTop w:val="0"/>
                  <w:marBottom w:val="0"/>
                  <w:divBdr>
                    <w:top w:val="none" w:sz="0" w:space="0" w:color="auto"/>
                    <w:left w:val="none" w:sz="0" w:space="0" w:color="auto"/>
                    <w:bottom w:val="none" w:sz="0" w:space="0" w:color="auto"/>
                    <w:right w:val="none" w:sz="0" w:space="0" w:color="auto"/>
                  </w:divBdr>
                </w:div>
                <w:div w:id="419646323">
                  <w:marLeft w:val="0"/>
                  <w:marRight w:val="0"/>
                  <w:marTop w:val="0"/>
                  <w:marBottom w:val="0"/>
                  <w:divBdr>
                    <w:top w:val="none" w:sz="0" w:space="0" w:color="auto"/>
                    <w:left w:val="none" w:sz="0" w:space="0" w:color="auto"/>
                    <w:bottom w:val="none" w:sz="0" w:space="0" w:color="auto"/>
                    <w:right w:val="none" w:sz="0" w:space="0" w:color="auto"/>
                  </w:divBdr>
                </w:div>
                <w:div w:id="105010192">
                  <w:marLeft w:val="0"/>
                  <w:marRight w:val="0"/>
                  <w:marTop w:val="0"/>
                  <w:marBottom w:val="0"/>
                  <w:divBdr>
                    <w:top w:val="none" w:sz="0" w:space="0" w:color="auto"/>
                    <w:left w:val="none" w:sz="0" w:space="0" w:color="auto"/>
                    <w:bottom w:val="none" w:sz="0" w:space="0" w:color="auto"/>
                    <w:right w:val="none" w:sz="0" w:space="0" w:color="auto"/>
                  </w:divBdr>
                </w:div>
                <w:div w:id="434832869">
                  <w:marLeft w:val="0"/>
                  <w:marRight w:val="0"/>
                  <w:marTop w:val="0"/>
                  <w:marBottom w:val="0"/>
                  <w:divBdr>
                    <w:top w:val="none" w:sz="0" w:space="0" w:color="auto"/>
                    <w:left w:val="none" w:sz="0" w:space="0" w:color="auto"/>
                    <w:bottom w:val="none" w:sz="0" w:space="0" w:color="auto"/>
                    <w:right w:val="none" w:sz="0" w:space="0" w:color="auto"/>
                  </w:divBdr>
                </w:div>
                <w:div w:id="867916262">
                  <w:marLeft w:val="0"/>
                  <w:marRight w:val="0"/>
                  <w:marTop w:val="0"/>
                  <w:marBottom w:val="0"/>
                  <w:divBdr>
                    <w:top w:val="none" w:sz="0" w:space="0" w:color="auto"/>
                    <w:left w:val="none" w:sz="0" w:space="0" w:color="auto"/>
                    <w:bottom w:val="none" w:sz="0" w:space="0" w:color="auto"/>
                    <w:right w:val="none" w:sz="0" w:space="0" w:color="auto"/>
                  </w:divBdr>
                </w:div>
                <w:div w:id="2086145323">
                  <w:marLeft w:val="0"/>
                  <w:marRight w:val="0"/>
                  <w:marTop w:val="0"/>
                  <w:marBottom w:val="0"/>
                  <w:divBdr>
                    <w:top w:val="none" w:sz="0" w:space="0" w:color="auto"/>
                    <w:left w:val="none" w:sz="0" w:space="0" w:color="auto"/>
                    <w:bottom w:val="none" w:sz="0" w:space="0" w:color="auto"/>
                    <w:right w:val="none" w:sz="0" w:space="0" w:color="auto"/>
                  </w:divBdr>
                </w:div>
                <w:div w:id="1164052215">
                  <w:marLeft w:val="0"/>
                  <w:marRight w:val="0"/>
                  <w:marTop w:val="0"/>
                  <w:marBottom w:val="0"/>
                  <w:divBdr>
                    <w:top w:val="none" w:sz="0" w:space="0" w:color="auto"/>
                    <w:left w:val="none" w:sz="0" w:space="0" w:color="auto"/>
                    <w:bottom w:val="none" w:sz="0" w:space="0" w:color="auto"/>
                    <w:right w:val="none" w:sz="0" w:space="0" w:color="auto"/>
                  </w:divBdr>
                </w:div>
                <w:div w:id="733354165">
                  <w:marLeft w:val="0"/>
                  <w:marRight w:val="0"/>
                  <w:marTop w:val="0"/>
                  <w:marBottom w:val="0"/>
                  <w:divBdr>
                    <w:top w:val="none" w:sz="0" w:space="0" w:color="auto"/>
                    <w:left w:val="none" w:sz="0" w:space="0" w:color="auto"/>
                    <w:bottom w:val="none" w:sz="0" w:space="0" w:color="auto"/>
                    <w:right w:val="none" w:sz="0" w:space="0" w:color="auto"/>
                  </w:divBdr>
                </w:div>
                <w:div w:id="146604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479583">
          <w:marLeft w:val="0"/>
          <w:marRight w:val="0"/>
          <w:marTop w:val="0"/>
          <w:marBottom w:val="0"/>
          <w:divBdr>
            <w:top w:val="none" w:sz="0" w:space="0" w:color="auto"/>
            <w:left w:val="none" w:sz="0" w:space="0" w:color="auto"/>
            <w:bottom w:val="none" w:sz="0" w:space="0" w:color="auto"/>
            <w:right w:val="none" w:sz="0" w:space="0" w:color="auto"/>
          </w:divBdr>
        </w:div>
        <w:div w:id="1387685151">
          <w:marLeft w:val="0"/>
          <w:marRight w:val="0"/>
          <w:marTop w:val="0"/>
          <w:marBottom w:val="0"/>
          <w:divBdr>
            <w:top w:val="none" w:sz="0" w:space="0" w:color="auto"/>
            <w:left w:val="none" w:sz="0" w:space="0" w:color="auto"/>
            <w:bottom w:val="none" w:sz="0" w:space="0" w:color="auto"/>
            <w:right w:val="none" w:sz="0" w:space="0" w:color="auto"/>
          </w:divBdr>
        </w:div>
        <w:div w:id="167603188">
          <w:marLeft w:val="0"/>
          <w:marRight w:val="0"/>
          <w:marTop w:val="0"/>
          <w:marBottom w:val="0"/>
          <w:divBdr>
            <w:top w:val="none" w:sz="0" w:space="0" w:color="auto"/>
            <w:left w:val="none" w:sz="0" w:space="0" w:color="auto"/>
            <w:bottom w:val="none" w:sz="0" w:space="0" w:color="auto"/>
            <w:right w:val="none" w:sz="0" w:space="0" w:color="auto"/>
          </w:divBdr>
        </w:div>
        <w:div w:id="80371375">
          <w:marLeft w:val="0"/>
          <w:marRight w:val="0"/>
          <w:marTop w:val="0"/>
          <w:marBottom w:val="0"/>
          <w:divBdr>
            <w:top w:val="none" w:sz="0" w:space="0" w:color="auto"/>
            <w:left w:val="none" w:sz="0" w:space="0" w:color="auto"/>
            <w:bottom w:val="none" w:sz="0" w:space="0" w:color="auto"/>
            <w:right w:val="none" w:sz="0" w:space="0" w:color="auto"/>
          </w:divBdr>
        </w:div>
        <w:div w:id="1900362112">
          <w:marLeft w:val="0"/>
          <w:marRight w:val="0"/>
          <w:marTop w:val="0"/>
          <w:marBottom w:val="0"/>
          <w:divBdr>
            <w:top w:val="none" w:sz="0" w:space="0" w:color="auto"/>
            <w:left w:val="none" w:sz="0" w:space="0" w:color="auto"/>
            <w:bottom w:val="none" w:sz="0" w:space="0" w:color="auto"/>
            <w:right w:val="none" w:sz="0" w:space="0" w:color="auto"/>
          </w:divBdr>
        </w:div>
        <w:div w:id="2039427644">
          <w:marLeft w:val="0"/>
          <w:marRight w:val="0"/>
          <w:marTop w:val="0"/>
          <w:marBottom w:val="0"/>
          <w:divBdr>
            <w:top w:val="none" w:sz="0" w:space="0" w:color="auto"/>
            <w:left w:val="none" w:sz="0" w:space="0" w:color="auto"/>
            <w:bottom w:val="none" w:sz="0" w:space="0" w:color="auto"/>
            <w:right w:val="none" w:sz="0" w:space="0" w:color="auto"/>
          </w:divBdr>
        </w:div>
        <w:div w:id="1015157441">
          <w:marLeft w:val="0"/>
          <w:marRight w:val="0"/>
          <w:marTop w:val="0"/>
          <w:marBottom w:val="0"/>
          <w:divBdr>
            <w:top w:val="none" w:sz="0" w:space="0" w:color="auto"/>
            <w:left w:val="none" w:sz="0" w:space="0" w:color="auto"/>
            <w:bottom w:val="none" w:sz="0" w:space="0" w:color="auto"/>
            <w:right w:val="none" w:sz="0" w:space="0" w:color="auto"/>
          </w:divBdr>
        </w:div>
        <w:div w:id="1934897478">
          <w:marLeft w:val="0"/>
          <w:marRight w:val="0"/>
          <w:marTop w:val="0"/>
          <w:marBottom w:val="0"/>
          <w:divBdr>
            <w:top w:val="none" w:sz="0" w:space="0" w:color="auto"/>
            <w:left w:val="none" w:sz="0" w:space="0" w:color="auto"/>
            <w:bottom w:val="none" w:sz="0" w:space="0" w:color="auto"/>
            <w:right w:val="none" w:sz="0" w:space="0" w:color="auto"/>
          </w:divBdr>
        </w:div>
        <w:div w:id="1357463910">
          <w:marLeft w:val="0"/>
          <w:marRight w:val="0"/>
          <w:marTop w:val="0"/>
          <w:marBottom w:val="0"/>
          <w:divBdr>
            <w:top w:val="none" w:sz="0" w:space="0" w:color="auto"/>
            <w:left w:val="none" w:sz="0" w:space="0" w:color="auto"/>
            <w:bottom w:val="none" w:sz="0" w:space="0" w:color="auto"/>
            <w:right w:val="none" w:sz="0" w:space="0" w:color="auto"/>
          </w:divBdr>
        </w:div>
        <w:div w:id="1997371621">
          <w:marLeft w:val="0"/>
          <w:marRight w:val="0"/>
          <w:marTop w:val="0"/>
          <w:marBottom w:val="0"/>
          <w:divBdr>
            <w:top w:val="none" w:sz="0" w:space="0" w:color="auto"/>
            <w:left w:val="none" w:sz="0" w:space="0" w:color="auto"/>
            <w:bottom w:val="none" w:sz="0" w:space="0" w:color="auto"/>
            <w:right w:val="none" w:sz="0" w:space="0" w:color="auto"/>
          </w:divBdr>
        </w:div>
        <w:div w:id="656615061">
          <w:marLeft w:val="0"/>
          <w:marRight w:val="0"/>
          <w:marTop w:val="0"/>
          <w:marBottom w:val="0"/>
          <w:divBdr>
            <w:top w:val="none" w:sz="0" w:space="0" w:color="auto"/>
            <w:left w:val="none" w:sz="0" w:space="0" w:color="auto"/>
            <w:bottom w:val="none" w:sz="0" w:space="0" w:color="auto"/>
            <w:right w:val="none" w:sz="0" w:space="0" w:color="auto"/>
          </w:divBdr>
        </w:div>
        <w:div w:id="1203712848">
          <w:marLeft w:val="0"/>
          <w:marRight w:val="0"/>
          <w:marTop w:val="0"/>
          <w:marBottom w:val="0"/>
          <w:divBdr>
            <w:top w:val="none" w:sz="0" w:space="0" w:color="auto"/>
            <w:left w:val="none" w:sz="0" w:space="0" w:color="auto"/>
            <w:bottom w:val="none" w:sz="0" w:space="0" w:color="auto"/>
            <w:right w:val="none" w:sz="0" w:space="0" w:color="auto"/>
          </w:divBdr>
        </w:div>
        <w:div w:id="751465906">
          <w:marLeft w:val="0"/>
          <w:marRight w:val="0"/>
          <w:marTop w:val="0"/>
          <w:marBottom w:val="0"/>
          <w:divBdr>
            <w:top w:val="none" w:sz="0" w:space="0" w:color="auto"/>
            <w:left w:val="none" w:sz="0" w:space="0" w:color="auto"/>
            <w:bottom w:val="none" w:sz="0" w:space="0" w:color="auto"/>
            <w:right w:val="none" w:sz="0" w:space="0" w:color="auto"/>
          </w:divBdr>
        </w:div>
        <w:div w:id="1311130551">
          <w:marLeft w:val="0"/>
          <w:marRight w:val="0"/>
          <w:marTop w:val="0"/>
          <w:marBottom w:val="0"/>
          <w:divBdr>
            <w:top w:val="none" w:sz="0" w:space="0" w:color="auto"/>
            <w:left w:val="none" w:sz="0" w:space="0" w:color="auto"/>
            <w:bottom w:val="none" w:sz="0" w:space="0" w:color="auto"/>
            <w:right w:val="none" w:sz="0" w:space="0" w:color="auto"/>
          </w:divBdr>
        </w:div>
        <w:div w:id="1843668432">
          <w:marLeft w:val="0"/>
          <w:marRight w:val="0"/>
          <w:marTop w:val="0"/>
          <w:marBottom w:val="0"/>
          <w:divBdr>
            <w:top w:val="none" w:sz="0" w:space="0" w:color="auto"/>
            <w:left w:val="none" w:sz="0" w:space="0" w:color="auto"/>
            <w:bottom w:val="none" w:sz="0" w:space="0" w:color="auto"/>
            <w:right w:val="none" w:sz="0" w:space="0" w:color="auto"/>
          </w:divBdr>
        </w:div>
        <w:div w:id="568079887">
          <w:marLeft w:val="0"/>
          <w:marRight w:val="0"/>
          <w:marTop w:val="0"/>
          <w:marBottom w:val="0"/>
          <w:divBdr>
            <w:top w:val="none" w:sz="0" w:space="0" w:color="auto"/>
            <w:left w:val="none" w:sz="0" w:space="0" w:color="auto"/>
            <w:bottom w:val="none" w:sz="0" w:space="0" w:color="auto"/>
            <w:right w:val="none" w:sz="0" w:space="0" w:color="auto"/>
          </w:divBdr>
        </w:div>
        <w:div w:id="13967282">
          <w:marLeft w:val="0"/>
          <w:marRight w:val="0"/>
          <w:marTop w:val="0"/>
          <w:marBottom w:val="0"/>
          <w:divBdr>
            <w:top w:val="none" w:sz="0" w:space="0" w:color="auto"/>
            <w:left w:val="none" w:sz="0" w:space="0" w:color="auto"/>
            <w:bottom w:val="none" w:sz="0" w:space="0" w:color="auto"/>
            <w:right w:val="none" w:sz="0" w:space="0" w:color="auto"/>
          </w:divBdr>
        </w:div>
      </w:divsChild>
    </w:div>
    <w:div w:id="189689709">
      <w:bodyDiv w:val="1"/>
      <w:marLeft w:val="0"/>
      <w:marRight w:val="0"/>
      <w:marTop w:val="0"/>
      <w:marBottom w:val="0"/>
      <w:divBdr>
        <w:top w:val="none" w:sz="0" w:space="0" w:color="auto"/>
        <w:left w:val="none" w:sz="0" w:space="0" w:color="auto"/>
        <w:bottom w:val="none" w:sz="0" w:space="0" w:color="auto"/>
        <w:right w:val="none" w:sz="0" w:space="0" w:color="auto"/>
      </w:divBdr>
    </w:div>
    <w:div w:id="388116527">
      <w:bodyDiv w:val="1"/>
      <w:marLeft w:val="0"/>
      <w:marRight w:val="0"/>
      <w:marTop w:val="0"/>
      <w:marBottom w:val="0"/>
      <w:divBdr>
        <w:top w:val="none" w:sz="0" w:space="0" w:color="auto"/>
        <w:left w:val="none" w:sz="0" w:space="0" w:color="auto"/>
        <w:bottom w:val="none" w:sz="0" w:space="0" w:color="auto"/>
        <w:right w:val="none" w:sz="0" w:space="0" w:color="auto"/>
      </w:divBdr>
    </w:div>
    <w:div w:id="1210416173">
      <w:bodyDiv w:val="1"/>
      <w:marLeft w:val="0"/>
      <w:marRight w:val="0"/>
      <w:marTop w:val="0"/>
      <w:marBottom w:val="0"/>
      <w:divBdr>
        <w:top w:val="none" w:sz="0" w:space="0" w:color="auto"/>
        <w:left w:val="none" w:sz="0" w:space="0" w:color="auto"/>
        <w:bottom w:val="none" w:sz="0" w:space="0" w:color="auto"/>
        <w:right w:val="none" w:sz="0" w:space="0" w:color="auto"/>
      </w:divBdr>
      <w:divsChild>
        <w:div w:id="603149990">
          <w:marLeft w:val="0"/>
          <w:marRight w:val="0"/>
          <w:marTop w:val="150"/>
          <w:marBottom w:val="0"/>
          <w:divBdr>
            <w:top w:val="none" w:sz="0" w:space="0" w:color="auto"/>
            <w:left w:val="none" w:sz="0" w:space="0" w:color="auto"/>
            <w:bottom w:val="none" w:sz="0" w:space="0" w:color="auto"/>
            <w:right w:val="none" w:sz="0" w:space="0" w:color="auto"/>
          </w:divBdr>
          <w:divsChild>
            <w:div w:id="647251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809313">
      <w:bodyDiv w:val="1"/>
      <w:marLeft w:val="0"/>
      <w:marRight w:val="0"/>
      <w:marTop w:val="0"/>
      <w:marBottom w:val="0"/>
      <w:divBdr>
        <w:top w:val="none" w:sz="0" w:space="0" w:color="auto"/>
        <w:left w:val="none" w:sz="0" w:space="0" w:color="auto"/>
        <w:bottom w:val="none" w:sz="0" w:space="0" w:color="auto"/>
        <w:right w:val="none" w:sz="0" w:space="0" w:color="auto"/>
      </w:divBdr>
      <w:divsChild>
        <w:div w:id="2123571776">
          <w:marLeft w:val="0"/>
          <w:marRight w:val="0"/>
          <w:marTop w:val="150"/>
          <w:marBottom w:val="0"/>
          <w:divBdr>
            <w:top w:val="none" w:sz="0" w:space="0" w:color="auto"/>
            <w:left w:val="none" w:sz="0" w:space="0" w:color="auto"/>
            <w:bottom w:val="none" w:sz="0" w:space="0" w:color="auto"/>
            <w:right w:val="none" w:sz="0" w:space="0" w:color="auto"/>
          </w:divBdr>
          <w:divsChild>
            <w:div w:id="141702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zop.nova-zagora.org/node/66" TargetMode="External"/><Relationship Id="rId18" Type="http://schemas.openxmlformats.org/officeDocument/2006/relationships/footer" Target="footer2.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moew.government.bg" TargetMode="External"/><Relationship Id="rId7" Type="http://schemas.openxmlformats.org/officeDocument/2006/relationships/footnotes" Target="footnotes.xml"/><Relationship Id="rId12" Type="http://schemas.openxmlformats.org/officeDocument/2006/relationships/hyperlink" Target="mailto:obshtina@nova-zagora.org" TargetMode="External"/><Relationship Id="rId17" Type="http://schemas.openxmlformats.org/officeDocument/2006/relationships/footer" Target="footer1.xml"/><Relationship Id="rId25"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yperlink" Target="http://zop.nova-zagora.org/node/66" TargetMode="External"/><Relationship Id="rId20" Type="http://schemas.openxmlformats.org/officeDocument/2006/relationships/hyperlink" Target="http://www.nap.bg"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zop.nova-zagora.org/node/66"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zop.nova-zagora.org/node/66" TargetMode="Externa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hyperlink" Target="http://zop.nova-zagora.org/node/66" TargetMode="External"/><Relationship Id="rId19"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zop.nova-zagora.org/node/66" TargetMode="External"/><Relationship Id="rId14" Type="http://schemas.openxmlformats.org/officeDocument/2006/relationships/image" Target="media/image1.png"/><Relationship Id="rId22" Type="http://schemas.openxmlformats.org/officeDocument/2006/relationships/hyperlink" Target="http://www.mlsp.government.bg"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image" Target="media/image5.png"/></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E6983E-8FA1-4156-93A1-141E13FFB2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1489</TotalTime>
  <Pages>93</Pages>
  <Words>34163</Words>
  <Characters>194734</Characters>
  <Application>Microsoft Office Word</Application>
  <DocSecurity>0</DocSecurity>
  <Lines>1622</Lines>
  <Paragraphs>456</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228441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S_Delivolkov</dc:creator>
  <cp:keywords/>
  <dc:description/>
  <cp:lastModifiedBy>S_Delivolkov</cp:lastModifiedBy>
  <cp:revision>342</cp:revision>
  <cp:lastPrinted>2016-02-05T11:08:00Z</cp:lastPrinted>
  <dcterms:created xsi:type="dcterms:W3CDTF">2016-01-11T06:05:00Z</dcterms:created>
  <dcterms:modified xsi:type="dcterms:W3CDTF">2016-02-18T06:24:00Z</dcterms:modified>
</cp:coreProperties>
</file>